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E86A" w14:textId="0FDAFB42" w:rsidR="00845F6C" w:rsidRPr="00A120BC" w:rsidRDefault="007103A0" w:rsidP="00A120BC">
      <w:pPr>
        <w:jc w:val="center"/>
        <w:rPr>
          <w:rFonts w:ascii="Times New Roman" w:hAnsi="Times New Roman" w:cs="Times New Roman"/>
          <w:bCs/>
          <w:sz w:val="24"/>
          <w:szCs w:val="24"/>
        </w:rPr>
      </w:pPr>
      <w:bookmarkStart w:id="0" w:name="_Toc196038775"/>
      <w:r>
        <w:rPr>
          <w:rFonts w:ascii="Times New Roman" w:hAnsi="Times New Roman" w:cs="Times New Roman"/>
          <w:bCs/>
          <w:sz w:val="24"/>
          <w:szCs w:val="24"/>
        </w:rPr>
        <w:t xml:space="preserve">Cenu </w:t>
      </w:r>
      <w:r w:rsidR="0024244F">
        <w:rPr>
          <w:rFonts w:ascii="Times New Roman" w:hAnsi="Times New Roman" w:cs="Times New Roman"/>
          <w:bCs/>
          <w:sz w:val="24"/>
          <w:szCs w:val="24"/>
        </w:rPr>
        <w:t>aptauja</w:t>
      </w:r>
    </w:p>
    <w:p w14:paraId="506A6A17" w14:textId="1D71FD56" w:rsidR="0067034D" w:rsidRPr="00B90062" w:rsidRDefault="00C7624F" w:rsidP="0067034D">
      <w:pPr>
        <w:jc w:val="center"/>
        <w:rPr>
          <w:rFonts w:ascii="Times New Roman" w:hAnsi="Times New Roman" w:cs="Times New Roman"/>
          <w:b/>
          <w:sz w:val="24"/>
          <w:szCs w:val="24"/>
        </w:rPr>
      </w:pPr>
      <w:r>
        <w:rPr>
          <w:rFonts w:ascii="Times New Roman" w:hAnsi="Times New Roman" w:cs="Times New Roman"/>
          <w:b/>
          <w:sz w:val="24"/>
          <w:szCs w:val="24"/>
        </w:rPr>
        <w:t>“</w:t>
      </w:r>
      <w:r w:rsidR="0067034D" w:rsidRPr="00B90062">
        <w:rPr>
          <w:rFonts w:ascii="Times New Roman" w:hAnsi="Times New Roman" w:cs="Times New Roman"/>
          <w:b/>
          <w:sz w:val="24"/>
          <w:szCs w:val="24"/>
        </w:rPr>
        <w:t>Par nekustamā īpašuma apdrošināšanu SIA “L</w:t>
      </w:r>
      <w:r w:rsidR="006B0930" w:rsidRPr="00B90062">
        <w:rPr>
          <w:rFonts w:ascii="Times New Roman" w:hAnsi="Times New Roman" w:cs="Times New Roman"/>
          <w:b/>
          <w:sz w:val="24"/>
          <w:szCs w:val="24"/>
        </w:rPr>
        <w:t>IMBAŽU SILTUMS</w:t>
      </w:r>
      <w:r w:rsidR="0067034D" w:rsidRPr="00B90062">
        <w:rPr>
          <w:rFonts w:ascii="Times New Roman" w:hAnsi="Times New Roman" w:cs="Times New Roman"/>
          <w:b/>
          <w:sz w:val="24"/>
          <w:szCs w:val="24"/>
        </w:rPr>
        <w:t>”</w:t>
      </w:r>
      <w:r>
        <w:rPr>
          <w:rFonts w:ascii="Times New Roman" w:hAnsi="Times New Roman" w:cs="Times New Roman"/>
          <w:b/>
          <w:sz w:val="24"/>
          <w:szCs w:val="24"/>
        </w:rPr>
        <w:t>”</w:t>
      </w:r>
    </w:p>
    <w:p w14:paraId="31A48EAC" w14:textId="5F3351AD" w:rsidR="00B90062" w:rsidRDefault="00B90062" w:rsidP="0067034D">
      <w:pPr>
        <w:jc w:val="center"/>
        <w:rPr>
          <w:rFonts w:ascii="Times New Roman" w:hAnsi="Times New Roman" w:cs="Times New Roman"/>
          <w:bCs/>
          <w:sz w:val="24"/>
          <w:szCs w:val="24"/>
        </w:rPr>
      </w:pPr>
      <w:r>
        <w:rPr>
          <w:rFonts w:ascii="Times New Roman" w:hAnsi="Times New Roman" w:cs="Times New Roman"/>
          <w:bCs/>
          <w:sz w:val="24"/>
          <w:szCs w:val="24"/>
        </w:rPr>
        <w:t>NOLIKUMS</w:t>
      </w:r>
    </w:p>
    <w:p w14:paraId="4CC3E112" w14:textId="2559C8DF" w:rsidR="00B90062" w:rsidRPr="00A120BC" w:rsidRDefault="00B90062" w:rsidP="0067034D">
      <w:pPr>
        <w:jc w:val="center"/>
        <w:rPr>
          <w:rFonts w:ascii="Times New Roman" w:hAnsi="Times New Roman" w:cs="Times New Roman"/>
          <w:bCs/>
          <w:sz w:val="24"/>
          <w:szCs w:val="24"/>
        </w:rPr>
      </w:pPr>
      <w:r>
        <w:rPr>
          <w:rFonts w:ascii="Times New Roman" w:hAnsi="Times New Roman" w:cs="Times New Roman"/>
          <w:bCs/>
          <w:sz w:val="24"/>
          <w:szCs w:val="24"/>
        </w:rPr>
        <w:t>Identifikācijas Nr. LS</w:t>
      </w:r>
      <w:r w:rsidR="00C7624F">
        <w:rPr>
          <w:rFonts w:ascii="Times New Roman" w:hAnsi="Times New Roman" w:cs="Times New Roman"/>
          <w:bCs/>
          <w:sz w:val="24"/>
          <w:szCs w:val="24"/>
        </w:rPr>
        <w:t xml:space="preserve"> </w:t>
      </w:r>
      <w:r>
        <w:rPr>
          <w:rFonts w:ascii="Times New Roman" w:hAnsi="Times New Roman" w:cs="Times New Roman"/>
          <w:bCs/>
          <w:sz w:val="24"/>
          <w:szCs w:val="24"/>
        </w:rPr>
        <w:t>2025/</w:t>
      </w:r>
      <w:r w:rsidR="0094739D" w:rsidRPr="0063654F">
        <w:rPr>
          <w:rFonts w:ascii="Times New Roman" w:hAnsi="Times New Roman" w:cs="Times New Roman"/>
          <w:bCs/>
          <w:sz w:val="24"/>
          <w:szCs w:val="24"/>
        </w:rPr>
        <w:t>2</w:t>
      </w:r>
      <w:r w:rsidR="00FF1F65">
        <w:rPr>
          <w:rFonts w:ascii="Times New Roman" w:hAnsi="Times New Roman" w:cs="Times New Roman"/>
          <w:bCs/>
          <w:sz w:val="24"/>
          <w:szCs w:val="24"/>
        </w:rPr>
        <w:t>2</w:t>
      </w:r>
    </w:p>
    <w:p w14:paraId="1129E00C" w14:textId="77777777" w:rsidR="006B0930" w:rsidRPr="006B0930" w:rsidRDefault="006B0930" w:rsidP="0024244F">
      <w:pPr>
        <w:rPr>
          <w:rFonts w:ascii="Times New Roman" w:hAnsi="Times New Roman" w:cs="Times New Roman"/>
          <w:bCs/>
          <w:sz w:val="28"/>
          <w:szCs w:val="28"/>
        </w:rPr>
      </w:pPr>
    </w:p>
    <w:p w14:paraId="7D590C10" w14:textId="2D3FCF9D" w:rsidR="006B0930" w:rsidRDefault="0067034D" w:rsidP="00905171">
      <w:pPr>
        <w:ind w:firstLine="720"/>
        <w:rPr>
          <w:rFonts w:ascii="Times New Roman" w:hAnsi="Times New Roman" w:cs="Times New Roman"/>
          <w:bCs/>
          <w:color w:val="000000"/>
          <w:sz w:val="24"/>
          <w:szCs w:val="24"/>
        </w:rPr>
      </w:pPr>
      <w:r w:rsidRPr="007E58A3">
        <w:rPr>
          <w:rFonts w:ascii="Times New Roman" w:hAnsi="Times New Roman" w:cs="Times New Roman"/>
          <w:bCs/>
          <w:sz w:val="24"/>
          <w:szCs w:val="24"/>
        </w:rPr>
        <w:t xml:space="preserve">Cenu </w:t>
      </w:r>
      <w:r w:rsidR="0024244F">
        <w:rPr>
          <w:rFonts w:ascii="Times New Roman" w:hAnsi="Times New Roman" w:cs="Times New Roman"/>
          <w:bCs/>
          <w:sz w:val="24"/>
          <w:szCs w:val="24"/>
        </w:rPr>
        <w:t>aptauju</w:t>
      </w:r>
      <w:r w:rsidRPr="007E58A3">
        <w:rPr>
          <w:rFonts w:ascii="Times New Roman" w:hAnsi="Times New Roman" w:cs="Times New Roman"/>
          <w:bCs/>
          <w:sz w:val="24"/>
          <w:szCs w:val="24"/>
        </w:rPr>
        <w:t xml:space="preserve"> rīko SIA “L</w:t>
      </w:r>
      <w:r w:rsidR="006B0930">
        <w:rPr>
          <w:rFonts w:ascii="Times New Roman" w:hAnsi="Times New Roman" w:cs="Times New Roman"/>
          <w:bCs/>
          <w:sz w:val="24"/>
          <w:szCs w:val="24"/>
        </w:rPr>
        <w:t>IMBAŽU SILTUMS</w:t>
      </w:r>
      <w:r w:rsidRPr="007E58A3">
        <w:rPr>
          <w:rFonts w:ascii="Times New Roman" w:hAnsi="Times New Roman" w:cs="Times New Roman"/>
          <w:bCs/>
          <w:sz w:val="24"/>
          <w:szCs w:val="24"/>
        </w:rPr>
        <w:t>”, vienotais reģistrācijas Nr.40003006715, juridiskā adrese: Jaunā iela 2A, Limbaži, Limbažu novads, Latvija, LV</w:t>
      </w:r>
      <w:r w:rsidR="00534D86">
        <w:rPr>
          <w:rFonts w:ascii="Times New Roman" w:hAnsi="Times New Roman" w:cs="Times New Roman"/>
          <w:bCs/>
          <w:sz w:val="24"/>
          <w:szCs w:val="24"/>
        </w:rPr>
        <w:t>-</w:t>
      </w:r>
      <w:r w:rsidRPr="007E58A3">
        <w:rPr>
          <w:rFonts w:ascii="Times New Roman" w:hAnsi="Times New Roman" w:cs="Times New Roman"/>
          <w:bCs/>
          <w:sz w:val="24"/>
          <w:szCs w:val="24"/>
        </w:rPr>
        <w:t>4001, tālrunis</w:t>
      </w:r>
      <w:r w:rsidR="006B0930">
        <w:rPr>
          <w:rFonts w:ascii="Times New Roman" w:hAnsi="Times New Roman" w:cs="Times New Roman"/>
          <w:bCs/>
          <w:sz w:val="24"/>
          <w:szCs w:val="24"/>
        </w:rPr>
        <w:t xml:space="preserve"> </w:t>
      </w:r>
      <w:r w:rsidRPr="007E58A3">
        <w:rPr>
          <w:rFonts w:ascii="Times New Roman" w:hAnsi="Times New Roman" w:cs="Times New Roman"/>
          <w:bCs/>
          <w:sz w:val="24"/>
          <w:szCs w:val="24"/>
        </w:rPr>
        <w:t xml:space="preserve">64070514, e-pasta adrese: </w:t>
      </w:r>
      <w:hyperlink r:id="rId8" w:history="1">
        <w:r w:rsidR="0024244F" w:rsidRPr="00EA4FE6">
          <w:rPr>
            <w:rStyle w:val="Hipersaite"/>
            <w:rFonts w:ascii="Times New Roman" w:hAnsi="Times New Roman" w:cs="Times New Roman"/>
            <w:bCs/>
            <w:sz w:val="24"/>
            <w:szCs w:val="24"/>
          </w:rPr>
          <w:t>info@limbazusiltums.lv</w:t>
        </w:r>
      </w:hyperlink>
      <w:r w:rsidR="0024244F">
        <w:rPr>
          <w:rFonts w:ascii="Times New Roman" w:hAnsi="Times New Roman" w:cs="Times New Roman"/>
          <w:bCs/>
          <w:sz w:val="24"/>
          <w:szCs w:val="24"/>
        </w:rPr>
        <w:t xml:space="preserve"> </w:t>
      </w:r>
      <w:r w:rsidRPr="007E58A3">
        <w:rPr>
          <w:rFonts w:ascii="Times New Roman" w:hAnsi="Times New Roman" w:cs="Times New Roman"/>
          <w:bCs/>
          <w:sz w:val="24"/>
          <w:szCs w:val="24"/>
        </w:rPr>
        <w:t>(turpmāk – Pasūtītājs)</w:t>
      </w:r>
      <w:r w:rsidRPr="007E58A3">
        <w:rPr>
          <w:rFonts w:ascii="Times New Roman" w:hAnsi="Times New Roman" w:cs="Times New Roman"/>
          <w:bCs/>
          <w:color w:val="000000"/>
          <w:sz w:val="24"/>
          <w:szCs w:val="24"/>
        </w:rPr>
        <w:t>.</w:t>
      </w:r>
    </w:p>
    <w:p w14:paraId="1D1B86A8" w14:textId="77777777" w:rsidR="005C7E66" w:rsidRPr="006B0930" w:rsidRDefault="005C7E66" w:rsidP="00C7624F">
      <w:pPr>
        <w:rPr>
          <w:rFonts w:ascii="Times New Roman" w:hAnsi="Times New Roman" w:cs="Times New Roman"/>
          <w:bCs/>
          <w:sz w:val="24"/>
          <w:szCs w:val="24"/>
        </w:rPr>
      </w:pPr>
    </w:p>
    <w:p w14:paraId="4ABFC800" w14:textId="0759ECE9" w:rsidR="0024244F" w:rsidRPr="00905171" w:rsidRDefault="0024244F">
      <w:pPr>
        <w:pStyle w:val="Sarakstarindkopa"/>
        <w:numPr>
          <w:ilvl w:val="1"/>
          <w:numId w:val="8"/>
        </w:numPr>
        <w:ind w:left="284" w:hanging="284"/>
        <w:rPr>
          <w:rFonts w:ascii="Times New Roman" w:hAnsi="Times New Roman"/>
          <w:bCs/>
          <w:szCs w:val="24"/>
        </w:rPr>
      </w:pPr>
      <w:r w:rsidRPr="0094739D">
        <w:rPr>
          <w:rFonts w:ascii="Times New Roman" w:hAnsi="Times New Roman"/>
          <w:b/>
          <w:szCs w:val="24"/>
        </w:rPr>
        <w:t xml:space="preserve">Cenu aptaujas </w:t>
      </w:r>
      <w:r w:rsidR="0067034D" w:rsidRPr="0094739D">
        <w:rPr>
          <w:rFonts w:ascii="Times New Roman" w:hAnsi="Times New Roman"/>
          <w:b/>
          <w:szCs w:val="24"/>
        </w:rPr>
        <w:t>priekšmets</w:t>
      </w:r>
      <w:r w:rsidR="0067034D" w:rsidRPr="00905171">
        <w:rPr>
          <w:rFonts w:ascii="Times New Roman" w:hAnsi="Times New Roman"/>
          <w:bCs/>
          <w:szCs w:val="24"/>
        </w:rPr>
        <w:t xml:space="preserve"> – nekustamā īpašuma apdrošināšan</w:t>
      </w:r>
      <w:r w:rsidRPr="00905171">
        <w:rPr>
          <w:rFonts w:ascii="Times New Roman" w:hAnsi="Times New Roman"/>
          <w:bCs/>
          <w:szCs w:val="24"/>
        </w:rPr>
        <w:t xml:space="preserve">a </w:t>
      </w:r>
      <w:r w:rsidR="0067034D" w:rsidRPr="00905171">
        <w:rPr>
          <w:rFonts w:ascii="Times New Roman" w:hAnsi="Times New Roman"/>
          <w:bCs/>
          <w:szCs w:val="24"/>
        </w:rPr>
        <w:t>SIA “L</w:t>
      </w:r>
      <w:r w:rsidR="006B0930" w:rsidRPr="00905171">
        <w:rPr>
          <w:rFonts w:ascii="Times New Roman" w:hAnsi="Times New Roman"/>
          <w:bCs/>
          <w:szCs w:val="24"/>
        </w:rPr>
        <w:t>IMBAŽU SILTUMS</w:t>
      </w:r>
      <w:r w:rsidR="0067034D" w:rsidRPr="00905171">
        <w:rPr>
          <w:rFonts w:ascii="Times New Roman" w:hAnsi="Times New Roman"/>
          <w:bCs/>
          <w:szCs w:val="24"/>
        </w:rPr>
        <w:t>”</w:t>
      </w:r>
    </w:p>
    <w:p w14:paraId="4553A94C" w14:textId="30820065" w:rsidR="00CE14D6" w:rsidRPr="0024244F" w:rsidRDefault="00CE14D6">
      <w:pPr>
        <w:pStyle w:val="Sarakstarindkopa"/>
        <w:numPr>
          <w:ilvl w:val="1"/>
          <w:numId w:val="8"/>
        </w:numPr>
        <w:ind w:left="284" w:hanging="284"/>
        <w:rPr>
          <w:rFonts w:ascii="Times New Roman" w:hAnsi="Times New Roman"/>
          <w:bCs/>
          <w:szCs w:val="24"/>
        </w:rPr>
      </w:pPr>
      <w:r w:rsidRPr="0094739D">
        <w:rPr>
          <w:rFonts w:ascii="Times New Roman" w:hAnsi="Times New Roman"/>
          <w:b/>
          <w:szCs w:val="24"/>
        </w:rPr>
        <w:t>Identifikācijas numurs</w:t>
      </w:r>
      <w:r w:rsidRPr="0024244F">
        <w:rPr>
          <w:rFonts w:ascii="Times New Roman" w:hAnsi="Times New Roman"/>
          <w:bCs/>
          <w:szCs w:val="24"/>
        </w:rPr>
        <w:t xml:space="preserve">: LS </w:t>
      </w:r>
      <w:r w:rsidRPr="0063654F">
        <w:rPr>
          <w:rFonts w:ascii="Times New Roman" w:hAnsi="Times New Roman"/>
          <w:bCs/>
          <w:szCs w:val="24"/>
        </w:rPr>
        <w:t>202</w:t>
      </w:r>
      <w:r w:rsidR="00C7624F" w:rsidRPr="0063654F">
        <w:rPr>
          <w:rFonts w:ascii="Times New Roman" w:hAnsi="Times New Roman"/>
          <w:bCs/>
          <w:szCs w:val="24"/>
        </w:rPr>
        <w:t>5</w:t>
      </w:r>
      <w:r w:rsidRPr="0063654F">
        <w:rPr>
          <w:rFonts w:ascii="Times New Roman" w:hAnsi="Times New Roman"/>
          <w:bCs/>
          <w:szCs w:val="24"/>
        </w:rPr>
        <w:t>/</w:t>
      </w:r>
      <w:r w:rsidR="0094739D" w:rsidRPr="0063654F">
        <w:rPr>
          <w:rFonts w:ascii="Times New Roman" w:hAnsi="Times New Roman"/>
          <w:bCs/>
          <w:szCs w:val="24"/>
        </w:rPr>
        <w:t>2</w:t>
      </w:r>
      <w:r w:rsidR="00CB660F">
        <w:rPr>
          <w:rFonts w:ascii="Times New Roman" w:hAnsi="Times New Roman"/>
          <w:bCs/>
          <w:szCs w:val="24"/>
        </w:rPr>
        <w:t>2</w:t>
      </w:r>
    </w:p>
    <w:p w14:paraId="67E07056" w14:textId="75D49A26" w:rsidR="0067034D" w:rsidRDefault="0067034D">
      <w:pPr>
        <w:pStyle w:val="Sarakstarindkopa"/>
        <w:numPr>
          <w:ilvl w:val="1"/>
          <w:numId w:val="8"/>
        </w:numPr>
        <w:ind w:left="284" w:hanging="284"/>
        <w:jc w:val="both"/>
        <w:rPr>
          <w:rFonts w:ascii="Times New Roman" w:hAnsi="Times New Roman"/>
          <w:bCs/>
          <w:szCs w:val="24"/>
        </w:rPr>
      </w:pPr>
      <w:r w:rsidRPr="0094739D">
        <w:rPr>
          <w:rFonts w:ascii="Times New Roman" w:hAnsi="Times New Roman"/>
          <w:b/>
          <w:szCs w:val="24"/>
        </w:rPr>
        <w:t>CPV kods</w:t>
      </w:r>
      <w:r w:rsidRPr="004C7386">
        <w:rPr>
          <w:rFonts w:ascii="Times New Roman" w:hAnsi="Times New Roman"/>
          <w:bCs/>
          <w:szCs w:val="24"/>
        </w:rPr>
        <w:t>:</w:t>
      </w:r>
      <w:r w:rsidRPr="004C7386">
        <w:rPr>
          <w:rFonts w:ascii="Times New Roman" w:hAnsi="Times New Roman"/>
          <w:bCs/>
          <w:color w:val="000000" w:themeColor="text1"/>
          <w:szCs w:val="24"/>
        </w:rPr>
        <w:t xml:space="preserve"> 66515200-5 (nekustamo īpašumu apdrošināšana)</w:t>
      </w:r>
      <w:r w:rsidR="00767DB9">
        <w:rPr>
          <w:rFonts w:ascii="Times New Roman" w:hAnsi="Times New Roman"/>
          <w:bCs/>
          <w:szCs w:val="24"/>
        </w:rPr>
        <w:t>.</w:t>
      </w:r>
    </w:p>
    <w:p w14:paraId="2415C2AF" w14:textId="630E29E5" w:rsidR="0094739D" w:rsidRPr="004C7386" w:rsidRDefault="0094739D">
      <w:pPr>
        <w:pStyle w:val="Sarakstarindkopa"/>
        <w:numPr>
          <w:ilvl w:val="1"/>
          <w:numId w:val="8"/>
        </w:numPr>
        <w:ind w:left="284" w:hanging="284"/>
        <w:jc w:val="both"/>
        <w:rPr>
          <w:rFonts w:ascii="Times New Roman" w:hAnsi="Times New Roman"/>
          <w:bCs/>
          <w:szCs w:val="24"/>
        </w:rPr>
      </w:pPr>
      <w:r w:rsidRPr="0036710D">
        <w:rPr>
          <w:rFonts w:ascii="Times New Roman" w:hAnsi="Times New Roman"/>
          <w:b/>
          <w:szCs w:val="24"/>
        </w:rPr>
        <w:t>Piedāvājuma iesniegšana</w:t>
      </w:r>
      <w:r w:rsidRPr="0036710D">
        <w:rPr>
          <w:rFonts w:ascii="Times New Roman" w:hAnsi="Times New Roman"/>
          <w:bCs/>
          <w:szCs w:val="24"/>
        </w:rPr>
        <w:t xml:space="preserve">: Pretendentiem piedāvājumus ir jāiesniedz līdz </w:t>
      </w:r>
      <w:r w:rsidRPr="0036710D">
        <w:rPr>
          <w:rFonts w:ascii="Times New Roman" w:hAnsi="Times New Roman"/>
          <w:b/>
          <w:szCs w:val="24"/>
        </w:rPr>
        <w:t>2025.gada</w:t>
      </w:r>
      <w:r w:rsidR="00B70EB8" w:rsidRPr="0036710D">
        <w:rPr>
          <w:rFonts w:ascii="Times New Roman" w:hAnsi="Times New Roman"/>
          <w:b/>
          <w:szCs w:val="24"/>
        </w:rPr>
        <w:t xml:space="preserve"> </w:t>
      </w:r>
      <w:r w:rsidR="0036710D" w:rsidRPr="0036710D">
        <w:rPr>
          <w:rFonts w:ascii="Times New Roman" w:hAnsi="Times New Roman"/>
          <w:b/>
          <w:szCs w:val="24"/>
        </w:rPr>
        <w:t>30</w:t>
      </w:r>
      <w:r w:rsidR="00E42A6E" w:rsidRPr="0036710D">
        <w:rPr>
          <w:rFonts w:ascii="Times New Roman" w:hAnsi="Times New Roman"/>
          <w:b/>
          <w:szCs w:val="24"/>
        </w:rPr>
        <w:t>.</w:t>
      </w:r>
      <w:r w:rsidR="0036710D" w:rsidRPr="0036710D">
        <w:rPr>
          <w:rFonts w:ascii="Times New Roman" w:hAnsi="Times New Roman"/>
          <w:b/>
          <w:szCs w:val="24"/>
        </w:rPr>
        <w:t>maijā</w:t>
      </w:r>
      <w:r w:rsidRPr="0036710D">
        <w:rPr>
          <w:rFonts w:ascii="Times New Roman" w:hAnsi="Times New Roman"/>
          <w:b/>
          <w:szCs w:val="24"/>
        </w:rPr>
        <w:t xml:space="preserve">, plkst. </w:t>
      </w:r>
      <w:r w:rsidR="0036710D" w:rsidRPr="0036710D">
        <w:rPr>
          <w:rFonts w:ascii="Times New Roman" w:hAnsi="Times New Roman"/>
          <w:b/>
          <w:szCs w:val="24"/>
        </w:rPr>
        <w:t>1</w:t>
      </w:r>
      <w:r w:rsidR="002A6DA3">
        <w:rPr>
          <w:rFonts w:ascii="Times New Roman" w:hAnsi="Times New Roman"/>
          <w:b/>
          <w:szCs w:val="24"/>
        </w:rPr>
        <w:t>0</w:t>
      </w:r>
      <w:r w:rsidRPr="0036710D">
        <w:rPr>
          <w:rFonts w:ascii="Times New Roman" w:hAnsi="Times New Roman"/>
          <w:b/>
          <w:szCs w:val="24"/>
        </w:rPr>
        <w:t>.00</w:t>
      </w:r>
      <w:r w:rsidRPr="0036710D">
        <w:rPr>
          <w:rFonts w:ascii="Times New Roman" w:hAnsi="Times New Roman"/>
          <w:bCs/>
          <w:szCs w:val="24"/>
        </w:rPr>
        <w:t xml:space="preserve">, personīgi SIA „LIMBAŽU SILTUMS” (Jaunā iela 2A, Limbažos, Limbažu novadā, LV-4001, trešajā stāvā), vai nosūtot piedāvājumu elektroniski (parakstot </w:t>
      </w:r>
      <w:r w:rsidRPr="004C7386">
        <w:rPr>
          <w:rFonts w:ascii="Times New Roman" w:hAnsi="Times New Roman"/>
          <w:bCs/>
          <w:szCs w:val="24"/>
        </w:rPr>
        <w:t xml:space="preserve">ar drošu elektronisko parakstu) uz e-pastu </w:t>
      </w:r>
      <w:hyperlink r:id="rId9" w:history="1">
        <w:r w:rsidRPr="00992A92">
          <w:rPr>
            <w:rStyle w:val="Hipersaite"/>
            <w:rFonts w:ascii="Times New Roman" w:hAnsi="Times New Roman"/>
            <w:bCs/>
            <w:szCs w:val="24"/>
          </w:rPr>
          <w:t>iepirkumi@limbazusiltums.lv</w:t>
        </w:r>
      </w:hyperlink>
      <w:r>
        <w:rPr>
          <w:rStyle w:val="Hipersaite"/>
          <w:rFonts w:ascii="Times New Roman" w:hAnsi="Times New Roman"/>
          <w:bCs/>
          <w:szCs w:val="24"/>
        </w:rPr>
        <w:t>.</w:t>
      </w:r>
    </w:p>
    <w:p w14:paraId="19E93313" w14:textId="242656A1" w:rsidR="0067034D" w:rsidRPr="004C7386" w:rsidRDefault="0067034D">
      <w:pPr>
        <w:pStyle w:val="Sarakstarindkopa"/>
        <w:keepNext/>
        <w:widowControl w:val="0"/>
        <w:numPr>
          <w:ilvl w:val="1"/>
          <w:numId w:val="8"/>
        </w:numPr>
        <w:autoSpaceDE w:val="0"/>
        <w:autoSpaceDN w:val="0"/>
        <w:ind w:left="284" w:hanging="284"/>
        <w:jc w:val="both"/>
        <w:outlineLvl w:val="2"/>
        <w:rPr>
          <w:rFonts w:ascii="Times New Roman" w:eastAsia="Arial Unicode MS" w:hAnsi="Times New Roman"/>
          <w:bCs/>
          <w:kern w:val="1"/>
          <w:szCs w:val="24"/>
          <w:lang w:eastAsia="hi-IN"/>
        </w:rPr>
      </w:pPr>
      <w:r w:rsidRPr="0094739D">
        <w:rPr>
          <w:rFonts w:ascii="Times New Roman" w:hAnsi="Times New Roman"/>
          <w:b/>
          <w:szCs w:val="24"/>
        </w:rPr>
        <w:t>Piedāvājuma spēkā esamība</w:t>
      </w:r>
      <w:r w:rsidRPr="004C7386">
        <w:rPr>
          <w:rFonts w:ascii="Times New Roman" w:hAnsi="Times New Roman"/>
          <w:bCs/>
          <w:szCs w:val="24"/>
        </w:rPr>
        <w:t xml:space="preserve">: derīguma termiņš ir </w:t>
      </w:r>
      <w:r w:rsidRPr="004C7386">
        <w:rPr>
          <w:rFonts w:ascii="Times New Roman" w:hAnsi="Times New Roman"/>
          <w:bCs/>
          <w:i/>
          <w:szCs w:val="24"/>
          <w:u w:val="single"/>
        </w:rPr>
        <w:t xml:space="preserve">60 (sešdesmit) </w:t>
      </w:r>
      <w:r w:rsidRPr="004C7386">
        <w:rPr>
          <w:rFonts w:ascii="Times New Roman" w:hAnsi="Times New Roman"/>
          <w:bCs/>
          <w:szCs w:val="24"/>
        </w:rPr>
        <w:t xml:space="preserve">kalendārās dienas, skaitot no iesniegšanas termiņa beigām.  </w:t>
      </w:r>
    </w:p>
    <w:p w14:paraId="22592EA7" w14:textId="02CCB838" w:rsidR="0067034D" w:rsidRPr="004C7386" w:rsidRDefault="00FA69F1">
      <w:pPr>
        <w:pStyle w:val="Sarakstarindkopa"/>
        <w:keepNext/>
        <w:widowControl w:val="0"/>
        <w:numPr>
          <w:ilvl w:val="1"/>
          <w:numId w:val="8"/>
        </w:numPr>
        <w:autoSpaceDE w:val="0"/>
        <w:autoSpaceDN w:val="0"/>
        <w:ind w:left="284" w:hanging="284"/>
        <w:jc w:val="both"/>
        <w:outlineLvl w:val="2"/>
        <w:rPr>
          <w:rFonts w:ascii="Times New Roman" w:eastAsia="Arial Unicode MS" w:hAnsi="Times New Roman"/>
          <w:bCs/>
          <w:kern w:val="1"/>
          <w:szCs w:val="24"/>
          <w:lang w:eastAsia="hi-IN"/>
        </w:rPr>
      </w:pPr>
      <w:r w:rsidRPr="00FA69F1">
        <w:rPr>
          <w:rFonts w:ascii="Times New Roman" w:hAnsi="Times New Roman"/>
          <w:bCs/>
          <w:noProof/>
          <w:szCs w:val="24"/>
        </w:rPr>
        <w:t xml:space="preserve">Nolikums ir pieejams tiešsaistē SIA “LIMBAŽU SILTUMS” interneta vietnē  </w:t>
      </w:r>
      <w:hyperlink r:id="rId10" w:history="1">
        <w:r w:rsidRPr="00992A92">
          <w:rPr>
            <w:rStyle w:val="Hipersaite"/>
            <w:rFonts w:ascii="Times New Roman" w:hAnsi="Times New Roman"/>
            <w:bCs/>
            <w:noProof/>
            <w:szCs w:val="24"/>
          </w:rPr>
          <w:t>www.limbazuslitums.lv</w:t>
        </w:r>
      </w:hyperlink>
      <w:r w:rsidRPr="00FA69F1">
        <w:rPr>
          <w:rFonts w:ascii="Times New Roman" w:hAnsi="Times New Roman"/>
          <w:bCs/>
          <w:noProof/>
          <w:szCs w:val="24"/>
        </w:rPr>
        <w:t xml:space="preserve"> sadaļā </w:t>
      </w:r>
      <w:r w:rsidRPr="007E68F0">
        <w:rPr>
          <w:rFonts w:ascii="Times New Roman" w:hAnsi="Times New Roman"/>
          <w:bCs/>
          <w:i/>
          <w:iCs/>
          <w:noProof/>
          <w:szCs w:val="24"/>
        </w:rPr>
        <w:t>„Iepirkumi”</w:t>
      </w:r>
      <w:r w:rsidRPr="00FA69F1">
        <w:rPr>
          <w:rFonts w:ascii="Times New Roman" w:hAnsi="Times New Roman"/>
          <w:bCs/>
          <w:noProof/>
          <w:szCs w:val="24"/>
        </w:rPr>
        <w:t xml:space="preserve"> un Limbažu novada interneta vietnē </w:t>
      </w:r>
      <w:hyperlink r:id="rId11" w:history="1">
        <w:r w:rsidRPr="00FA69F1">
          <w:rPr>
            <w:rStyle w:val="Hipersaite"/>
            <w:rFonts w:ascii="Times New Roman" w:hAnsi="Times New Roman"/>
            <w:bCs/>
            <w:noProof/>
            <w:szCs w:val="24"/>
          </w:rPr>
          <w:t>www.limbazunovads.lv</w:t>
        </w:r>
      </w:hyperlink>
      <w:r w:rsidRPr="00FA69F1">
        <w:rPr>
          <w:rFonts w:ascii="Times New Roman" w:hAnsi="Times New Roman"/>
          <w:bCs/>
          <w:noProof/>
          <w:szCs w:val="24"/>
        </w:rPr>
        <w:t>.</w:t>
      </w:r>
      <w:r w:rsidR="0067034D" w:rsidRPr="004C7386">
        <w:rPr>
          <w:rFonts w:ascii="Times New Roman" w:hAnsi="Times New Roman"/>
          <w:bCs/>
          <w:noProof/>
          <w:color w:val="FF0000"/>
          <w:szCs w:val="24"/>
        </w:rPr>
        <w:t xml:space="preserve"> </w:t>
      </w:r>
    </w:p>
    <w:p w14:paraId="515CAC69" w14:textId="711B4CE6" w:rsidR="0024244F" w:rsidRPr="0094739D" w:rsidRDefault="0067034D">
      <w:pPr>
        <w:pStyle w:val="Sarakstarindkopa"/>
        <w:keepNext/>
        <w:widowControl w:val="0"/>
        <w:numPr>
          <w:ilvl w:val="1"/>
          <w:numId w:val="8"/>
        </w:numPr>
        <w:autoSpaceDE w:val="0"/>
        <w:autoSpaceDN w:val="0"/>
        <w:ind w:left="284" w:hanging="284"/>
        <w:jc w:val="both"/>
        <w:outlineLvl w:val="2"/>
        <w:rPr>
          <w:rFonts w:ascii="Times New Roman" w:eastAsia="Arial Unicode MS" w:hAnsi="Times New Roman"/>
          <w:bCs/>
          <w:kern w:val="1"/>
          <w:szCs w:val="24"/>
          <w:lang w:eastAsia="hi-IN"/>
        </w:rPr>
      </w:pPr>
      <w:r w:rsidRPr="0094739D">
        <w:rPr>
          <w:rFonts w:ascii="Times New Roman" w:hAnsi="Times New Roman"/>
          <w:b/>
          <w:szCs w:val="24"/>
        </w:rPr>
        <w:t>Ieinteresēto Pretendentu jautājumi par nolikumu un tā pielikumiem iesniedzami</w:t>
      </w:r>
      <w:r w:rsidRPr="0094739D">
        <w:rPr>
          <w:rFonts w:ascii="Times New Roman" w:hAnsi="Times New Roman"/>
          <w:bCs/>
          <w:szCs w:val="24"/>
        </w:rPr>
        <w:t>:</w:t>
      </w:r>
      <w:r w:rsidRPr="004C7386">
        <w:rPr>
          <w:rFonts w:ascii="Times New Roman" w:hAnsi="Times New Roman"/>
          <w:bCs/>
          <w:szCs w:val="24"/>
          <w:u w:val="single"/>
        </w:rPr>
        <w:t xml:space="preserve"> </w:t>
      </w:r>
      <w:r w:rsidRPr="0094739D">
        <w:rPr>
          <w:rFonts w:ascii="Times New Roman" w:hAnsi="Times New Roman"/>
          <w:bCs/>
          <w:szCs w:val="24"/>
        </w:rPr>
        <w:t xml:space="preserve">Iepirkumu komisijai Jaunā </w:t>
      </w:r>
      <w:r w:rsidRPr="004C7386">
        <w:rPr>
          <w:rFonts w:ascii="Times New Roman" w:hAnsi="Times New Roman"/>
          <w:bCs/>
          <w:szCs w:val="24"/>
        </w:rPr>
        <w:t>iela 2A, Limbažos, Limbažu novadā, LV-4001, vai elektroniski uz e-pastu</w:t>
      </w:r>
      <w:r w:rsidRPr="004C7386">
        <w:rPr>
          <w:rFonts w:ascii="Times New Roman" w:hAnsi="Times New Roman"/>
          <w:bCs/>
          <w:i/>
          <w:szCs w:val="24"/>
        </w:rPr>
        <w:t xml:space="preserve"> i</w:t>
      </w:r>
      <w:r w:rsidR="00FA69F1">
        <w:rPr>
          <w:rFonts w:ascii="Times New Roman" w:hAnsi="Times New Roman"/>
          <w:bCs/>
          <w:i/>
          <w:szCs w:val="24"/>
        </w:rPr>
        <w:t>epirkumi</w:t>
      </w:r>
      <w:r w:rsidRPr="004C7386">
        <w:rPr>
          <w:rFonts w:ascii="Times New Roman" w:hAnsi="Times New Roman"/>
          <w:bCs/>
          <w:i/>
          <w:szCs w:val="24"/>
        </w:rPr>
        <w:t>@limbazusiltums.lv</w:t>
      </w:r>
      <w:r w:rsidRPr="004C7386">
        <w:rPr>
          <w:rFonts w:ascii="Times New Roman" w:hAnsi="Times New Roman"/>
          <w:bCs/>
          <w:szCs w:val="24"/>
        </w:rPr>
        <w:t xml:space="preserve">. </w:t>
      </w:r>
      <w:r w:rsidRPr="004C7386">
        <w:rPr>
          <w:rFonts w:ascii="Times New Roman" w:eastAsia="Arial Unicode MS" w:hAnsi="Times New Roman"/>
          <w:bCs/>
          <w:kern w:val="1"/>
          <w:szCs w:val="24"/>
          <w:lang w:eastAsia="hi-IN"/>
        </w:rPr>
        <w:t>Kontaktpersona</w:t>
      </w:r>
      <w:r w:rsidR="006B0930">
        <w:rPr>
          <w:rFonts w:ascii="Times New Roman" w:eastAsia="Arial Unicode MS" w:hAnsi="Times New Roman"/>
          <w:bCs/>
          <w:kern w:val="1"/>
          <w:szCs w:val="24"/>
          <w:lang w:eastAsia="hi-IN"/>
        </w:rPr>
        <w:t xml:space="preserve">: </w:t>
      </w:r>
      <w:r w:rsidRPr="004C7386">
        <w:rPr>
          <w:rFonts w:ascii="Times New Roman" w:eastAsia="Arial Unicode MS" w:hAnsi="Times New Roman"/>
          <w:bCs/>
          <w:kern w:val="1"/>
          <w:szCs w:val="24"/>
          <w:lang w:eastAsia="hi-IN"/>
        </w:rPr>
        <w:t>Ainārs Grīviņš</w:t>
      </w:r>
      <w:r w:rsidR="00B62182">
        <w:rPr>
          <w:rFonts w:ascii="Times New Roman" w:eastAsia="Arial Unicode MS" w:hAnsi="Times New Roman"/>
          <w:bCs/>
          <w:kern w:val="1"/>
          <w:szCs w:val="24"/>
          <w:lang w:eastAsia="hi-IN"/>
        </w:rPr>
        <w:t xml:space="preserve"> -</w:t>
      </w:r>
      <w:r w:rsidRPr="004C7386">
        <w:rPr>
          <w:rFonts w:ascii="Times New Roman" w:eastAsia="Arial Unicode MS" w:hAnsi="Times New Roman"/>
          <w:bCs/>
          <w:kern w:val="1"/>
          <w:szCs w:val="24"/>
          <w:lang w:eastAsia="hi-IN"/>
        </w:rPr>
        <w:t xml:space="preserve"> 29128477</w:t>
      </w:r>
      <w:r w:rsidR="006B0930">
        <w:rPr>
          <w:rFonts w:ascii="Times New Roman" w:eastAsia="Arial Unicode MS" w:hAnsi="Times New Roman"/>
          <w:bCs/>
          <w:kern w:val="1"/>
          <w:szCs w:val="24"/>
          <w:lang w:eastAsia="hi-IN"/>
        </w:rPr>
        <w:t>.</w:t>
      </w:r>
    </w:p>
    <w:p w14:paraId="0005CDB5" w14:textId="05551759" w:rsidR="0024244F" w:rsidRPr="0024244F" w:rsidRDefault="0067034D">
      <w:pPr>
        <w:pStyle w:val="Sarakstarindkopa"/>
        <w:keepNext/>
        <w:widowControl w:val="0"/>
        <w:numPr>
          <w:ilvl w:val="1"/>
          <w:numId w:val="8"/>
        </w:numPr>
        <w:autoSpaceDE w:val="0"/>
        <w:autoSpaceDN w:val="0"/>
        <w:ind w:left="284" w:hanging="284"/>
        <w:jc w:val="both"/>
        <w:outlineLvl w:val="2"/>
        <w:rPr>
          <w:rFonts w:ascii="Times New Roman" w:eastAsia="Arial Unicode MS" w:hAnsi="Times New Roman"/>
          <w:bCs/>
          <w:kern w:val="1"/>
          <w:szCs w:val="24"/>
          <w:lang w:eastAsia="hi-IN"/>
        </w:rPr>
      </w:pPr>
      <w:r w:rsidRPr="00B62182">
        <w:rPr>
          <w:rFonts w:ascii="Times New Roman" w:hAnsi="Times New Roman"/>
          <w:b/>
          <w:szCs w:val="24"/>
        </w:rPr>
        <w:t>Līguma izpildes laiks, vieta un citi noteikumi</w:t>
      </w:r>
      <w:r w:rsidRPr="0024244F">
        <w:rPr>
          <w:rFonts w:ascii="Times New Roman" w:hAnsi="Times New Roman"/>
          <w:bCs/>
          <w:szCs w:val="24"/>
        </w:rPr>
        <w:t>:</w:t>
      </w:r>
    </w:p>
    <w:p w14:paraId="5F7773C0" w14:textId="300D5BAD" w:rsidR="0024244F" w:rsidRPr="000B7253" w:rsidRDefault="00B25D93">
      <w:pPr>
        <w:pStyle w:val="Sarakstarindkopa"/>
        <w:keepNext/>
        <w:widowControl w:val="0"/>
        <w:numPr>
          <w:ilvl w:val="1"/>
          <w:numId w:val="10"/>
        </w:numPr>
        <w:autoSpaceDE w:val="0"/>
        <w:autoSpaceDN w:val="0"/>
        <w:ind w:left="709" w:hanging="425"/>
        <w:jc w:val="both"/>
        <w:outlineLvl w:val="2"/>
        <w:rPr>
          <w:rFonts w:ascii="Times New Roman" w:eastAsia="Arial Unicode MS" w:hAnsi="Times New Roman"/>
          <w:bCs/>
          <w:kern w:val="1"/>
          <w:szCs w:val="24"/>
          <w:lang w:eastAsia="hi-IN"/>
        </w:rPr>
      </w:pPr>
      <w:r w:rsidRPr="000B7253">
        <w:rPr>
          <w:rFonts w:ascii="Times New Roman" w:hAnsi="Times New Roman"/>
          <w:bCs/>
          <w:szCs w:val="24"/>
        </w:rPr>
        <w:t>Līguma izpildes laiks: 12 mēnešu laikā no līguma noslēgšanas dienas.</w:t>
      </w:r>
    </w:p>
    <w:p w14:paraId="3704CA54" w14:textId="374A05F2" w:rsidR="0024244F" w:rsidRPr="000B7253" w:rsidRDefault="00B25D93">
      <w:pPr>
        <w:pStyle w:val="Sarakstarindkopa"/>
        <w:keepNext/>
        <w:widowControl w:val="0"/>
        <w:numPr>
          <w:ilvl w:val="1"/>
          <w:numId w:val="10"/>
        </w:numPr>
        <w:autoSpaceDE w:val="0"/>
        <w:autoSpaceDN w:val="0"/>
        <w:ind w:left="709" w:hanging="425"/>
        <w:jc w:val="both"/>
        <w:outlineLvl w:val="2"/>
        <w:rPr>
          <w:rFonts w:ascii="Times New Roman" w:eastAsia="Arial Unicode MS" w:hAnsi="Times New Roman"/>
          <w:bCs/>
          <w:kern w:val="1"/>
          <w:szCs w:val="24"/>
          <w:lang w:eastAsia="hi-IN"/>
        </w:rPr>
      </w:pPr>
      <w:r w:rsidRPr="000B7253">
        <w:rPr>
          <w:rFonts w:ascii="Times New Roman" w:hAnsi="Times New Roman"/>
          <w:bCs/>
          <w:szCs w:val="24"/>
        </w:rPr>
        <w:t>Līguma izpildes vieta: Limbaži</w:t>
      </w:r>
    </w:p>
    <w:p w14:paraId="53DC2179" w14:textId="2D2EC745" w:rsidR="0024244F" w:rsidRPr="000B7253" w:rsidRDefault="0067034D">
      <w:pPr>
        <w:pStyle w:val="Sarakstarindkopa"/>
        <w:keepNext/>
        <w:widowControl w:val="0"/>
        <w:numPr>
          <w:ilvl w:val="1"/>
          <w:numId w:val="10"/>
        </w:numPr>
        <w:autoSpaceDE w:val="0"/>
        <w:autoSpaceDN w:val="0"/>
        <w:ind w:left="709" w:hanging="425"/>
        <w:jc w:val="both"/>
        <w:outlineLvl w:val="2"/>
        <w:rPr>
          <w:rFonts w:ascii="Times New Roman" w:eastAsia="Arial Unicode MS" w:hAnsi="Times New Roman"/>
          <w:bCs/>
          <w:kern w:val="1"/>
          <w:szCs w:val="24"/>
          <w:lang w:eastAsia="hi-IN"/>
        </w:rPr>
      </w:pPr>
      <w:r w:rsidRPr="000B7253">
        <w:rPr>
          <w:rFonts w:ascii="Times New Roman" w:hAnsi="Times New Roman"/>
          <w:bCs/>
          <w:szCs w:val="24"/>
        </w:rPr>
        <w:t xml:space="preserve">Apmaksa pasūtītājs </w:t>
      </w:r>
      <w:r w:rsidRPr="000B7253">
        <w:rPr>
          <w:rFonts w:ascii="Times New Roman" w:hAnsi="Times New Roman"/>
          <w:bCs/>
          <w:color w:val="000000"/>
          <w:szCs w:val="24"/>
        </w:rPr>
        <w:t xml:space="preserve">veic apdrošināšanas prēmijas apmaksu, </w:t>
      </w:r>
      <w:r w:rsidRPr="000B7253">
        <w:rPr>
          <w:rFonts w:ascii="Times New Roman" w:hAnsi="Times New Roman"/>
          <w:bCs/>
          <w:szCs w:val="24"/>
        </w:rPr>
        <w:t>ne vēlāk kā 15 (piecpadsmit) dienu laikā no apdrošināšanas polises sastādīšanas un attiecīga apdrošinātāja rēķina saņemšanas dienas</w:t>
      </w:r>
      <w:r w:rsidRPr="000B7253">
        <w:rPr>
          <w:rFonts w:ascii="Times New Roman" w:hAnsi="Times New Roman"/>
          <w:bCs/>
          <w:color w:val="000000"/>
          <w:szCs w:val="24"/>
          <w:lang w:eastAsia="en-US"/>
        </w:rPr>
        <w:t>.</w:t>
      </w:r>
    </w:p>
    <w:p w14:paraId="138B782C" w14:textId="7C93C110" w:rsidR="00905171" w:rsidRPr="00B25D93" w:rsidRDefault="007E58A3">
      <w:pPr>
        <w:pStyle w:val="Sarakstarindkopa"/>
        <w:keepNext/>
        <w:widowControl w:val="0"/>
        <w:numPr>
          <w:ilvl w:val="0"/>
          <w:numId w:val="10"/>
        </w:numPr>
        <w:autoSpaceDE w:val="0"/>
        <w:autoSpaceDN w:val="0"/>
        <w:ind w:left="284" w:hanging="284"/>
        <w:jc w:val="both"/>
        <w:outlineLvl w:val="2"/>
        <w:rPr>
          <w:rFonts w:ascii="Times New Roman" w:eastAsia="Arial Unicode MS" w:hAnsi="Times New Roman"/>
          <w:bCs/>
          <w:kern w:val="1"/>
          <w:szCs w:val="24"/>
          <w:lang w:eastAsia="hi-IN"/>
        </w:rPr>
      </w:pPr>
      <w:r w:rsidRPr="0024244F">
        <w:rPr>
          <w:rFonts w:ascii="Times New Roman" w:hAnsi="Times New Roman"/>
          <w:bCs/>
          <w:color w:val="000000"/>
          <w:szCs w:val="24"/>
          <w:lang w:eastAsia="en-US"/>
        </w:rPr>
        <w:t>Pretendenta izvēle</w:t>
      </w:r>
      <w:bookmarkEnd w:id="0"/>
      <w:r w:rsidR="0024244F">
        <w:rPr>
          <w:rFonts w:ascii="Times New Roman" w:hAnsi="Times New Roman"/>
          <w:bCs/>
          <w:color w:val="000000"/>
          <w:szCs w:val="24"/>
          <w:lang w:eastAsia="en-US"/>
        </w:rPr>
        <w:t xml:space="preserve"> </w:t>
      </w:r>
      <w:r w:rsidRPr="0024244F">
        <w:rPr>
          <w:rFonts w:ascii="Times New Roman" w:hAnsi="Times New Roman"/>
          <w:bCs/>
          <w:color w:val="000000"/>
          <w:szCs w:val="24"/>
          <w:lang w:eastAsia="en-US"/>
        </w:rPr>
        <w:t>-</w:t>
      </w:r>
      <w:r w:rsidR="0024244F">
        <w:rPr>
          <w:rFonts w:ascii="Times New Roman" w:hAnsi="Times New Roman"/>
          <w:bCs/>
          <w:color w:val="000000"/>
          <w:szCs w:val="24"/>
          <w:lang w:eastAsia="en-US"/>
        </w:rPr>
        <w:t xml:space="preserve"> </w:t>
      </w:r>
      <w:r w:rsidRPr="0024244F">
        <w:rPr>
          <w:rFonts w:ascii="Times New Roman" w:hAnsi="Times New Roman"/>
          <w:bCs/>
          <w:color w:val="000000"/>
          <w:szCs w:val="24"/>
          <w:lang w:eastAsia="en-US"/>
        </w:rPr>
        <w:t>zemākā cena.</w:t>
      </w:r>
      <w:bookmarkStart w:id="1" w:name="_1.5.4._Piedāvājumu_atvēršanas"/>
      <w:bookmarkStart w:id="2" w:name="_1.7._Prasības_attiecībā"/>
      <w:bookmarkStart w:id="3" w:name="_1.6._Piedāvājumā_iekļaujamie_dokume"/>
      <w:bookmarkStart w:id="4" w:name="_Toc196038785"/>
      <w:bookmarkEnd w:id="1"/>
      <w:bookmarkEnd w:id="2"/>
      <w:bookmarkEnd w:id="3"/>
    </w:p>
    <w:p w14:paraId="763E7B88" w14:textId="77777777" w:rsidR="00B25D93" w:rsidRPr="000B7253" w:rsidRDefault="00B25D93" w:rsidP="000B7253">
      <w:pPr>
        <w:keepNext/>
        <w:widowControl w:val="0"/>
        <w:autoSpaceDE w:val="0"/>
        <w:autoSpaceDN w:val="0"/>
        <w:jc w:val="both"/>
        <w:outlineLvl w:val="2"/>
        <w:rPr>
          <w:rFonts w:ascii="Times New Roman" w:eastAsia="Arial Unicode MS" w:hAnsi="Times New Roman"/>
          <w:bCs/>
          <w:kern w:val="1"/>
          <w:szCs w:val="24"/>
          <w:lang w:eastAsia="hi-IN"/>
        </w:rPr>
      </w:pPr>
    </w:p>
    <w:p w14:paraId="6D97E8FB" w14:textId="1144C2B3" w:rsidR="00845F6C" w:rsidRPr="000B7253" w:rsidRDefault="00845F6C">
      <w:pPr>
        <w:pStyle w:val="Sarakstarindkopa"/>
        <w:keepNext/>
        <w:widowControl w:val="0"/>
        <w:numPr>
          <w:ilvl w:val="0"/>
          <w:numId w:val="10"/>
        </w:numPr>
        <w:autoSpaceDE w:val="0"/>
        <w:autoSpaceDN w:val="0"/>
        <w:jc w:val="both"/>
        <w:outlineLvl w:val="2"/>
        <w:rPr>
          <w:rFonts w:ascii="Times New Roman" w:eastAsia="Arial Unicode MS" w:hAnsi="Times New Roman"/>
          <w:bCs/>
          <w:kern w:val="1"/>
          <w:szCs w:val="24"/>
          <w:lang w:eastAsia="hi-IN"/>
        </w:rPr>
      </w:pPr>
      <w:r w:rsidRPr="000B7253">
        <w:rPr>
          <w:rFonts w:ascii="Times New Roman" w:hAnsi="Times New Roman"/>
          <w:bCs/>
          <w:szCs w:val="24"/>
        </w:rPr>
        <w:t>P</w:t>
      </w:r>
      <w:bookmarkEnd w:id="4"/>
      <w:r w:rsidR="00B62182">
        <w:rPr>
          <w:rFonts w:ascii="Times New Roman" w:hAnsi="Times New Roman"/>
          <w:bCs/>
          <w:szCs w:val="24"/>
        </w:rPr>
        <w:t>iedāvājumā iekļaujamie dokumenti:</w:t>
      </w:r>
    </w:p>
    <w:tbl>
      <w:tblPr>
        <w:tblStyle w:val="Reatabula1"/>
        <w:tblW w:w="8926" w:type="dxa"/>
        <w:tblLayout w:type="fixed"/>
        <w:tblLook w:val="04A0" w:firstRow="1" w:lastRow="0" w:firstColumn="1" w:lastColumn="0" w:noHBand="0" w:noVBand="1"/>
      </w:tblPr>
      <w:tblGrid>
        <w:gridCol w:w="943"/>
        <w:gridCol w:w="3872"/>
        <w:gridCol w:w="4111"/>
      </w:tblGrid>
      <w:tr w:rsidR="00EC343B" w:rsidRPr="007E58A3" w14:paraId="21FF9F2B" w14:textId="77777777" w:rsidTr="00905171">
        <w:tc>
          <w:tcPr>
            <w:tcW w:w="943" w:type="dxa"/>
          </w:tcPr>
          <w:p w14:paraId="56A423E6" w14:textId="77777777" w:rsidR="00EC343B" w:rsidRPr="007E58A3" w:rsidRDefault="00EC343B" w:rsidP="00C12A84">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Nr.p.k.</w:t>
            </w:r>
          </w:p>
        </w:tc>
        <w:tc>
          <w:tcPr>
            <w:tcW w:w="3872" w:type="dxa"/>
          </w:tcPr>
          <w:p w14:paraId="72020039" w14:textId="77777777" w:rsidR="00EC343B" w:rsidRPr="007E58A3" w:rsidRDefault="00EC343B" w:rsidP="00C12A84">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Pasūtītāja izvirzītā prasība pretendentam</w:t>
            </w:r>
          </w:p>
        </w:tc>
        <w:tc>
          <w:tcPr>
            <w:tcW w:w="4111" w:type="dxa"/>
          </w:tcPr>
          <w:p w14:paraId="51CF8A76" w14:textId="77777777" w:rsidR="00EC343B" w:rsidRPr="007E58A3" w:rsidRDefault="00EC343B" w:rsidP="00C12A84">
            <w:pPr>
              <w:widowControl w:val="0"/>
              <w:ind w:left="35"/>
              <w:contextualSpacing/>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Pretendentam jāiesniedz šādi dokumenti:</w:t>
            </w:r>
          </w:p>
        </w:tc>
      </w:tr>
      <w:tr w:rsidR="00EC343B" w:rsidRPr="007E58A3" w14:paraId="574C23AD" w14:textId="77777777" w:rsidTr="00905171">
        <w:tc>
          <w:tcPr>
            <w:tcW w:w="943" w:type="dxa"/>
            <w:tcBorders>
              <w:top w:val="single" w:sz="4" w:space="0" w:color="auto"/>
              <w:bottom w:val="single" w:sz="4" w:space="0" w:color="auto"/>
            </w:tcBorders>
          </w:tcPr>
          <w:p w14:paraId="07C50EBE" w14:textId="4C815EFF" w:rsidR="00EC343B" w:rsidRPr="007E58A3" w:rsidRDefault="00905171" w:rsidP="00C12A84">
            <w:pPr>
              <w:widowControl w:val="0"/>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10</w:t>
            </w:r>
            <w:r w:rsidR="00EC343B" w:rsidRPr="007E58A3">
              <w:rPr>
                <w:rFonts w:ascii="Times New Roman" w:eastAsia="Calibri" w:hAnsi="Times New Roman" w:cs="Times New Roman"/>
                <w:bCs/>
                <w:sz w:val="24"/>
                <w:szCs w:val="24"/>
                <w:lang w:eastAsia="ar-SA"/>
              </w:rPr>
              <w:t>.</w:t>
            </w:r>
            <w:r w:rsidR="001E765B">
              <w:rPr>
                <w:rFonts w:ascii="Times New Roman" w:eastAsia="Calibri" w:hAnsi="Times New Roman" w:cs="Times New Roman"/>
                <w:bCs/>
                <w:sz w:val="24"/>
                <w:szCs w:val="24"/>
                <w:lang w:eastAsia="ar-SA"/>
              </w:rPr>
              <w:t>1</w:t>
            </w:r>
            <w:r w:rsidR="00EC343B" w:rsidRPr="007E58A3">
              <w:rPr>
                <w:rFonts w:ascii="Times New Roman" w:eastAsia="Calibri" w:hAnsi="Times New Roman" w:cs="Times New Roman"/>
                <w:bCs/>
                <w:sz w:val="24"/>
                <w:szCs w:val="24"/>
                <w:lang w:eastAsia="ar-SA"/>
              </w:rPr>
              <w:t>.</w:t>
            </w:r>
          </w:p>
        </w:tc>
        <w:tc>
          <w:tcPr>
            <w:tcW w:w="3872" w:type="dxa"/>
            <w:tcBorders>
              <w:top w:val="single" w:sz="4" w:space="0" w:color="auto"/>
              <w:bottom w:val="single" w:sz="4" w:space="0" w:color="auto"/>
            </w:tcBorders>
          </w:tcPr>
          <w:p w14:paraId="1E31E896" w14:textId="4A8EE707" w:rsidR="00EC343B" w:rsidRPr="007E58A3" w:rsidRDefault="00EC343B" w:rsidP="002C1EAE">
            <w:pPr>
              <w:widowControl w:val="0"/>
              <w:jc w:val="both"/>
              <w:rPr>
                <w:rFonts w:ascii="Times New Roman" w:hAnsi="Times New Roman" w:cs="Times New Roman"/>
                <w:bCs/>
                <w:color w:val="000000"/>
                <w:sz w:val="24"/>
                <w:szCs w:val="24"/>
              </w:rPr>
            </w:pPr>
            <w:r w:rsidRPr="007E58A3">
              <w:rPr>
                <w:rFonts w:ascii="Times New Roman" w:hAnsi="Times New Roman" w:cs="Times New Roman"/>
                <w:bCs/>
                <w:color w:val="000000"/>
                <w:sz w:val="24"/>
                <w:szCs w:val="24"/>
              </w:rPr>
              <w:t>Pretendents ir Finanšu un kapitāla tirgus komisijas vai līdzvērtīgas iestādes savā mītnes zemē licencēts īpašuma apdrošinātājs.</w:t>
            </w:r>
          </w:p>
        </w:tc>
        <w:tc>
          <w:tcPr>
            <w:tcW w:w="4111" w:type="dxa"/>
            <w:tcBorders>
              <w:top w:val="single" w:sz="4" w:space="0" w:color="auto"/>
              <w:bottom w:val="single" w:sz="4" w:space="0" w:color="auto"/>
            </w:tcBorders>
          </w:tcPr>
          <w:p w14:paraId="606E3FD2" w14:textId="77777777" w:rsidR="00EC343B" w:rsidRDefault="007D5A08" w:rsidP="009F1384">
            <w:pPr>
              <w:widowControl w:val="0"/>
              <w:jc w:val="both"/>
              <w:rPr>
                <w:rFonts w:ascii="Times New Roman" w:hAnsi="Times New Roman" w:cs="Times New Roman"/>
                <w:bCs/>
                <w:sz w:val="24"/>
                <w:szCs w:val="24"/>
              </w:rPr>
            </w:pPr>
            <w:r>
              <w:rPr>
                <w:rFonts w:ascii="Times New Roman" w:hAnsi="Times New Roman" w:cs="Times New Roman"/>
                <w:bCs/>
                <w:sz w:val="24"/>
                <w:szCs w:val="24"/>
              </w:rPr>
              <w:t>Jāiesniedz atbilstošs dokuments.</w:t>
            </w:r>
          </w:p>
          <w:p w14:paraId="7BB48480" w14:textId="35ECA750" w:rsidR="002C1EAE" w:rsidRPr="007E58A3" w:rsidRDefault="002C1EAE" w:rsidP="009F1384">
            <w:pPr>
              <w:widowControl w:val="0"/>
              <w:jc w:val="both"/>
              <w:rPr>
                <w:rFonts w:ascii="Times New Roman" w:hAnsi="Times New Roman" w:cs="Times New Roman"/>
                <w:bCs/>
                <w:sz w:val="24"/>
                <w:szCs w:val="24"/>
              </w:rPr>
            </w:pPr>
          </w:p>
        </w:tc>
      </w:tr>
      <w:tr w:rsidR="007E58A3" w:rsidRPr="007E58A3" w14:paraId="348FE6A2" w14:textId="77777777" w:rsidTr="00905171">
        <w:tc>
          <w:tcPr>
            <w:tcW w:w="943" w:type="dxa"/>
            <w:tcBorders>
              <w:top w:val="single" w:sz="4" w:space="0" w:color="auto"/>
              <w:bottom w:val="single" w:sz="4" w:space="0" w:color="auto"/>
            </w:tcBorders>
          </w:tcPr>
          <w:p w14:paraId="5056EAF4" w14:textId="30B9E002" w:rsidR="007E58A3" w:rsidRPr="007E58A3" w:rsidRDefault="00905171" w:rsidP="00C12A84">
            <w:pPr>
              <w:widowControl w:val="0"/>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10</w:t>
            </w:r>
            <w:r w:rsidR="0024244F">
              <w:rPr>
                <w:rFonts w:ascii="Times New Roman" w:eastAsia="Calibri" w:hAnsi="Times New Roman" w:cs="Times New Roman"/>
                <w:bCs/>
                <w:sz w:val="24"/>
                <w:szCs w:val="24"/>
                <w:lang w:eastAsia="ar-SA"/>
              </w:rPr>
              <w:t>.</w:t>
            </w:r>
            <w:r w:rsidR="001E765B">
              <w:rPr>
                <w:rFonts w:ascii="Times New Roman" w:eastAsia="Calibri" w:hAnsi="Times New Roman" w:cs="Times New Roman"/>
                <w:bCs/>
                <w:sz w:val="24"/>
                <w:szCs w:val="24"/>
                <w:lang w:eastAsia="ar-SA"/>
              </w:rPr>
              <w:t>2</w:t>
            </w:r>
            <w:r w:rsidR="007E58A3" w:rsidRPr="007E58A3">
              <w:rPr>
                <w:rFonts w:ascii="Times New Roman" w:eastAsia="Calibri" w:hAnsi="Times New Roman" w:cs="Times New Roman"/>
                <w:bCs/>
                <w:sz w:val="24"/>
                <w:szCs w:val="24"/>
                <w:lang w:eastAsia="ar-SA"/>
              </w:rPr>
              <w:t>.</w:t>
            </w:r>
          </w:p>
        </w:tc>
        <w:tc>
          <w:tcPr>
            <w:tcW w:w="3872" w:type="dxa"/>
            <w:tcBorders>
              <w:top w:val="single" w:sz="4" w:space="0" w:color="auto"/>
              <w:bottom w:val="single" w:sz="4" w:space="0" w:color="auto"/>
            </w:tcBorders>
          </w:tcPr>
          <w:p w14:paraId="31808249" w14:textId="4DB6A466" w:rsidR="007E58A3" w:rsidRPr="007E58A3" w:rsidRDefault="007E58A3" w:rsidP="00C12A84">
            <w:pPr>
              <w:widowControl w:val="0"/>
              <w:jc w:val="both"/>
              <w:rPr>
                <w:rFonts w:ascii="Times New Roman" w:hAnsi="Times New Roman" w:cs="Times New Roman"/>
                <w:bCs/>
                <w:color w:val="000000"/>
                <w:sz w:val="24"/>
                <w:szCs w:val="24"/>
              </w:rPr>
            </w:pPr>
            <w:r w:rsidRPr="007E58A3">
              <w:rPr>
                <w:rFonts w:ascii="Times New Roman" w:hAnsi="Times New Roman" w:cs="Times New Roman"/>
                <w:bCs/>
                <w:sz w:val="24"/>
                <w:szCs w:val="24"/>
                <w:u w:val="single"/>
              </w:rPr>
              <w:t>Pretendenta pieteikums</w:t>
            </w:r>
          </w:p>
        </w:tc>
        <w:tc>
          <w:tcPr>
            <w:tcW w:w="4111" w:type="dxa"/>
            <w:tcBorders>
              <w:top w:val="single" w:sz="4" w:space="0" w:color="auto"/>
              <w:bottom w:val="single" w:sz="4" w:space="0" w:color="auto"/>
            </w:tcBorders>
          </w:tcPr>
          <w:p w14:paraId="2A12F6B9" w14:textId="6518D4E2" w:rsidR="007E58A3" w:rsidRPr="007E58A3" w:rsidRDefault="007E58A3" w:rsidP="009F1384">
            <w:pPr>
              <w:widowControl w:val="0"/>
              <w:jc w:val="both"/>
              <w:rPr>
                <w:rFonts w:ascii="Times New Roman" w:hAnsi="Times New Roman" w:cs="Times New Roman"/>
                <w:bCs/>
                <w:sz w:val="24"/>
                <w:szCs w:val="24"/>
              </w:rPr>
            </w:pPr>
            <w:r w:rsidRPr="007E58A3">
              <w:rPr>
                <w:rFonts w:ascii="Times New Roman" w:hAnsi="Times New Roman" w:cs="Times New Roman"/>
                <w:bCs/>
                <w:sz w:val="24"/>
                <w:szCs w:val="24"/>
              </w:rPr>
              <w:t>1.pielikums</w:t>
            </w:r>
          </w:p>
        </w:tc>
      </w:tr>
    </w:tbl>
    <w:p w14:paraId="6E0371FC" w14:textId="77777777" w:rsidR="00905171" w:rsidRDefault="00905171" w:rsidP="00905171">
      <w:pPr>
        <w:pStyle w:val="Paraststmeklis"/>
        <w:keepLines/>
        <w:spacing w:before="0" w:beforeAutospacing="0" w:after="0" w:afterAutospacing="0"/>
        <w:rPr>
          <w:rFonts w:ascii="Times New Roman" w:hAnsi="Times New Roman"/>
          <w:bCs/>
          <w:lang w:val="lv-LV"/>
        </w:rPr>
      </w:pPr>
    </w:p>
    <w:p w14:paraId="6D97E981" w14:textId="6CDDF2DE" w:rsidR="00845F6C" w:rsidRPr="00AD27F0" w:rsidRDefault="004D4399" w:rsidP="006B0930">
      <w:pPr>
        <w:pStyle w:val="Paraststmeklis"/>
        <w:keepLines/>
        <w:numPr>
          <w:ilvl w:val="0"/>
          <w:numId w:val="10"/>
        </w:numPr>
        <w:spacing w:before="0" w:beforeAutospacing="0" w:after="0" w:afterAutospacing="0"/>
        <w:rPr>
          <w:rFonts w:ascii="Times New Roman" w:hAnsi="Times New Roman"/>
          <w:bCs/>
          <w:lang w:val="lv-LV"/>
        </w:rPr>
      </w:pPr>
      <w:r w:rsidRPr="00AD27F0">
        <w:rPr>
          <w:rFonts w:ascii="Times New Roman" w:hAnsi="Times New Roman"/>
          <w:bCs/>
          <w:lang w:val="lv-LV"/>
        </w:rPr>
        <w:t>P</w:t>
      </w:r>
      <w:r w:rsidR="00B62182" w:rsidRPr="00AD27F0">
        <w:rPr>
          <w:rFonts w:ascii="Times New Roman" w:hAnsi="Times New Roman"/>
          <w:bCs/>
          <w:lang w:val="lv-LV"/>
        </w:rPr>
        <w:t>ielikumi</w:t>
      </w:r>
      <w:r w:rsidR="006B0930" w:rsidRPr="00AD27F0">
        <w:rPr>
          <w:rFonts w:ascii="Times New Roman" w:hAnsi="Times New Roman"/>
          <w:bCs/>
          <w:lang w:val="lv-LV"/>
        </w:rPr>
        <w:t>:</w:t>
      </w:r>
    </w:p>
    <w:p w14:paraId="6D97E984" w14:textId="0014B392" w:rsidR="00FF1ED4" w:rsidRPr="007E58A3" w:rsidRDefault="00FF1ED4" w:rsidP="00B62182">
      <w:pPr>
        <w:ind w:left="284" w:right="98"/>
        <w:jc w:val="both"/>
        <w:rPr>
          <w:rFonts w:ascii="Times New Roman" w:hAnsi="Times New Roman" w:cs="Times New Roman"/>
          <w:bCs/>
          <w:sz w:val="24"/>
          <w:szCs w:val="24"/>
        </w:rPr>
      </w:pPr>
      <w:r w:rsidRPr="007E58A3">
        <w:rPr>
          <w:rFonts w:ascii="Times New Roman" w:hAnsi="Times New Roman" w:cs="Times New Roman"/>
          <w:bCs/>
          <w:sz w:val="24"/>
          <w:szCs w:val="24"/>
        </w:rPr>
        <w:t>1.</w:t>
      </w:r>
      <w:r w:rsidR="0024244F">
        <w:rPr>
          <w:rFonts w:ascii="Times New Roman" w:hAnsi="Times New Roman" w:cs="Times New Roman"/>
          <w:bCs/>
          <w:sz w:val="24"/>
          <w:szCs w:val="24"/>
        </w:rPr>
        <w:t xml:space="preserve"> </w:t>
      </w:r>
      <w:r w:rsidRPr="007E58A3">
        <w:rPr>
          <w:rFonts w:ascii="Times New Roman" w:hAnsi="Times New Roman" w:cs="Times New Roman"/>
          <w:bCs/>
          <w:sz w:val="24"/>
          <w:szCs w:val="24"/>
        </w:rPr>
        <w:t>pielikums: Pretendenta pieteikum</w:t>
      </w:r>
      <w:r w:rsidR="00B21C3A">
        <w:rPr>
          <w:rFonts w:ascii="Times New Roman" w:hAnsi="Times New Roman" w:cs="Times New Roman"/>
          <w:bCs/>
          <w:sz w:val="24"/>
          <w:szCs w:val="24"/>
        </w:rPr>
        <w:t>s</w:t>
      </w:r>
      <w:r w:rsidRPr="007E58A3">
        <w:rPr>
          <w:rFonts w:ascii="Times New Roman" w:hAnsi="Times New Roman" w:cs="Times New Roman"/>
          <w:bCs/>
          <w:sz w:val="24"/>
          <w:szCs w:val="24"/>
        </w:rPr>
        <w:t xml:space="preserve"> dalībai iepirkumā;</w:t>
      </w:r>
    </w:p>
    <w:p w14:paraId="6D97E985" w14:textId="35399D3D" w:rsidR="00FF1ED4" w:rsidRPr="007E58A3" w:rsidRDefault="00FF1ED4" w:rsidP="00B62182">
      <w:pPr>
        <w:ind w:left="284" w:right="98"/>
        <w:jc w:val="both"/>
        <w:rPr>
          <w:rFonts w:ascii="Times New Roman" w:hAnsi="Times New Roman" w:cs="Times New Roman"/>
          <w:bCs/>
          <w:sz w:val="24"/>
          <w:szCs w:val="24"/>
        </w:rPr>
      </w:pPr>
      <w:r w:rsidRPr="007E58A3">
        <w:rPr>
          <w:rFonts w:ascii="Times New Roman" w:hAnsi="Times New Roman" w:cs="Times New Roman"/>
          <w:bCs/>
          <w:sz w:val="24"/>
          <w:szCs w:val="24"/>
        </w:rPr>
        <w:t>2.</w:t>
      </w:r>
      <w:r w:rsidR="0024244F">
        <w:rPr>
          <w:rFonts w:ascii="Times New Roman" w:hAnsi="Times New Roman" w:cs="Times New Roman"/>
          <w:bCs/>
          <w:sz w:val="24"/>
          <w:szCs w:val="24"/>
        </w:rPr>
        <w:t xml:space="preserve"> </w:t>
      </w:r>
      <w:r w:rsidRPr="007E58A3">
        <w:rPr>
          <w:rFonts w:ascii="Times New Roman" w:hAnsi="Times New Roman" w:cs="Times New Roman"/>
          <w:bCs/>
          <w:sz w:val="24"/>
          <w:szCs w:val="24"/>
        </w:rPr>
        <w:t>pielik</w:t>
      </w:r>
      <w:r w:rsidR="00F66020" w:rsidRPr="007E58A3">
        <w:rPr>
          <w:rFonts w:ascii="Times New Roman" w:hAnsi="Times New Roman" w:cs="Times New Roman"/>
          <w:bCs/>
          <w:sz w:val="24"/>
          <w:szCs w:val="24"/>
        </w:rPr>
        <w:t>ums:</w:t>
      </w:r>
      <w:r w:rsidR="00A65010" w:rsidRPr="007E58A3">
        <w:rPr>
          <w:rFonts w:ascii="Times New Roman" w:hAnsi="Times New Roman" w:cs="Times New Roman"/>
          <w:bCs/>
          <w:sz w:val="24"/>
          <w:szCs w:val="24"/>
        </w:rPr>
        <w:t xml:space="preserve"> Tehniskā specifikācija</w:t>
      </w:r>
      <w:r w:rsidRPr="007E58A3">
        <w:rPr>
          <w:rFonts w:ascii="Times New Roman" w:hAnsi="Times New Roman" w:cs="Times New Roman"/>
          <w:bCs/>
          <w:sz w:val="24"/>
          <w:szCs w:val="24"/>
        </w:rPr>
        <w:t>;</w:t>
      </w:r>
    </w:p>
    <w:p w14:paraId="6D97E987" w14:textId="3983AE39" w:rsidR="00FF1ED4" w:rsidRPr="007E58A3" w:rsidRDefault="00AD27F0" w:rsidP="00B62182">
      <w:pPr>
        <w:ind w:left="284" w:right="98"/>
        <w:jc w:val="both"/>
        <w:rPr>
          <w:rFonts w:ascii="Times New Roman" w:hAnsi="Times New Roman" w:cs="Times New Roman"/>
          <w:bCs/>
          <w:sz w:val="24"/>
          <w:szCs w:val="24"/>
        </w:rPr>
      </w:pPr>
      <w:r>
        <w:rPr>
          <w:rFonts w:ascii="Times New Roman" w:hAnsi="Times New Roman" w:cs="Times New Roman"/>
          <w:bCs/>
          <w:sz w:val="24"/>
          <w:szCs w:val="24"/>
        </w:rPr>
        <w:t>3</w:t>
      </w:r>
      <w:r w:rsidR="00FF1ED4" w:rsidRPr="007E58A3">
        <w:rPr>
          <w:rFonts w:ascii="Times New Roman" w:hAnsi="Times New Roman" w:cs="Times New Roman"/>
          <w:bCs/>
          <w:sz w:val="24"/>
          <w:szCs w:val="24"/>
        </w:rPr>
        <w:t>.</w:t>
      </w:r>
      <w:r w:rsidR="00E92519">
        <w:rPr>
          <w:rFonts w:ascii="Times New Roman" w:hAnsi="Times New Roman" w:cs="Times New Roman"/>
          <w:bCs/>
          <w:sz w:val="24"/>
          <w:szCs w:val="24"/>
        </w:rPr>
        <w:t xml:space="preserve"> </w:t>
      </w:r>
      <w:r w:rsidR="00FF1ED4" w:rsidRPr="007E58A3">
        <w:rPr>
          <w:rFonts w:ascii="Times New Roman" w:hAnsi="Times New Roman" w:cs="Times New Roman"/>
          <w:bCs/>
          <w:sz w:val="24"/>
          <w:szCs w:val="24"/>
        </w:rPr>
        <w:t xml:space="preserve">pielikums: </w:t>
      </w:r>
      <w:r w:rsidR="00B21C3A">
        <w:rPr>
          <w:rFonts w:ascii="Times New Roman" w:hAnsi="Times New Roman" w:cs="Times New Roman"/>
          <w:bCs/>
          <w:sz w:val="24"/>
          <w:szCs w:val="24"/>
        </w:rPr>
        <w:t>Informācija par apdrošināšanas objektiem</w:t>
      </w:r>
      <w:r w:rsidR="006B0930">
        <w:rPr>
          <w:rFonts w:ascii="Times New Roman" w:hAnsi="Times New Roman" w:cs="Times New Roman"/>
          <w:bCs/>
          <w:sz w:val="24"/>
          <w:szCs w:val="24"/>
        </w:rPr>
        <w:t>.</w:t>
      </w:r>
    </w:p>
    <w:p w14:paraId="6D97E98E" w14:textId="60FF06F8" w:rsidR="007B5266" w:rsidRPr="00A44A1F" w:rsidRDefault="001D5E1C" w:rsidP="001C053F">
      <w:pPr>
        <w:spacing w:after="160" w:line="259" w:lineRule="auto"/>
        <w:jc w:val="right"/>
        <w:rPr>
          <w:rFonts w:ascii="Times New Roman" w:hAnsi="Times New Roman" w:cs="Times New Roman"/>
          <w:b/>
          <w:sz w:val="24"/>
          <w:szCs w:val="24"/>
        </w:rPr>
      </w:pPr>
      <w:r w:rsidRPr="007E58A3">
        <w:rPr>
          <w:rFonts w:ascii="Times New Roman" w:hAnsi="Times New Roman" w:cs="Times New Roman"/>
          <w:bCs/>
          <w:sz w:val="24"/>
          <w:szCs w:val="24"/>
        </w:rPr>
        <w:br w:type="page"/>
      </w:r>
      <w:r w:rsidR="007B5266" w:rsidRPr="00A44A1F">
        <w:rPr>
          <w:rFonts w:ascii="Times New Roman" w:hAnsi="Times New Roman" w:cs="Times New Roman"/>
          <w:b/>
          <w:sz w:val="24"/>
          <w:szCs w:val="24"/>
        </w:rPr>
        <w:lastRenderedPageBreak/>
        <w:t>1.pielikums</w:t>
      </w:r>
    </w:p>
    <w:p w14:paraId="6D97E991" w14:textId="77777777" w:rsidR="0087052D" w:rsidRPr="00A44A1F" w:rsidRDefault="0087052D" w:rsidP="00BE6D2F">
      <w:pPr>
        <w:pStyle w:val="Pamatteksts"/>
        <w:spacing w:after="0"/>
        <w:ind w:right="23"/>
        <w:jc w:val="center"/>
        <w:rPr>
          <w:rFonts w:ascii="Times New Roman" w:hAnsi="Times New Roman" w:cs="Times New Roman"/>
          <w:b/>
          <w:noProof/>
          <w:color w:val="000000" w:themeColor="text1"/>
          <w:sz w:val="24"/>
          <w:szCs w:val="24"/>
        </w:rPr>
      </w:pPr>
      <w:r w:rsidRPr="00A44A1F">
        <w:rPr>
          <w:rFonts w:ascii="Times New Roman" w:hAnsi="Times New Roman" w:cs="Times New Roman"/>
          <w:b/>
          <w:noProof/>
          <w:color w:val="000000" w:themeColor="text1"/>
          <w:sz w:val="24"/>
          <w:szCs w:val="24"/>
        </w:rPr>
        <w:t>PRETENDENTA PIETEIKUMS DALĪBAI IEPIRKUMĀ</w:t>
      </w:r>
    </w:p>
    <w:p w14:paraId="59BB389C" w14:textId="77777777" w:rsidR="002C3A68" w:rsidRPr="00A44A1F" w:rsidRDefault="002C3A68" w:rsidP="002C3A68">
      <w:pPr>
        <w:tabs>
          <w:tab w:val="left" w:pos="180"/>
          <w:tab w:val="left" w:pos="540"/>
          <w:tab w:val="left" w:pos="900"/>
        </w:tabs>
        <w:ind w:left="539" w:hanging="539"/>
        <w:jc w:val="center"/>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129"/>
        <w:gridCol w:w="1910"/>
        <w:gridCol w:w="1736"/>
      </w:tblGrid>
      <w:tr w:rsidR="000F01AD" w:rsidRPr="00F46404" w14:paraId="39BCCB90" w14:textId="77777777" w:rsidTr="003C164A">
        <w:trPr>
          <w:trHeight w:val="636"/>
        </w:trPr>
        <w:tc>
          <w:tcPr>
            <w:tcW w:w="576" w:type="dxa"/>
            <w:shd w:val="clear" w:color="auto" w:fill="auto"/>
            <w:noWrap/>
            <w:vAlign w:val="bottom"/>
            <w:hideMark/>
          </w:tcPr>
          <w:p w14:paraId="4571F2EE" w14:textId="77777777" w:rsidR="00372D84" w:rsidRDefault="000F01AD" w:rsidP="00BC3486">
            <w:pPr>
              <w:rPr>
                <w:rFonts w:ascii="Times New Roman" w:hAnsi="Times New Roman" w:cs="Times New Roman"/>
                <w:sz w:val="24"/>
                <w:szCs w:val="24"/>
              </w:rPr>
            </w:pPr>
            <w:r w:rsidRPr="002C26EC">
              <w:rPr>
                <w:rFonts w:ascii="Times New Roman" w:hAnsi="Times New Roman" w:cs="Times New Roman"/>
                <w:sz w:val="24"/>
                <w:szCs w:val="24"/>
              </w:rPr>
              <w:t>Nr.</w:t>
            </w:r>
          </w:p>
          <w:p w14:paraId="2F537014" w14:textId="36BE8145" w:rsidR="000F01AD" w:rsidRPr="002C26EC" w:rsidRDefault="000F01AD" w:rsidP="00BC3486">
            <w:pPr>
              <w:rPr>
                <w:rFonts w:ascii="Times New Roman" w:hAnsi="Times New Roman" w:cs="Times New Roman"/>
                <w:sz w:val="24"/>
                <w:szCs w:val="24"/>
              </w:rPr>
            </w:pPr>
            <w:r w:rsidRPr="002C26EC">
              <w:rPr>
                <w:rFonts w:ascii="Times New Roman" w:hAnsi="Times New Roman" w:cs="Times New Roman"/>
                <w:sz w:val="24"/>
                <w:szCs w:val="24"/>
              </w:rPr>
              <w:t>p.k.</w:t>
            </w:r>
          </w:p>
        </w:tc>
        <w:tc>
          <w:tcPr>
            <w:tcW w:w="5287" w:type="dxa"/>
            <w:shd w:val="clear" w:color="auto" w:fill="auto"/>
            <w:vAlign w:val="center"/>
            <w:hideMark/>
          </w:tcPr>
          <w:p w14:paraId="2EFF697C" w14:textId="77777777" w:rsidR="000F01AD" w:rsidRPr="00F46404" w:rsidRDefault="000F01AD" w:rsidP="00BC3486">
            <w:pPr>
              <w:rPr>
                <w:rFonts w:ascii="Times New Roman" w:hAnsi="Times New Roman" w:cs="Times New Roman"/>
                <w:color w:val="000000"/>
                <w:sz w:val="24"/>
                <w:szCs w:val="24"/>
              </w:rPr>
            </w:pPr>
            <w:r w:rsidRPr="00F46404">
              <w:rPr>
                <w:rFonts w:ascii="Times New Roman" w:hAnsi="Times New Roman" w:cs="Times New Roman"/>
                <w:color w:val="000000"/>
                <w:sz w:val="24"/>
                <w:szCs w:val="24"/>
              </w:rPr>
              <w:t>Adrese</w:t>
            </w:r>
          </w:p>
        </w:tc>
        <w:tc>
          <w:tcPr>
            <w:tcW w:w="1929" w:type="dxa"/>
            <w:shd w:val="clear" w:color="auto" w:fill="auto"/>
            <w:vAlign w:val="center"/>
            <w:hideMark/>
          </w:tcPr>
          <w:p w14:paraId="177E990F" w14:textId="7DC1AF30" w:rsidR="000F01AD" w:rsidRPr="00F46404" w:rsidRDefault="003C164A"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Līguma</w:t>
            </w:r>
            <w:r w:rsidR="00A54561">
              <w:rPr>
                <w:rFonts w:ascii="Times New Roman" w:hAnsi="Times New Roman" w:cs="Times New Roman"/>
                <w:color w:val="000000"/>
                <w:sz w:val="24"/>
                <w:szCs w:val="24"/>
              </w:rPr>
              <w:t xml:space="preserve"> d</w:t>
            </w:r>
            <w:r w:rsidR="000F01AD">
              <w:rPr>
                <w:rFonts w:ascii="Times New Roman" w:hAnsi="Times New Roman" w:cs="Times New Roman"/>
                <w:color w:val="000000"/>
                <w:sz w:val="24"/>
                <w:szCs w:val="24"/>
              </w:rPr>
              <w:t>arbības periods sākot no</w:t>
            </w:r>
            <w:r w:rsidR="00322953">
              <w:rPr>
                <w:rFonts w:ascii="Times New Roman" w:hAnsi="Times New Roman" w:cs="Times New Roman"/>
                <w:color w:val="000000"/>
                <w:sz w:val="24"/>
                <w:szCs w:val="24"/>
              </w:rPr>
              <w:t xml:space="preserve"> plkst.00:00</w:t>
            </w:r>
          </w:p>
        </w:tc>
        <w:tc>
          <w:tcPr>
            <w:tcW w:w="1559" w:type="dxa"/>
            <w:shd w:val="clear" w:color="auto" w:fill="auto"/>
            <w:vAlign w:val="center"/>
            <w:hideMark/>
          </w:tcPr>
          <w:p w14:paraId="6EC29436" w14:textId="0E919E20" w:rsidR="000F01AD" w:rsidRPr="00F46404"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Apdrošināšanas prēmija E</w:t>
            </w:r>
            <w:r w:rsidR="00B25D93">
              <w:rPr>
                <w:rFonts w:ascii="Times New Roman" w:hAnsi="Times New Roman" w:cs="Times New Roman"/>
                <w:color w:val="000000"/>
                <w:sz w:val="24"/>
                <w:szCs w:val="24"/>
              </w:rPr>
              <w:t>UR</w:t>
            </w:r>
          </w:p>
        </w:tc>
      </w:tr>
      <w:tr w:rsidR="000F01AD" w:rsidRPr="00F46404" w14:paraId="6BF0A675" w14:textId="77777777" w:rsidTr="003C164A">
        <w:trPr>
          <w:trHeight w:val="398"/>
        </w:trPr>
        <w:tc>
          <w:tcPr>
            <w:tcW w:w="576" w:type="dxa"/>
            <w:shd w:val="clear" w:color="auto" w:fill="auto"/>
            <w:noWrap/>
            <w:vAlign w:val="center"/>
          </w:tcPr>
          <w:p w14:paraId="1ADA152D" w14:textId="77777777" w:rsidR="000F01AD" w:rsidRPr="002C26EC" w:rsidRDefault="000F01AD" w:rsidP="00BC3486">
            <w:pPr>
              <w:rPr>
                <w:rFonts w:ascii="Times New Roman" w:hAnsi="Times New Roman" w:cs="Times New Roman"/>
                <w:sz w:val="24"/>
                <w:szCs w:val="24"/>
              </w:rPr>
            </w:pPr>
            <w:r w:rsidRPr="002C26EC">
              <w:rPr>
                <w:rFonts w:ascii="Times New Roman" w:hAnsi="Times New Roman" w:cs="Times New Roman"/>
                <w:sz w:val="24"/>
                <w:szCs w:val="24"/>
              </w:rPr>
              <w:t>1.</w:t>
            </w:r>
          </w:p>
        </w:tc>
        <w:tc>
          <w:tcPr>
            <w:tcW w:w="5287" w:type="dxa"/>
            <w:shd w:val="clear" w:color="auto" w:fill="auto"/>
            <w:vAlign w:val="center"/>
          </w:tcPr>
          <w:p w14:paraId="3B6B2C3A" w14:textId="1D1E9260" w:rsidR="000F01AD" w:rsidRPr="00F46404"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Akācijas</w:t>
            </w:r>
            <w:r w:rsidR="00573C6B">
              <w:rPr>
                <w:rFonts w:ascii="Times New Roman" w:hAnsi="Times New Roman" w:cs="Times New Roman"/>
                <w:color w:val="000000"/>
                <w:sz w:val="24"/>
                <w:szCs w:val="24"/>
              </w:rPr>
              <w:t xml:space="preserve"> iela</w:t>
            </w:r>
            <w:r>
              <w:rPr>
                <w:rFonts w:ascii="Times New Roman" w:hAnsi="Times New Roman" w:cs="Times New Roman"/>
                <w:color w:val="000000"/>
                <w:sz w:val="24"/>
                <w:szCs w:val="24"/>
              </w:rPr>
              <w:t xml:space="preserve"> 4, Umurga</w:t>
            </w:r>
            <w:r w:rsidR="00573C6B">
              <w:rPr>
                <w:rFonts w:ascii="Times New Roman" w:hAnsi="Times New Roman" w:cs="Times New Roman"/>
                <w:color w:val="000000"/>
                <w:sz w:val="24"/>
                <w:szCs w:val="24"/>
              </w:rPr>
              <w:t xml:space="preserve"> (ēka)</w:t>
            </w:r>
          </w:p>
        </w:tc>
        <w:tc>
          <w:tcPr>
            <w:tcW w:w="1929" w:type="dxa"/>
            <w:shd w:val="clear" w:color="auto" w:fill="auto"/>
            <w:vAlign w:val="center"/>
          </w:tcPr>
          <w:p w14:paraId="198C6E7C" w14:textId="45BC82A6" w:rsidR="000F01AD" w:rsidRPr="00F46404" w:rsidRDefault="000F01AD"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30.10.202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3B77547A" w14:textId="77777777" w:rsidR="000F01AD" w:rsidRPr="00F46404" w:rsidRDefault="000F01AD" w:rsidP="00BC3486">
            <w:pPr>
              <w:rPr>
                <w:rFonts w:ascii="Times New Roman" w:hAnsi="Times New Roman" w:cs="Times New Roman"/>
                <w:color w:val="000000"/>
                <w:sz w:val="24"/>
                <w:szCs w:val="24"/>
              </w:rPr>
            </w:pPr>
          </w:p>
        </w:tc>
      </w:tr>
      <w:tr w:rsidR="000F01AD" w:rsidRPr="00F46404" w14:paraId="063B90FF" w14:textId="77777777" w:rsidTr="003C164A">
        <w:trPr>
          <w:trHeight w:val="464"/>
        </w:trPr>
        <w:tc>
          <w:tcPr>
            <w:tcW w:w="576" w:type="dxa"/>
            <w:shd w:val="clear" w:color="auto" w:fill="auto"/>
            <w:noWrap/>
            <w:vAlign w:val="center"/>
          </w:tcPr>
          <w:p w14:paraId="0A2EC40D" w14:textId="77777777" w:rsidR="000F01AD" w:rsidRPr="002C26EC" w:rsidRDefault="000F01AD" w:rsidP="00BC3486">
            <w:pPr>
              <w:rPr>
                <w:rFonts w:ascii="Times New Roman" w:hAnsi="Times New Roman" w:cs="Times New Roman"/>
                <w:sz w:val="24"/>
                <w:szCs w:val="24"/>
              </w:rPr>
            </w:pPr>
            <w:r w:rsidRPr="002C26EC">
              <w:rPr>
                <w:rFonts w:ascii="Times New Roman" w:hAnsi="Times New Roman" w:cs="Times New Roman"/>
                <w:sz w:val="24"/>
                <w:szCs w:val="24"/>
              </w:rPr>
              <w:t>2.</w:t>
            </w:r>
          </w:p>
        </w:tc>
        <w:tc>
          <w:tcPr>
            <w:tcW w:w="5287" w:type="dxa"/>
            <w:shd w:val="clear" w:color="auto" w:fill="auto"/>
            <w:vAlign w:val="center"/>
          </w:tcPr>
          <w:p w14:paraId="3F23EFC7" w14:textId="2598C013"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Akācijas </w:t>
            </w:r>
            <w:r w:rsidR="00573C6B">
              <w:rPr>
                <w:rFonts w:ascii="Times New Roman" w:hAnsi="Times New Roman" w:cs="Times New Roman"/>
                <w:color w:val="000000"/>
                <w:sz w:val="24"/>
                <w:szCs w:val="24"/>
              </w:rPr>
              <w:t xml:space="preserve">iela </w:t>
            </w:r>
            <w:r>
              <w:rPr>
                <w:rFonts w:ascii="Times New Roman" w:hAnsi="Times New Roman" w:cs="Times New Roman"/>
                <w:color w:val="000000"/>
                <w:sz w:val="24"/>
                <w:szCs w:val="24"/>
              </w:rPr>
              <w:t>4, Umurga</w:t>
            </w:r>
            <w:r w:rsidR="00573C6B">
              <w:rPr>
                <w:rFonts w:ascii="Times New Roman" w:hAnsi="Times New Roman" w:cs="Times New Roman"/>
                <w:color w:val="000000"/>
                <w:sz w:val="24"/>
                <w:szCs w:val="24"/>
              </w:rPr>
              <w:t xml:space="preserve"> (r</w:t>
            </w:r>
            <w:r>
              <w:rPr>
                <w:rFonts w:ascii="Times New Roman" w:hAnsi="Times New Roman" w:cs="Times New Roman"/>
                <w:color w:val="000000"/>
                <w:sz w:val="24"/>
                <w:szCs w:val="24"/>
              </w:rPr>
              <w:t>ažošanas iekārtas</w:t>
            </w:r>
            <w:r w:rsidR="00573C6B">
              <w:rPr>
                <w:rFonts w:ascii="Times New Roman" w:hAnsi="Times New Roman" w:cs="Times New Roman"/>
                <w:color w:val="000000"/>
                <w:sz w:val="24"/>
                <w:szCs w:val="24"/>
              </w:rPr>
              <w:t>)</w:t>
            </w:r>
          </w:p>
        </w:tc>
        <w:tc>
          <w:tcPr>
            <w:tcW w:w="1929" w:type="dxa"/>
            <w:shd w:val="clear" w:color="auto" w:fill="auto"/>
            <w:vAlign w:val="center"/>
          </w:tcPr>
          <w:p w14:paraId="60B282F4" w14:textId="7D5BF5BB" w:rsidR="000F01AD" w:rsidRDefault="000F01AD"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30.10.202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3B56A66E" w14:textId="77777777" w:rsidR="000F01AD" w:rsidRPr="00F46404" w:rsidRDefault="000F01AD" w:rsidP="00BC3486">
            <w:pPr>
              <w:rPr>
                <w:rFonts w:ascii="Times New Roman" w:hAnsi="Times New Roman" w:cs="Times New Roman"/>
                <w:color w:val="000000"/>
                <w:sz w:val="24"/>
                <w:szCs w:val="24"/>
              </w:rPr>
            </w:pPr>
          </w:p>
        </w:tc>
      </w:tr>
      <w:tr w:rsidR="000F01AD" w:rsidRPr="00F46404" w14:paraId="54EF8C46" w14:textId="77777777" w:rsidTr="003C164A">
        <w:trPr>
          <w:trHeight w:val="388"/>
        </w:trPr>
        <w:tc>
          <w:tcPr>
            <w:tcW w:w="576" w:type="dxa"/>
            <w:shd w:val="clear" w:color="auto" w:fill="auto"/>
            <w:noWrap/>
            <w:vAlign w:val="center"/>
          </w:tcPr>
          <w:p w14:paraId="3636419B" w14:textId="093A1347" w:rsidR="000F01AD" w:rsidRPr="002C26EC" w:rsidRDefault="00322953" w:rsidP="00BC3486">
            <w:pPr>
              <w:rPr>
                <w:rFonts w:ascii="Times New Roman" w:hAnsi="Times New Roman" w:cs="Times New Roman"/>
                <w:sz w:val="24"/>
                <w:szCs w:val="24"/>
              </w:rPr>
            </w:pPr>
            <w:r w:rsidRPr="002C26EC">
              <w:rPr>
                <w:rFonts w:ascii="Times New Roman" w:hAnsi="Times New Roman" w:cs="Times New Roman"/>
                <w:sz w:val="24"/>
                <w:szCs w:val="24"/>
              </w:rPr>
              <w:t>3.</w:t>
            </w:r>
          </w:p>
        </w:tc>
        <w:tc>
          <w:tcPr>
            <w:tcW w:w="5287" w:type="dxa"/>
            <w:shd w:val="clear" w:color="auto" w:fill="auto"/>
            <w:vAlign w:val="center"/>
          </w:tcPr>
          <w:p w14:paraId="5A7FAF46" w14:textId="2CED1F8E"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Viļķenes </w:t>
            </w:r>
            <w:r w:rsidR="00573C6B">
              <w:rPr>
                <w:rFonts w:ascii="Times New Roman" w:hAnsi="Times New Roman" w:cs="Times New Roman"/>
                <w:color w:val="000000"/>
                <w:sz w:val="24"/>
                <w:szCs w:val="24"/>
              </w:rPr>
              <w:t xml:space="preserve">iela </w:t>
            </w:r>
            <w:r>
              <w:rPr>
                <w:rFonts w:ascii="Times New Roman" w:hAnsi="Times New Roman" w:cs="Times New Roman"/>
                <w:color w:val="000000"/>
                <w:sz w:val="24"/>
                <w:szCs w:val="24"/>
              </w:rPr>
              <w:t>2</w:t>
            </w:r>
            <w:r w:rsidR="00573C6B">
              <w:rPr>
                <w:rFonts w:ascii="Times New Roman" w:hAnsi="Times New Roman" w:cs="Times New Roman"/>
                <w:color w:val="000000"/>
                <w:sz w:val="24"/>
                <w:szCs w:val="24"/>
              </w:rPr>
              <w:t xml:space="preserve">B, Limbaži </w:t>
            </w:r>
            <w:r>
              <w:rPr>
                <w:rFonts w:ascii="Times New Roman" w:hAnsi="Times New Roman" w:cs="Times New Roman"/>
                <w:color w:val="000000"/>
                <w:sz w:val="24"/>
                <w:szCs w:val="24"/>
              </w:rPr>
              <w:t xml:space="preserve"> </w:t>
            </w:r>
            <w:r w:rsidR="00573C6B">
              <w:rPr>
                <w:rFonts w:ascii="Times New Roman" w:hAnsi="Times New Roman" w:cs="Times New Roman"/>
                <w:color w:val="000000"/>
                <w:sz w:val="24"/>
                <w:szCs w:val="24"/>
              </w:rPr>
              <w:t>(</w:t>
            </w:r>
            <w:r w:rsidR="00B25D93">
              <w:rPr>
                <w:rFonts w:ascii="Times New Roman" w:hAnsi="Times New Roman" w:cs="Times New Roman"/>
                <w:color w:val="000000"/>
                <w:sz w:val="24"/>
                <w:szCs w:val="24"/>
              </w:rPr>
              <w:t>ēka</w:t>
            </w:r>
            <w:r w:rsidR="00573C6B">
              <w:rPr>
                <w:rFonts w:ascii="Times New Roman" w:hAnsi="Times New Roman" w:cs="Times New Roman"/>
                <w:color w:val="000000"/>
                <w:sz w:val="24"/>
                <w:szCs w:val="24"/>
              </w:rPr>
              <w:t>)</w:t>
            </w:r>
          </w:p>
        </w:tc>
        <w:tc>
          <w:tcPr>
            <w:tcW w:w="1929" w:type="dxa"/>
            <w:shd w:val="clear" w:color="auto" w:fill="auto"/>
            <w:vAlign w:val="center"/>
          </w:tcPr>
          <w:p w14:paraId="6F73F3B5" w14:textId="294B39FC" w:rsidR="000F01AD" w:rsidRDefault="000F01AD"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03.08.202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4E595A71" w14:textId="77777777" w:rsidR="000F01AD" w:rsidRPr="00F46404" w:rsidRDefault="000F01AD" w:rsidP="00BC3486">
            <w:pPr>
              <w:rPr>
                <w:rFonts w:ascii="Times New Roman" w:hAnsi="Times New Roman" w:cs="Times New Roman"/>
                <w:color w:val="000000"/>
                <w:sz w:val="24"/>
                <w:szCs w:val="24"/>
              </w:rPr>
            </w:pPr>
          </w:p>
        </w:tc>
      </w:tr>
      <w:tr w:rsidR="00B25D93" w:rsidRPr="00F46404" w14:paraId="0985611C" w14:textId="77777777" w:rsidTr="003C164A">
        <w:trPr>
          <w:trHeight w:val="388"/>
        </w:trPr>
        <w:tc>
          <w:tcPr>
            <w:tcW w:w="576" w:type="dxa"/>
            <w:shd w:val="clear" w:color="auto" w:fill="auto"/>
            <w:noWrap/>
            <w:vAlign w:val="center"/>
          </w:tcPr>
          <w:p w14:paraId="4C605FC5" w14:textId="440A4710" w:rsidR="00B25D93" w:rsidRPr="002C26EC" w:rsidRDefault="00B25D93" w:rsidP="00BC3486">
            <w:pPr>
              <w:rPr>
                <w:rFonts w:ascii="Times New Roman" w:hAnsi="Times New Roman" w:cs="Times New Roman"/>
                <w:sz w:val="24"/>
                <w:szCs w:val="24"/>
              </w:rPr>
            </w:pPr>
            <w:r w:rsidRPr="002C26EC">
              <w:rPr>
                <w:rFonts w:ascii="Times New Roman" w:hAnsi="Times New Roman" w:cs="Times New Roman"/>
                <w:sz w:val="24"/>
                <w:szCs w:val="24"/>
              </w:rPr>
              <w:t>4.</w:t>
            </w:r>
          </w:p>
        </w:tc>
        <w:tc>
          <w:tcPr>
            <w:tcW w:w="5287" w:type="dxa"/>
            <w:shd w:val="clear" w:color="auto" w:fill="auto"/>
            <w:vAlign w:val="center"/>
          </w:tcPr>
          <w:p w14:paraId="2846D42C" w14:textId="0FAC7C63" w:rsidR="00B25D93" w:rsidRDefault="00B25D93" w:rsidP="00BC3486">
            <w:pPr>
              <w:rPr>
                <w:rFonts w:ascii="Times New Roman" w:hAnsi="Times New Roman" w:cs="Times New Roman"/>
                <w:color w:val="000000"/>
                <w:sz w:val="24"/>
                <w:szCs w:val="24"/>
              </w:rPr>
            </w:pPr>
            <w:r w:rsidRPr="00B25D93">
              <w:rPr>
                <w:rFonts w:ascii="Times New Roman" w:hAnsi="Times New Roman" w:cs="Times New Roman"/>
                <w:color w:val="000000"/>
                <w:sz w:val="24"/>
                <w:szCs w:val="24"/>
              </w:rPr>
              <w:t>Viļķenes iela 2B, Limbaži  (ražošanas iekārtas)</w:t>
            </w:r>
          </w:p>
        </w:tc>
        <w:tc>
          <w:tcPr>
            <w:tcW w:w="1929" w:type="dxa"/>
            <w:shd w:val="clear" w:color="auto" w:fill="auto"/>
            <w:vAlign w:val="center"/>
          </w:tcPr>
          <w:p w14:paraId="40465A06" w14:textId="0F278A4B" w:rsidR="00B25D93" w:rsidRDefault="00B25D93" w:rsidP="00372D84">
            <w:pPr>
              <w:jc w:val="center"/>
              <w:rPr>
                <w:rFonts w:ascii="Times New Roman" w:hAnsi="Times New Roman" w:cs="Times New Roman"/>
                <w:color w:val="000000"/>
                <w:sz w:val="24"/>
                <w:szCs w:val="24"/>
              </w:rPr>
            </w:pPr>
            <w:r w:rsidRPr="00B25D93">
              <w:rPr>
                <w:rFonts w:ascii="Times New Roman" w:hAnsi="Times New Roman" w:cs="Times New Roman"/>
                <w:color w:val="000000"/>
                <w:sz w:val="24"/>
                <w:szCs w:val="24"/>
              </w:rPr>
              <w:t>03.08.2025.</w:t>
            </w:r>
          </w:p>
        </w:tc>
        <w:tc>
          <w:tcPr>
            <w:tcW w:w="1559" w:type="dxa"/>
            <w:shd w:val="clear" w:color="auto" w:fill="auto"/>
            <w:vAlign w:val="center"/>
          </w:tcPr>
          <w:p w14:paraId="65F8814D" w14:textId="77777777" w:rsidR="00B25D93" w:rsidRPr="00F46404" w:rsidRDefault="00B25D93" w:rsidP="00BC3486">
            <w:pPr>
              <w:rPr>
                <w:rFonts w:ascii="Times New Roman" w:hAnsi="Times New Roman" w:cs="Times New Roman"/>
                <w:color w:val="000000"/>
                <w:sz w:val="24"/>
                <w:szCs w:val="24"/>
              </w:rPr>
            </w:pPr>
          </w:p>
        </w:tc>
      </w:tr>
      <w:tr w:rsidR="000F01AD" w:rsidRPr="00F46404" w14:paraId="64F4CC60" w14:textId="77777777" w:rsidTr="003C164A">
        <w:trPr>
          <w:trHeight w:val="453"/>
        </w:trPr>
        <w:tc>
          <w:tcPr>
            <w:tcW w:w="576" w:type="dxa"/>
            <w:shd w:val="clear" w:color="auto" w:fill="auto"/>
            <w:noWrap/>
            <w:vAlign w:val="center"/>
          </w:tcPr>
          <w:p w14:paraId="04E53080" w14:textId="2DFC808D" w:rsidR="000F01AD" w:rsidRPr="002C26EC" w:rsidRDefault="00B25D93" w:rsidP="00BC3486">
            <w:pPr>
              <w:rPr>
                <w:rFonts w:ascii="Times New Roman" w:hAnsi="Times New Roman" w:cs="Times New Roman"/>
                <w:sz w:val="24"/>
                <w:szCs w:val="24"/>
              </w:rPr>
            </w:pPr>
            <w:r w:rsidRPr="002C26EC">
              <w:rPr>
                <w:rFonts w:ascii="Times New Roman" w:hAnsi="Times New Roman" w:cs="Times New Roman"/>
                <w:sz w:val="24"/>
                <w:szCs w:val="24"/>
              </w:rPr>
              <w:t>5</w:t>
            </w:r>
            <w:r w:rsidR="00322953" w:rsidRPr="002C26EC">
              <w:rPr>
                <w:rFonts w:ascii="Times New Roman" w:hAnsi="Times New Roman" w:cs="Times New Roman"/>
                <w:sz w:val="24"/>
                <w:szCs w:val="24"/>
              </w:rPr>
              <w:t>.</w:t>
            </w:r>
          </w:p>
        </w:tc>
        <w:tc>
          <w:tcPr>
            <w:tcW w:w="5287" w:type="dxa"/>
            <w:shd w:val="clear" w:color="auto" w:fill="auto"/>
            <w:vAlign w:val="center"/>
          </w:tcPr>
          <w:p w14:paraId="67825485" w14:textId="2E0B6A99"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Jūras iela 39</w:t>
            </w:r>
            <w:r w:rsidR="00573C6B">
              <w:rPr>
                <w:rFonts w:ascii="Times New Roman" w:hAnsi="Times New Roman" w:cs="Times New Roman"/>
                <w:color w:val="000000"/>
                <w:sz w:val="24"/>
                <w:szCs w:val="24"/>
              </w:rPr>
              <w:t>A, Limbaži (ražošanas</w:t>
            </w:r>
            <w:r>
              <w:rPr>
                <w:rFonts w:ascii="Times New Roman" w:hAnsi="Times New Roman" w:cs="Times New Roman"/>
                <w:color w:val="000000"/>
                <w:sz w:val="24"/>
                <w:szCs w:val="24"/>
              </w:rPr>
              <w:t xml:space="preserve"> iekārtas</w:t>
            </w:r>
            <w:r w:rsidR="00573C6B">
              <w:rPr>
                <w:rFonts w:ascii="Times New Roman" w:hAnsi="Times New Roman" w:cs="Times New Roman"/>
                <w:color w:val="000000"/>
                <w:sz w:val="24"/>
                <w:szCs w:val="24"/>
              </w:rPr>
              <w:t>)</w:t>
            </w:r>
          </w:p>
        </w:tc>
        <w:tc>
          <w:tcPr>
            <w:tcW w:w="1929" w:type="dxa"/>
            <w:shd w:val="clear" w:color="auto" w:fill="auto"/>
            <w:vAlign w:val="center"/>
          </w:tcPr>
          <w:p w14:paraId="0DF17119" w14:textId="79313151" w:rsidR="000F01AD" w:rsidRDefault="000F01AD"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03.08.202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028C8C73" w14:textId="77777777" w:rsidR="000F01AD" w:rsidRPr="00F46404" w:rsidRDefault="000F01AD" w:rsidP="00BC3486">
            <w:pPr>
              <w:rPr>
                <w:rFonts w:ascii="Times New Roman" w:hAnsi="Times New Roman" w:cs="Times New Roman"/>
                <w:color w:val="000000"/>
                <w:sz w:val="24"/>
                <w:szCs w:val="24"/>
              </w:rPr>
            </w:pPr>
          </w:p>
        </w:tc>
      </w:tr>
      <w:tr w:rsidR="000F01AD" w:rsidRPr="00F46404" w14:paraId="72EFF606" w14:textId="77777777" w:rsidTr="003C164A">
        <w:trPr>
          <w:trHeight w:val="377"/>
        </w:trPr>
        <w:tc>
          <w:tcPr>
            <w:tcW w:w="576" w:type="dxa"/>
            <w:shd w:val="clear" w:color="auto" w:fill="auto"/>
            <w:noWrap/>
            <w:vAlign w:val="center"/>
          </w:tcPr>
          <w:p w14:paraId="1E516C5A" w14:textId="027EDF22" w:rsidR="000F01AD" w:rsidRPr="002C26EC" w:rsidRDefault="00B25D93" w:rsidP="00BC3486">
            <w:pPr>
              <w:rPr>
                <w:rFonts w:ascii="Times New Roman" w:hAnsi="Times New Roman" w:cs="Times New Roman"/>
                <w:sz w:val="24"/>
                <w:szCs w:val="24"/>
              </w:rPr>
            </w:pPr>
            <w:r w:rsidRPr="002C26EC">
              <w:rPr>
                <w:rFonts w:ascii="Times New Roman" w:hAnsi="Times New Roman" w:cs="Times New Roman"/>
                <w:sz w:val="24"/>
                <w:szCs w:val="24"/>
              </w:rPr>
              <w:t>6</w:t>
            </w:r>
            <w:r w:rsidR="00322953" w:rsidRPr="002C26EC">
              <w:rPr>
                <w:rFonts w:ascii="Times New Roman" w:hAnsi="Times New Roman" w:cs="Times New Roman"/>
                <w:sz w:val="24"/>
                <w:szCs w:val="24"/>
              </w:rPr>
              <w:t>.</w:t>
            </w:r>
          </w:p>
        </w:tc>
        <w:tc>
          <w:tcPr>
            <w:tcW w:w="5287" w:type="dxa"/>
            <w:shd w:val="clear" w:color="auto" w:fill="auto"/>
            <w:vAlign w:val="center"/>
          </w:tcPr>
          <w:p w14:paraId="34B66B46" w14:textId="6E2ED5B0"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Jaunā </w:t>
            </w:r>
            <w:r w:rsidR="00573C6B">
              <w:rPr>
                <w:rFonts w:ascii="Times New Roman" w:hAnsi="Times New Roman" w:cs="Times New Roman"/>
                <w:color w:val="000000"/>
                <w:sz w:val="24"/>
                <w:szCs w:val="24"/>
              </w:rPr>
              <w:t xml:space="preserve">iela </w:t>
            </w:r>
            <w:r>
              <w:rPr>
                <w:rFonts w:ascii="Times New Roman" w:hAnsi="Times New Roman" w:cs="Times New Roman"/>
                <w:color w:val="000000"/>
                <w:sz w:val="24"/>
                <w:szCs w:val="24"/>
              </w:rPr>
              <w:t>2</w:t>
            </w:r>
            <w:r w:rsidR="00573C6B">
              <w:rPr>
                <w:rFonts w:ascii="Times New Roman" w:hAnsi="Times New Roman" w:cs="Times New Roman"/>
                <w:color w:val="000000"/>
                <w:sz w:val="24"/>
                <w:szCs w:val="24"/>
              </w:rPr>
              <w:t>A, Limbaži (ēka)</w:t>
            </w:r>
          </w:p>
        </w:tc>
        <w:tc>
          <w:tcPr>
            <w:tcW w:w="1929" w:type="dxa"/>
            <w:shd w:val="clear" w:color="auto" w:fill="auto"/>
            <w:vAlign w:val="center"/>
          </w:tcPr>
          <w:p w14:paraId="553E2735" w14:textId="38086DDB" w:rsidR="000F01AD" w:rsidRDefault="000F01AD"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01.07.202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4C7300BB" w14:textId="77777777" w:rsidR="000F01AD" w:rsidRPr="00F46404" w:rsidRDefault="000F01AD" w:rsidP="00BC3486">
            <w:pPr>
              <w:rPr>
                <w:rFonts w:ascii="Times New Roman" w:hAnsi="Times New Roman" w:cs="Times New Roman"/>
                <w:color w:val="000000"/>
                <w:sz w:val="24"/>
                <w:szCs w:val="24"/>
              </w:rPr>
            </w:pPr>
          </w:p>
        </w:tc>
      </w:tr>
      <w:tr w:rsidR="000F01AD" w:rsidRPr="00F46404" w14:paraId="3C90C07D" w14:textId="77777777" w:rsidTr="003C164A">
        <w:trPr>
          <w:trHeight w:val="429"/>
        </w:trPr>
        <w:tc>
          <w:tcPr>
            <w:tcW w:w="576" w:type="dxa"/>
            <w:shd w:val="clear" w:color="auto" w:fill="auto"/>
            <w:noWrap/>
            <w:vAlign w:val="center"/>
          </w:tcPr>
          <w:p w14:paraId="7ABE3A30" w14:textId="163EEA1B" w:rsidR="000F01AD" w:rsidRPr="002C26EC" w:rsidRDefault="00B25D93" w:rsidP="00BC3486">
            <w:pPr>
              <w:rPr>
                <w:rFonts w:ascii="Times New Roman" w:hAnsi="Times New Roman" w:cs="Times New Roman"/>
                <w:sz w:val="24"/>
                <w:szCs w:val="24"/>
              </w:rPr>
            </w:pPr>
            <w:r w:rsidRPr="002C26EC">
              <w:rPr>
                <w:rFonts w:ascii="Times New Roman" w:hAnsi="Times New Roman" w:cs="Times New Roman"/>
                <w:sz w:val="24"/>
                <w:szCs w:val="24"/>
              </w:rPr>
              <w:t>7</w:t>
            </w:r>
            <w:r w:rsidR="00322953" w:rsidRPr="002C26EC">
              <w:rPr>
                <w:rFonts w:ascii="Times New Roman" w:hAnsi="Times New Roman" w:cs="Times New Roman"/>
                <w:sz w:val="24"/>
                <w:szCs w:val="24"/>
              </w:rPr>
              <w:t>.</w:t>
            </w:r>
          </w:p>
        </w:tc>
        <w:tc>
          <w:tcPr>
            <w:tcW w:w="5287" w:type="dxa"/>
            <w:shd w:val="clear" w:color="auto" w:fill="auto"/>
            <w:vAlign w:val="center"/>
          </w:tcPr>
          <w:p w14:paraId="6ECB46EF" w14:textId="15C8BBAC" w:rsidR="000F01AD" w:rsidRDefault="000F01AD" w:rsidP="00BC3486">
            <w:pPr>
              <w:rPr>
                <w:rFonts w:ascii="Times New Roman" w:hAnsi="Times New Roman" w:cs="Times New Roman"/>
                <w:color w:val="000000"/>
                <w:sz w:val="24"/>
                <w:szCs w:val="24"/>
              </w:rPr>
            </w:pPr>
            <w:r>
              <w:rPr>
                <w:rFonts w:ascii="Times New Roman" w:hAnsi="Times New Roman" w:cs="Times New Roman"/>
                <w:color w:val="000000"/>
                <w:sz w:val="24"/>
                <w:szCs w:val="24"/>
              </w:rPr>
              <w:t>Jaunatnes</w:t>
            </w:r>
            <w:r w:rsidR="00573C6B">
              <w:rPr>
                <w:rFonts w:ascii="Times New Roman" w:hAnsi="Times New Roman" w:cs="Times New Roman"/>
                <w:color w:val="000000"/>
                <w:sz w:val="24"/>
                <w:szCs w:val="24"/>
              </w:rPr>
              <w:t xml:space="preserve"> iela </w:t>
            </w:r>
            <w:r>
              <w:rPr>
                <w:rFonts w:ascii="Times New Roman" w:hAnsi="Times New Roman" w:cs="Times New Roman"/>
                <w:color w:val="000000"/>
                <w:sz w:val="24"/>
                <w:szCs w:val="24"/>
              </w:rPr>
              <w:t>6</w:t>
            </w:r>
            <w:r w:rsidR="00573C6B">
              <w:rPr>
                <w:rFonts w:ascii="Times New Roman" w:hAnsi="Times New Roman" w:cs="Times New Roman"/>
                <w:color w:val="000000"/>
                <w:sz w:val="24"/>
                <w:szCs w:val="24"/>
              </w:rPr>
              <w:t>, Limbaži (ēka)</w:t>
            </w:r>
          </w:p>
        </w:tc>
        <w:tc>
          <w:tcPr>
            <w:tcW w:w="1929" w:type="dxa"/>
            <w:shd w:val="clear" w:color="auto" w:fill="auto"/>
            <w:vAlign w:val="center"/>
          </w:tcPr>
          <w:p w14:paraId="076D36A3" w14:textId="4CE3C673" w:rsidR="000F01AD" w:rsidRDefault="000F01AD"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23.07.202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03D5CFC7" w14:textId="77777777" w:rsidR="000F01AD" w:rsidRPr="00F46404" w:rsidRDefault="000F01AD" w:rsidP="00BC3486">
            <w:pPr>
              <w:rPr>
                <w:rFonts w:ascii="Times New Roman" w:hAnsi="Times New Roman" w:cs="Times New Roman"/>
                <w:color w:val="000000"/>
                <w:sz w:val="24"/>
                <w:szCs w:val="24"/>
              </w:rPr>
            </w:pPr>
          </w:p>
        </w:tc>
      </w:tr>
      <w:tr w:rsidR="00573C6B" w:rsidRPr="00F46404" w14:paraId="194CC66E" w14:textId="77777777" w:rsidTr="003C164A">
        <w:trPr>
          <w:trHeight w:val="429"/>
        </w:trPr>
        <w:tc>
          <w:tcPr>
            <w:tcW w:w="576" w:type="dxa"/>
            <w:shd w:val="clear" w:color="auto" w:fill="auto"/>
            <w:noWrap/>
            <w:vAlign w:val="center"/>
          </w:tcPr>
          <w:p w14:paraId="489DE4E7" w14:textId="6F35A217" w:rsidR="00573C6B" w:rsidRPr="002C26EC" w:rsidRDefault="00B25D93" w:rsidP="00573C6B">
            <w:pPr>
              <w:rPr>
                <w:rFonts w:ascii="Times New Roman" w:hAnsi="Times New Roman" w:cs="Times New Roman"/>
                <w:sz w:val="24"/>
                <w:szCs w:val="24"/>
              </w:rPr>
            </w:pPr>
            <w:r w:rsidRPr="002C26EC">
              <w:rPr>
                <w:rFonts w:ascii="Times New Roman" w:hAnsi="Times New Roman" w:cs="Times New Roman"/>
                <w:sz w:val="24"/>
                <w:szCs w:val="24"/>
              </w:rPr>
              <w:t>8</w:t>
            </w:r>
            <w:r w:rsidR="00573C6B" w:rsidRPr="002C26EC">
              <w:rPr>
                <w:rFonts w:ascii="Times New Roman" w:hAnsi="Times New Roman" w:cs="Times New Roman"/>
                <w:sz w:val="24"/>
                <w:szCs w:val="24"/>
              </w:rPr>
              <w:t>.</w:t>
            </w:r>
          </w:p>
        </w:tc>
        <w:tc>
          <w:tcPr>
            <w:tcW w:w="5287" w:type="dxa"/>
            <w:shd w:val="clear" w:color="auto" w:fill="auto"/>
            <w:vAlign w:val="center"/>
          </w:tcPr>
          <w:p w14:paraId="6C635798" w14:textId="31401BBE" w:rsidR="00573C6B" w:rsidRDefault="00573C6B" w:rsidP="00573C6B">
            <w:pPr>
              <w:rPr>
                <w:rFonts w:ascii="Times New Roman" w:hAnsi="Times New Roman" w:cs="Times New Roman"/>
                <w:color w:val="000000"/>
                <w:sz w:val="24"/>
                <w:szCs w:val="24"/>
              </w:rPr>
            </w:pPr>
            <w:r>
              <w:rPr>
                <w:rFonts w:ascii="Times New Roman" w:hAnsi="Times New Roman" w:cs="Times New Roman"/>
                <w:color w:val="000000"/>
                <w:sz w:val="24"/>
                <w:szCs w:val="24"/>
              </w:rPr>
              <w:t>Jaunatnes iela 6, Limbaži (ražošanas iekārtas)</w:t>
            </w:r>
          </w:p>
        </w:tc>
        <w:tc>
          <w:tcPr>
            <w:tcW w:w="1929" w:type="dxa"/>
            <w:shd w:val="clear" w:color="auto" w:fill="auto"/>
            <w:vAlign w:val="center"/>
          </w:tcPr>
          <w:p w14:paraId="3A244EB7" w14:textId="2EDB4E92" w:rsidR="00573C6B" w:rsidRDefault="00573C6B"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23.07.202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1DEC9CEC" w14:textId="77777777" w:rsidR="00573C6B" w:rsidRPr="00F46404" w:rsidRDefault="00573C6B" w:rsidP="00573C6B">
            <w:pPr>
              <w:rPr>
                <w:rFonts w:ascii="Times New Roman" w:hAnsi="Times New Roman" w:cs="Times New Roman"/>
                <w:color w:val="000000"/>
                <w:sz w:val="24"/>
                <w:szCs w:val="24"/>
              </w:rPr>
            </w:pPr>
          </w:p>
        </w:tc>
      </w:tr>
      <w:tr w:rsidR="00573C6B" w:rsidRPr="00F46404" w14:paraId="73129AE5" w14:textId="77777777" w:rsidTr="003C164A">
        <w:trPr>
          <w:trHeight w:val="353"/>
        </w:trPr>
        <w:tc>
          <w:tcPr>
            <w:tcW w:w="576" w:type="dxa"/>
            <w:shd w:val="clear" w:color="auto" w:fill="auto"/>
            <w:noWrap/>
            <w:vAlign w:val="center"/>
          </w:tcPr>
          <w:p w14:paraId="183541EC" w14:textId="27B287CD" w:rsidR="00573C6B" w:rsidRPr="002C26EC" w:rsidRDefault="00B25D93" w:rsidP="00573C6B">
            <w:pPr>
              <w:rPr>
                <w:rFonts w:ascii="Times New Roman" w:hAnsi="Times New Roman" w:cs="Times New Roman"/>
                <w:sz w:val="24"/>
                <w:szCs w:val="24"/>
              </w:rPr>
            </w:pPr>
            <w:r w:rsidRPr="002C26EC">
              <w:rPr>
                <w:rFonts w:ascii="Times New Roman" w:hAnsi="Times New Roman" w:cs="Times New Roman"/>
                <w:sz w:val="24"/>
                <w:szCs w:val="24"/>
              </w:rPr>
              <w:t>9</w:t>
            </w:r>
            <w:r w:rsidR="00573C6B" w:rsidRPr="002C26EC">
              <w:rPr>
                <w:rFonts w:ascii="Times New Roman" w:hAnsi="Times New Roman" w:cs="Times New Roman"/>
                <w:sz w:val="24"/>
                <w:szCs w:val="24"/>
              </w:rPr>
              <w:t>.</w:t>
            </w:r>
          </w:p>
        </w:tc>
        <w:tc>
          <w:tcPr>
            <w:tcW w:w="5287" w:type="dxa"/>
            <w:shd w:val="clear" w:color="auto" w:fill="auto"/>
            <w:vAlign w:val="center"/>
          </w:tcPr>
          <w:p w14:paraId="4E2EAB4A" w14:textId="53767D0A" w:rsidR="00573C6B" w:rsidRDefault="00573C6B" w:rsidP="00573C6B">
            <w:pPr>
              <w:rPr>
                <w:rFonts w:ascii="Times New Roman" w:hAnsi="Times New Roman" w:cs="Times New Roman"/>
                <w:color w:val="000000"/>
                <w:sz w:val="24"/>
                <w:szCs w:val="24"/>
              </w:rPr>
            </w:pPr>
            <w:r>
              <w:rPr>
                <w:rFonts w:ascii="Times New Roman" w:hAnsi="Times New Roman" w:cs="Times New Roman"/>
                <w:color w:val="000000"/>
                <w:sz w:val="24"/>
                <w:szCs w:val="24"/>
              </w:rPr>
              <w:t>Mazā Noliktavu iela 13, Limbaži (ēka)</w:t>
            </w:r>
          </w:p>
        </w:tc>
        <w:tc>
          <w:tcPr>
            <w:tcW w:w="1929" w:type="dxa"/>
            <w:shd w:val="clear" w:color="auto" w:fill="auto"/>
            <w:vAlign w:val="center"/>
          </w:tcPr>
          <w:p w14:paraId="6F6E0455" w14:textId="01C9E973" w:rsidR="00573C6B" w:rsidRDefault="00573C6B"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23.07.202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6AA91189" w14:textId="77777777" w:rsidR="00573C6B" w:rsidRPr="00F46404" w:rsidRDefault="00573C6B" w:rsidP="00573C6B">
            <w:pPr>
              <w:rPr>
                <w:rFonts w:ascii="Times New Roman" w:hAnsi="Times New Roman" w:cs="Times New Roman"/>
                <w:color w:val="000000"/>
                <w:sz w:val="24"/>
                <w:szCs w:val="24"/>
              </w:rPr>
            </w:pPr>
          </w:p>
        </w:tc>
      </w:tr>
      <w:tr w:rsidR="00573C6B" w:rsidRPr="00F46404" w14:paraId="24527DF0" w14:textId="77777777" w:rsidTr="003C164A">
        <w:trPr>
          <w:trHeight w:val="344"/>
        </w:trPr>
        <w:tc>
          <w:tcPr>
            <w:tcW w:w="576" w:type="dxa"/>
            <w:shd w:val="clear" w:color="auto" w:fill="auto"/>
            <w:noWrap/>
            <w:vAlign w:val="center"/>
          </w:tcPr>
          <w:p w14:paraId="26A75155" w14:textId="5849256C" w:rsidR="00573C6B" w:rsidRPr="002C26EC" w:rsidRDefault="00B25D93" w:rsidP="00573C6B">
            <w:pPr>
              <w:rPr>
                <w:rFonts w:ascii="Times New Roman" w:hAnsi="Times New Roman" w:cs="Times New Roman"/>
                <w:sz w:val="24"/>
                <w:szCs w:val="24"/>
              </w:rPr>
            </w:pPr>
            <w:r w:rsidRPr="002C26EC">
              <w:rPr>
                <w:rFonts w:ascii="Times New Roman" w:hAnsi="Times New Roman" w:cs="Times New Roman"/>
                <w:sz w:val="24"/>
                <w:szCs w:val="24"/>
              </w:rPr>
              <w:t>10</w:t>
            </w:r>
            <w:r w:rsidR="00573C6B" w:rsidRPr="002C26EC">
              <w:rPr>
                <w:rFonts w:ascii="Times New Roman" w:hAnsi="Times New Roman" w:cs="Times New Roman"/>
                <w:sz w:val="24"/>
                <w:szCs w:val="24"/>
              </w:rPr>
              <w:t>.</w:t>
            </w:r>
          </w:p>
        </w:tc>
        <w:tc>
          <w:tcPr>
            <w:tcW w:w="5287" w:type="dxa"/>
            <w:shd w:val="clear" w:color="auto" w:fill="auto"/>
            <w:vAlign w:val="center"/>
          </w:tcPr>
          <w:p w14:paraId="7BE7F1E2" w14:textId="5C500789" w:rsidR="00573C6B" w:rsidRDefault="00573C6B" w:rsidP="00573C6B">
            <w:pPr>
              <w:rPr>
                <w:rFonts w:ascii="Times New Roman" w:hAnsi="Times New Roman" w:cs="Times New Roman"/>
                <w:color w:val="000000"/>
                <w:sz w:val="24"/>
                <w:szCs w:val="24"/>
              </w:rPr>
            </w:pPr>
            <w:r>
              <w:rPr>
                <w:rFonts w:ascii="Times New Roman" w:hAnsi="Times New Roman" w:cs="Times New Roman"/>
                <w:color w:val="000000"/>
                <w:sz w:val="24"/>
                <w:szCs w:val="24"/>
              </w:rPr>
              <w:t>Mazā Noliktavu iela 13, Limbaži (ražošanas iekārtas)</w:t>
            </w:r>
          </w:p>
        </w:tc>
        <w:tc>
          <w:tcPr>
            <w:tcW w:w="1929" w:type="dxa"/>
            <w:shd w:val="clear" w:color="auto" w:fill="auto"/>
            <w:vAlign w:val="center"/>
          </w:tcPr>
          <w:p w14:paraId="0C375A4C" w14:textId="37C37EDB" w:rsidR="00573C6B" w:rsidRDefault="00573C6B"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23.07.202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428FDE5D" w14:textId="77777777" w:rsidR="00573C6B" w:rsidRPr="00F46404" w:rsidRDefault="00573C6B" w:rsidP="00573C6B">
            <w:pPr>
              <w:rPr>
                <w:rFonts w:ascii="Times New Roman" w:hAnsi="Times New Roman" w:cs="Times New Roman"/>
                <w:color w:val="000000"/>
                <w:sz w:val="24"/>
                <w:szCs w:val="24"/>
              </w:rPr>
            </w:pPr>
          </w:p>
        </w:tc>
      </w:tr>
      <w:tr w:rsidR="00573C6B" w:rsidRPr="00F46404" w14:paraId="29A24599" w14:textId="77777777" w:rsidTr="003C164A">
        <w:trPr>
          <w:trHeight w:val="410"/>
        </w:trPr>
        <w:tc>
          <w:tcPr>
            <w:tcW w:w="576" w:type="dxa"/>
            <w:shd w:val="clear" w:color="auto" w:fill="auto"/>
            <w:noWrap/>
            <w:vAlign w:val="center"/>
          </w:tcPr>
          <w:p w14:paraId="384CE6C1" w14:textId="33154107" w:rsidR="00573C6B" w:rsidRPr="002C26EC" w:rsidRDefault="00573C6B" w:rsidP="00573C6B">
            <w:pPr>
              <w:rPr>
                <w:rFonts w:ascii="Times New Roman" w:hAnsi="Times New Roman" w:cs="Times New Roman"/>
                <w:sz w:val="24"/>
                <w:szCs w:val="24"/>
              </w:rPr>
            </w:pPr>
            <w:r w:rsidRPr="002C26EC">
              <w:rPr>
                <w:rFonts w:ascii="Times New Roman" w:hAnsi="Times New Roman" w:cs="Times New Roman"/>
                <w:sz w:val="24"/>
                <w:szCs w:val="24"/>
              </w:rPr>
              <w:t>1</w:t>
            </w:r>
            <w:r w:rsidR="00B25D93" w:rsidRPr="002C26EC">
              <w:rPr>
                <w:rFonts w:ascii="Times New Roman" w:hAnsi="Times New Roman" w:cs="Times New Roman"/>
                <w:sz w:val="24"/>
                <w:szCs w:val="24"/>
              </w:rPr>
              <w:t>1</w:t>
            </w:r>
            <w:r w:rsidRPr="002C26EC">
              <w:rPr>
                <w:rFonts w:ascii="Times New Roman" w:hAnsi="Times New Roman" w:cs="Times New Roman"/>
                <w:sz w:val="24"/>
                <w:szCs w:val="24"/>
              </w:rPr>
              <w:t>.</w:t>
            </w:r>
          </w:p>
        </w:tc>
        <w:tc>
          <w:tcPr>
            <w:tcW w:w="5287" w:type="dxa"/>
            <w:shd w:val="clear" w:color="auto" w:fill="auto"/>
            <w:vAlign w:val="center"/>
          </w:tcPr>
          <w:p w14:paraId="793D5659" w14:textId="6911C61E" w:rsidR="00573C6B" w:rsidRDefault="00573C6B" w:rsidP="00573C6B">
            <w:pPr>
              <w:rPr>
                <w:rFonts w:ascii="Times New Roman" w:hAnsi="Times New Roman" w:cs="Times New Roman"/>
                <w:color w:val="000000"/>
                <w:sz w:val="24"/>
                <w:szCs w:val="24"/>
              </w:rPr>
            </w:pPr>
            <w:r>
              <w:rPr>
                <w:rFonts w:ascii="Times New Roman" w:hAnsi="Times New Roman" w:cs="Times New Roman"/>
                <w:color w:val="000000"/>
                <w:sz w:val="24"/>
                <w:szCs w:val="24"/>
              </w:rPr>
              <w:t>Tirgus iela 7, Salacgrīva (ēka)</w:t>
            </w:r>
          </w:p>
        </w:tc>
        <w:tc>
          <w:tcPr>
            <w:tcW w:w="1929" w:type="dxa"/>
            <w:shd w:val="clear" w:color="auto" w:fill="auto"/>
            <w:vAlign w:val="center"/>
          </w:tcPr>
          <w:p w14:paraId="4126852D" w14:textId="5E62E134" w:rsidR="00573C6B" w:rsidRDefault="00573C6B"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30.08.202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7DCFD819" w14:textId="77777777" w:rsidR="00573C6B" w:rsidRPr="00F46404" w:rsidRDefault="00573C6B" w:rsidP="00573C6B">
            <w:pPr>
              <w:rPr>
                <w:rFonts w:ascii="Times New Roman" w:hAnsi="Times New Roman" w:cs="Times New Roman"/>
                <w:color w:val="000000"/>
                <w:sz w:val="24"/>
                <w:szCs w:val="24"/>
              </w:rPr>
            </w:pPr>
          </w:p>
        </w:tc>
      </w:tr>
      <w:tr w:rsidR="00573C6B" w:rsidRPr="00F46404" w14:paraId="67B9AE6F" w14:textId="77777777" w:rsidTr="003C164A">
        <w:trPr>
          <w:trHeight w:val="410"/>
        </w:trPr>
        <w:tc>
          <w:tcPr>
            <w:tcW w:w="576" w:type="dxa"/>
            <w:shd w:val="clear" w:color="auto" w:fill="auto"/>
            <w:noWrap/>
            <w:vAlign w:val="center"/>
          </w:tcPr>
          <w:p w14:paraId="1BEE0D25" w14:textId="4B973129" w:rsidR="00573C6B" w:rsidRPr="002C26EC" w:rsidRDefault="00573C6B" w:rsidP="00573C6B">
            <w:pPr>
              <w:rPr>
                <w:rFonts w:ascii="Times New Roman" w:hAnsi="Times New Roman" w:cs="Times New Roman"/>
                <w:sz w:val="24"/>
                <w:szCs w:val="24"/>
              </w:rPr>
            </w:pPr>
            <w:r w:rsidRPr="002C26EC">
              <w:rPr>
                <w:rFonts w:ascii="Times New Roman" w:hAnsi="Times New Roman" w:cs="Times New Roman"/>
                <w:sz w:val="24"/>
                <w:szCs w:val="24"/>
              </w:rPr>
              <w:t>1</w:t>
            </w:r>
            <w:r w:rsidR="00B25D93" w:rsidRPr="002C26EC">
              <w:rPr>
                <w:rFonts w:ascii="Times New Roman" w:hAnsi="Times New Roman" w:cs="Times New Roman"/>
                <w:sz w:val="24"/>
                <w:szCs w:val="24"/>
              </w:rPr>
              <w:t>2</w:t>
            </w:r>
            <w:r w:rsidRPr="002C26EC">
              <w:rPr>
                <w:rFonts w:ascii="Times New Roman" w:hAnsi="Times New Roman" w:cs="Times New Roman"/>
                <w:sz w:val="24"/>
                <w:szCs w:val="24"/>
              </w:rPr>
              <w:t>.</w:t>
            </w:r>
          </w:p>
        </w:tc>
        <w:tc>
          <w:tcPr>
            <w:tcW w:w="5287" w:type="dxa"/>
            <w:shd w:val="clear" w:color="auto" w:fill="auto"/>
            <w:vAlign w:val="center"/>
          </w:tcPr>
          <w:p w14:paraId="167AF91E" w14:textId="60711B3D" w:rsidR="00573C6B" w:rsidRDefault="00573C6B" w:rsidP="00573C6B">
            <w:pPr>
              <w:rPr>
                <w:rFonts w:ascii="Times New Roman" w:hAnsi="Times New Roman" w:cs="Times New Roman"/>
                <w:color w:val="000000"/>
                <w:sz w:val="24"/>
                <w:szCs w:val="24"/>
              </w:rPr>
            </w:pPr>
            <w:r>
              <w:rPr>
                <w:rFonts w:ascii="Times New Roman" w:hAnsi="Times New Roman" w:cs="Times New Roman"/>
                <w:color w:val="000000"/>
                <w:sz w:val="24"/>
                <w:szCs w:val="24"/>
              </w:rPr>
              <w:t>Tirgus iela 7, Salacgrīva (ražošanas iekārtas)</w:t>
            </w:r>
          </w:p>
        </w:tc>
        <w:tc>
          <w:tcPr>
            <w:tcW w:w="1929" w:type="dxa"/>
            <w:shd w:val="clear" w:color="auto" w:fill="auto"/>
            <w:vAlign w:val="center"/>
          </w:tcPr>
          <w:p w14:paraId="06B3C1FA" w14:textId="7D9D6AA5" w:rsidR="00573C6B" w:rsidRDefault="00573C6B"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30.08.202</w:t>
            </w:r>
            <w:r w:rsidR="0090517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1559" w:type="dxa"/>
            <w:shd w:val="clear" w:color="auto" w:fill="auto"/>
            <w:vAlign w:val="center"/>
          </w:tcPr>
          <w:p w14:paraId="392551A3" w14:textId="77777777" w:rsidR="00573C6B" w:rsidRPr="00F46404" w:rsidRDefault="00573C6B" w:rsidP="00573C6B">
            <w:pPr>
              <w:rPr>
                <w:rFonts w:ascii="Times New Roman" w:hAnsi="Times New Roman" w:cs="Times New Roman"/>
                <w:color w:val="000000"/>
                <w:sz w:val="24"/>
                <w:szCs w:val="24"/>
              </w:rPr>
            </w:pPr>
          </w:p>
        </w:tc>
      </w:tr>
      <w:tr w:rsidR="009225A6" w:rsidRPr="00F46404" w14:paraId="5269C46D" w14:textId="77777777" w:rsidTr="003C164A">
        <w:trPr>
          <w:trHeight w:val="410"/>
        </w:trPr>
        <w:tc>
          <w:tcPr>
            <w:tcW w:w="576" w:type="dxa"/>
            <w:shd w:val="clear" w:color="auto" w:fill="auto"/>
            <w:noWrap/>
            <w:vAlign w:val="center"/>
          </w:tcPr>
          <w:p w14:paraId="3A7A7816" w14:textId="4B1B97AA" w:rsidR="009225A6" w:rsidRPr="002C26EC" w:rsidRDefault="009225A6" w:rsidP="00573C6B">
            <w:pPr>
              <w:rPr>
                <w:rFonts w:ascii="Times New Roman" w:hAnsi="Times New Roman" w:cs="Times New Roman"/>
                <w:sz w:val="24"/>
                <w:szCs w:val="24"/>
              </w:rPr>
            </w:pPr>
            <w:r w:rsidRPr="002C26EC">
              <w:rPr>
                <w:rFonts w:ascii="Times New Roman" w:hAnsi="Times New Roman" w:cs="Times New Roman"/>
                <w:sz w:val="24"/>
                <w:szCs w:val="24"/>
              </w:rPr>
              <w:t>1</w:t>
            </w:r>
            <w:r w:rsidR="00B25D93" w:rsidRPr="002C26EC">
              <w:rPr>
                <w:rFonts w:ascii="Times New Roman" w:hAnsi="Times New Roman" w:cs="Times New Roman"/>
                <w:sz w:val="24"/>
                <w:szCs w:val="24"/>
              </w:rPr>
              <w:t>3</w:t>
            </w:r>
            <w:r w:rsidRPr="002C26EC">
              <w:rPr>
                <w:rFonts w:ascii="Times New Roman" w:hAnsi="Times New Roman" w:cs="Times New Roman"/>
                <w:sz w:val="24"/>
                <w:szCs w:val="24"/>
              </w:rPr>
              <w:t>.</w:t>
            </w:r>
          </w:p>
        </w:tc>
        <w:tc>
          <w:tcPr>
            <w:tcW w:w="5287" w:type="dxa"/>
            <w:shd w:val="clear" w:color="auto" w:fill="auto"/>
            <w:vAlign w:val="center"/>
          </w:tcPr>
          <w:p w14:paraId="075DA496" w14:textId="085A5EA0" w:rsidR="009225A6" w:rsidRDefault="009225A6" w:rsidP="00573C6B">
            <w:pPr>
              <w:rPr>
                <w:rFonts w:ascii="Times New Roman" w:hAnsi="Times New Roman" w:cs="Times New Roman"/>
                <w:color w:val="000000"/>
                <w:sz w:val="24"/>
                <w:szCs w:val="24"/>
              </w:rPr>
            </w:pPr>
            <w:r>
              <w:rPr>
                <w:rFonts w:ascii="Times New Roman" w:hAnsi="Times New Roman" w:cs="Times New Roman"/>
                <w:color w:val="000000"/>
                <w:sz w:val="24"/>
                <w:szCs w:val="24"/>
              </w:rPr>
              <w:t>Skolas iela 6A, Aloja (ēka)</w:t>
            </w:r>
          </w:p>
        </w:tc>
        <w:tc>
          <w:tcPr>
            <w:tcW w:w="1929" w:type="dxa"/>
            <w:shd w:val="clear" w:color="auto" w:fill="auto"/>
            <w:vAlign w:val="center"/>
          </w:tcPr>
          <w:p w14:paraId="2E7FB1A3" w14:textId="7D1F9848" w:rsidR="009225A6" w:rsidRDefault="00905171"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uz gadu no l</w:t>
            </w:r>
            <w:r w:rsidR="00AD27F0">
              <w:rPr>
                <w:rFonts w:ascii="Times New Roman" w:hAnsi="Times New Roman" w:cs="Times New Roman"/>
                <w:color w:val="000000"/>
                <w:sz w:val="24"/>
                <w:szCs w:val="24"/>
              </w:rPr>
              <w:t>ēmuma pieņemšanas</w:t>
            </w:r>
            <w:r>
              <w:rPr>
                <w:rFonts w:ascii="Times New Roman" w:hAnsi="Times New Roman" w:cs="Times New Roman"/>
                <w:color w:val="000000"/>
                <w:sz w:val="24"/>
                <w:szCs w:val="24"/>
              </w:rPr>
              <w:t xml:space="preserve"> brīža</w:t>
            </w:r>
          </w:p>
        </w:tc>
        <w:tc>
          <w:tcPr>
            <w:tcW w:w="1559" w:type="dxa"/>
            <w:shd w:val="clear" w:color="auto" w:fill="auto"/>
            <w:vAlign w:val="center"/>
          </w:tcPr>
          <w:p w14:paraId="73CE74F5" w14:textId="77777777" w:rsidR="009225A6" w:rsidRPr="00F46404" w:rsidRDefault="009225A6" w:rsidP="00573C6B">
            <w:pPr>
              <w:rPr>
                <w:rFonts w:ascii="Times New Roman" w:hAnsi="Times New Roman" w:cs="Times New Roman"/>
                <w:color w:val="000000"/>
                <w:sz w:val="24"/>
                <w:szCs w:val="24"/>
              </w:rPr>
            </w:pPr>
          </w:p>
        </w:tc>
      </w:tr>
      <w:tr w:rsidR="009225A6" w:rsidRPr="00F46404" w14:paraId="0E44B5AD" w14:textId="77777777" w:rsidTr="003C164A">
        <w:trPr>
          <w:trHeight w:val="410"/>
        </w:trPr>
        <w:tc>
          <w:tcPr>
            <w:tcW w:w="576" w:type="dxa"/>
            <w:shd w:val="clear" w:color="auto" w:fill="auto"/>
            <w:noWrap/>
            <w:vAlign w:val="center"/>
          </w:tcPr>
          <w:p w14:paraId="2D878BEE" w14:textId="2BE20597" w:rsidR="009225A6" w:rsidRPr="002C26EC" w:rsidRDefault="009225A6" w:rsidP="00573C6B">
            <w:pPr>
              <w:rPr>
                <w:rFonts w:ascii="Times New Roman" w:hAnsi="Times New Roman" w:cs="Times New Roman"/>
                <w:sz w:val="24"/>
                <w:szCs w:val="24"/>
              </w:rPr>
            </w:pPr>
            <w:r w:rsidRPr="002C26EC">
              <w:rPr>
                <w:rFonts w:ascii="Times New Roman" w:hAnsi="Times New Roman" w:cs="Times New Roman"/>
                <w:sz w:val="24"/>
                <w:szCs w:val="24"/>
              </w:rPr>
              <w:t>1</w:t>
            </w:r>
            <w:r w:rsidR="00B25D93" w:rsidRPr="002C26EC">
              <w:rPr>
                <w:rFonts w:ascii="Times New Roman" w:hAnsi="Times New Roman" w:cs="Times New Roman"/>
                <w:sz w:val="24"/>
                <w:szCs w:val="24"/>
              </w:rPr>
              <w:t>4</w:t>
            </w:r>
            <w:r w:rsidRPr="002C26EC">
              <w:rPr>
                <w:rFonts w:ascii="Times New Roman" w:hAnsi="Times New Roman" w:cs="Times New Roman"/>
                <w:sz w:val="24"/>
                <w:szCs w:val="24"/>
              </w:rPr>
              <w:t>.</w:t>
            </w:r>
          </w:p>
        </w:tc>
        <w:tc>
          <w:tcPr>
            <w:tcW w:w="5287" w:type="dxa"/>
            <w:shd w:val="clear" w:color="auto" w:fill="auto"/>
            <w:vAlign w:val="center"/>
          </w:tcPr>
          <w:p w14:paraId="440FF224" w14:textId="409C5F7C" w:rsidR="009225A6" w:rsidRDefault="009225A6" w:rsidP="00573C6B">
            <w:pPr>
              <w:rPr>
                <w:rFonts w:ascii="Times New Roman" w:hAnsi="Times New Roman" w:cs="Times New Roman"/>
                <w:color w:val="000000"/>
                <w:sz w:val="24"/>
                <w:szCs w:val="24"/>
              </w:rPr>
            </w:pPr>
            <w:r>
              <w:rPr>
                <w:rFonts w:ascii="Times New Roman" w:hAnsi="Times New Roman" w:cs="Times New Roman"/>
                <w:color w:val="000000"/>
                <w:sz w:val="24"/>
                <w:szCs w:val="24"/>
              </w:rPr>
              <w:t>Skolas iela 6A, Aloja</w:t>
            </w:r>
            <w:r w:rsidRPr="00B25D93">
              <w:rPr>
                <w:rFonts w:ascii="Times New Roman" w:hAnsi="Times New Roman" w:cs="Times New Roman"/>
                <w:sz w:val="24"/>
                <w:szCs w:val="24"/>
              </w:rPr>
              <w:t xml:space="preserve"> (ražošanas iekārtas)</w:t>
            </w:r>
          </w:p>
        </w:tc>
        <w:tc>
          <w:tcPr>
            <w:tcW w:w="1929" w:type="dxa"/>
            <w:shd w:val="clear" w:color="auto" w:fill="auto"/>
            <w:vAlign w:val="center"/>
          </w:tcPr>
          <w:p w14:paraId="32C93043" w14:textId="6D261D62" w:rsidR="009225A6" w:rsidRDefault="00AD27F0"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uz gadu no lēmuma pieņemšanas brīža</w:t>
            </w:r>
          </w:p>
        </w:tc>
        <w:tc>
          <w:tcPr>
            <w:tcW w:w="1559" w:type="dxa"/>
            <w:shd w:val="clear" w:color="auto" w:fill="auto"/>
            <w:vAlign w:val="center"/>
          </w:tcPr>
          <w:p w14:paraId="6B4D445E" w14:textId="77777777" w:rsidR="009225A6" w:rsidRPr="00F46404" w:rsidRDefault="009225A6" w:rsidP="00573C6B">
            <w:pPr>
              <w:rPr>
                <w:rFonts w:ascii="Times New Roman" w:hAnsi="Times New Roman" w:cs="Times New Roman"/>
                <w:color w:val="000000"/>
                <w:sz w:val="24"/>
                <w:szCs w:val="24"/>
              </w:rPr>
            </w:pPr>
          </w:p>
        </w:tc>
      </w:tr>
      <w:tr w:rsidR="009225A6" w:rsidRPr="00F46404" w14:paraId="6B8AA47F" w14:textId="77777777" w:rsidTr="003C164A">
        <w:trPr>
          <w:trHeight w:val="410"/>
        </w:trPr>
        <w:tc>
          <w:tcPr>
            <w:tcW w:w="576" w:type="dxa"/>
            <w:shd w:val="clear" w:color="auto" w:fill="auto"/>
            <w:noWrap/>
            <w:vAlign w:val="center"/>
          </w:tcPr>
          <w:p w14:paraId="66F83634" w14:textId="463155A6" w:rsidR="009225A6" w:rsidRPr="002C26EC" w:rsidRDefault="009225A6" w:rsidP="00573C6B">
            <w:pPr>
              <w:rPr>
                <w:rFonts w:ascii="Times New Roman" w:hAnsi="Times New Roman" w:cs="Times New Roman"/>
                <w:sz w:val="24"/>
                <w:szCs w:val="24"/>
              </w:rPr>
            </w:pPr>
            <w:r w:rsidRPr="002C26EC">
              <w:rPr>
                <w:rFonts w:ascii="Times New Roman" w:hAnsi="Times New Roman" w:cs="Times New Roman"/>
                <w:sz w:val="24"/>
                <w:szCs w:val="24"/>
              </w:rPr>
              <w:t>1</w:t>
            </w:r>
            <w:r w:rsidR="00B25D93" w:rsidRPr="002C26EC">
              <w:rPr>
                <w:rFonts w:ascii="Times New Roman" w:hAnsi="Times New Roman" w:cs="Times New Roman"/>
                <w:sz w:val="24"/>
                <w:szCs w:val="24"/>
              </w:rPr>
              <w:t>5</w:t>
            </w:r>
            <w:r w:rsidRPr="002C26EC">
              <w:rPr>
                <w:rFonts w:ascii="Times New Roman" w:hAnsi="Times New Roman" w:cs="Times New Roman"/>
                <w:sz w:val="24"/>
                <w:szCs w:val="24"/>
              </w:rPr>
              <w:t>.</w:t>
            </w:r>
          </w:p>
        </w:tc>
        <w:tc>
          <w:tcPr>
            <w:tcW w:w="5287" w:type="dxa"/>
            <w:shd w:val="clear" w:color="auto" w:fill="auto"/>
            <w:vAlign w:val="center"/>
          </w:tcPr>
          <w:p w14:paraId="5B4443ED" w14:textId="08C1A4E0" w:rsidR="009225A6" w:rsidRDefault="009225A6" w:rsidP="00573C6B">
            <w:pPr>
              <w:rPr>
                <w:rFonts w:ascii="Times New Roman" w:hAnsi="Times New Roman" w:cs="Times New Roman"/>
                <w:color w:val="000000"/>
                <w:sz w:val="24"/>
                <w:szCs w:val="24"/>
              </w:rPr>
            </w:pPr>
            <w:r>
              <w:rPr>
                <w:rFonts w:ascii="Times New Roman" w:hAnsi="Times New Roman" w:cs="Times New Roman"/>
                <w:color w:val="000000"/>
                <w:sz w:val="24"/>
                <w:szCs w:val="24"/>
              </w:rPr>
              <w:t>Valmieras iela 6, Aloja (ražošanas iekārtas)</w:t>
            </w:r>
          </w:p>
        </w:tc>
        <w:tc>
          <w:tcPr>
            <w:tcW w:w="1929" w:type="dxa"/>
            <w:shd w:val="clear" w:color="auto" w:fill="auto"/>
            <w:vAlign w:val="center"/>
          </w:tcPr>
          <w:p w14:paraId="64EECF89" w14:textId="092E0CBA" w:rsidR="009225A6" w:rsidRDefault="00AD27F0"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uz gadu no lēmuma pieņemšanas brīža</w:t>
            </w:r>
          </w:p>
        </w:tc>
        <w:tc>
          <w:tcPr>
            <w:tcW w:w="1559" w:type="dxa"/>
            <w:shd w:val="clear" w:color="auto" w:fill="auto"/>
            <w:vAlign w:val="center"/>
          </w:tcPr>
          <w:p w14:paraId="389C9EF3" w14:textId="77777777" w:rsidR="009225A6" w:rsidRPr="00F46404" w:rsidRDefault="009225A6" w:rsidP="00573C6B">
            <w:pPr>
              <w:rPr>
                <w:rFonts w:ascii="Times New Roman" w:hAnsi="Times New Roman" w:cs="Times New Roman"/>
                <w:color w:val="000000"/>
                <w:sz w:val="24"/>
                <w:szCs w:val="24"/>
              </w:rPr>
            </w:pPr>
          </w:p>
        </w:tc>
      </w:tr>
      <w:tr w:rsidR="009225A6" w:rsidRPr="00F46404" w14:paraId="5DB37747" w14:textId="77777777" w:rsidTr="003C164A">
        <w:trPr>
          <w:trHeight w:val="410"/>
        </w:trPr>
        <w:tc>
          <w:tcPr>
            <w:tcW w:w="576" w:type="dxa"/>
            <w:shd w:val="clear" w:color="auto" w:fill="auto"/>
            <w:noWrap/>
            <w:vAlign w:val="center"/>
          </w:tcPr>
          <w:p w14:paraId="6E8AA8F9" w14:textId="05EDDFF6" w:rsidR="009225A6" w:rsidRPr="002C26EC" w:rsidRDefault="009225A6" w:rsidP="00573C6B">
            <w:pPr>
              <w:rPr>
                <w:rFonts w:ascii="Times New Roman" w:hAnsi="Times New Roman" w:cs="Times New Roman"/>
                <w:sz w:val="24"/>
                <w:szCs w:val="24"/>
              </w:rPr>
            </w:pPr>
            <w:r w:rsidRPr="002C26EC">
              <w:rPr>
                <w:rFonts w:ascii="Times New Roman" w:hAnsi="Times New Roman" w:cs="Times New Roman"/>
                <w:sz w:val="24"/>
                <w:szCs w:val="24"/>
              </w:rPr>
              <w:t>1</w:t>
            </w:r>
            <w:r w:rsidR="00B25D93" w:rsidRPr="002C26EC">
              <w:rPr>
                <w:rFonts w:ascii="Times New Roman" w:hAnsi="Times New Roman" w:cs="Times New Roman"/>
                <w:sz w:val="24"/>
                <w:szCs w:val="24"/>
              </w:rPr>
              <w:t>6</w:t>
            </w:r>
            <w:r w:rsidRPr="002C26EC">
              <w:rPr>
                <w:rFonts w:ascii="Times New Roman" w:hAnsi="Times New Roman" w:cs="Times New Roman"/>
                <w:sz w:val="24"/>
                <w:szCs w:val="24"/>
              </w:rPr>
              <w:t>.</w:t>
            </w:r>
          </w:p>
        </w:tc>
        <w:tc>
          <w:tcPr>
            <w:tcW w:w="5287" w:type="dxa"/>
            <w:shd w:val="clear" w:color="auto" w:fill="auto"/>
            <w:vAlign w:val="center"/>
          </w:tcPr>
          <w:p w14:paraId="58813A89" w14:textId="7773D207" w:rsidR="009225A6" w:rsidRDefault="009225A6" w:rsidP="00573C6B">
            <w:pPr>
              <w:rPr>
                <w:rFonts w:ascii="Times New Roman" w:hAnsi="Times New Roman" w:cs="Times New Roman"/>
                <w:color w:val="000000"/>
                <w:sz w:val="24"/>
                <w:szCs w:val="24"/>
              </w:rPr>
            </w:pPr>
            <w:r>
              <w:rPr>
                <w:rFonts w:ascii="Times New Roman" w:hAnsi="Times New Roman" w:cs="Times New Roman"/>
                <w:color w:val="000000"/>
                <w:sz w:val="24"/>
                <w:szCs w:val="24"/>
              </w:rPr>
              <w:t>“Osīši” Aloja (ražošanas iekārtas)</w:t>
            </w:r>
          </w:p>
        </w:tc>
        <w:tc>
          <w:tcPr>
            <w:tcW w:w="1929" w:type="dxa"/>
            <w:shd w:val="clear" w:color="auto" w:fill="auto"/>
            <w:vAlign w:val="center"/>
          </w:tcPr>
          <w:p w14:paraId="70AF9121" w14:textId="245FAB07" w:rsidR="009225A6" w:rsidRDefault="00AD27F0" w:rsidP="00372D84">
            <w:pPr>
              <w:jc w:val="center"/>
              <w:rPr>
                <w:rFonts w:ascii="Times New Roman" w:hAnsi="Times New Roman" w:cs="Times New Roman"/>
                <w:color w:val="000000"/>
                <w:sz w:val="24"/>
                <w:szCs w:val="24"/>
              </w:rPr>
            </w:pPr>
            <w:r>
              <w:rPr>
                <w:rFonts w:ascii="Times New Roman" w:hAnsi="Times New Roman" w:cs="Times New Roman"/>
                <w:color w:val="000000"/>
                <w:sz w:val="24"/>
                <w:szCs w:val="24"/>
              </w:rPr>
              <w:t>uz gadu no lēmuma pieņemšanas brīža</w:t>
            </w:r>
          </w:p>
        </w:tc>
        <w:tc>
          <w:tcPr>
            <w:tcW w:w="1559" w:type="dxa"/>
            <w:shd w:val="clear" w:color="auto" w:fill="auto"/>
            <w:vAlign w:val="center"/>
          </w:tcPr>
          <w:p w14:paraId="1A5F8664" w14:textId="77777777" w:rsidR="009225A6" w:rsidRPr="00F46404" w:rsidRDefault="009225A6" w:rsidP="00573C6B">
            <w:pPr>
              <w:rPr>
                <w:rFonts w:ascii="Times New Roman" w:hAnsi="Times New Roman" w:cs="Times New Roman"/>
                <w:color w:val="000000"/>
                <w:sz w:val="24"/>
                <w:szCs w:val="24"/>
              </w:rPr>
            </w:pPr>
          </w:p>
        </w:tc>
      </w:tr>
      <w:tr w:rsidR="00573C6B" w:rsidRPr="00F46404" w14:paraId="0AB2B743" w14:textId="77777777" w:rsidTr="003C164A">
        <w:trPr>
          <w:trHeight w:val="410"/>
        </w:trPr>
        <w:tc>
          <w:tcPr>
            <w:tcW w:w="576" w:type="dxa"/>
            <w:shd w:val="clear" w:color="auto" w:fill="auto"/>
            <w:noWrap/>
            <w:vAlign w:val="bottom"/>
          </w:tcPr>
          <w:p w14:paraId="0BB62619" w14:textId="77777777" w:rsidR="00573C6B" w:rsidRPr="002C26EC" w:rsidRDefault="00573C6B" w:rsidP="00573C6B">
            <w:pPr>
              <w:rPr>
                <w:rFonts w:ascii="Times New Roman" w:hAnsi="Times New Roman" w:cs="Times New Roman"/>
                <w:sz w:val="24"/>
                <w:szCs w:val="24"/>
              </w:rPr>
            </w:pPr>
          </w:p>
        </w:tc>
        <w:tc>
          <w:tcPr>
            <w:tcW w:w="5287" w:type="dxa"/>
            <w:shd w:val="clear" w:color="auto" w:fill="auto"/>
            <w:vAlign w:val="center"/>
          </w:tcPr>
          <w:p w14:paraId="65E0529D" w14:textId="7B305706" w:rsidR="00573C6B" w:rsidRPr="009F53C7" w:rsidRDefault="00573C6B" w:rsidP="00573C6B">
            <w:pPr>
              <w:rPr>
                <w:rFonts w:ascii="Times New Roman" w:hAnsi="Times New Roman" w:cs="Times New Roman"/>
                <w:b/>
                <w:bCs/>
                <w:color w:val="000000"/>
                <w:sz w:val="24"/>
                <w:szCs w:val="24"/>
              </w:rPr>
            </w:pPr>
            <w:r w:rsidRPr="009F53C7">
              <w:rPr>
                <w:rFonts w:ascii="Times New Roman" w:hAnsi="Times New Roman" w:cs="Times New Roman"/>
                <w:b/>
                <w:bCs/>
                <w:color w:val="000000"/>
                <w:sz w:val="24"/>
                <w:szCs w:val="24"/>
              </w:rPr>
              <w:t>Kopā (vērtē)</w:t>
            </w:r>
          </w:p>
        </w:tc>
        <w:tc>
          <w:tcPr>
            <w:tcW w:w="1929" w:type="dxa"/>
            <w:shd w:val="clear" w:color="auto" w:fill="auto"/>
            <w:vAlign w:val="center"/>
          </w:tcPr>
          <w:p w14:paraId="69CE4074" w14:textId="77777777" w:rsidR="00573C6B" w:rsidRDefault="00573C6B" w:rsidP="00372D84">
            <w:pPr>
              <w:jc w:val="center"/>
              <w:rPr>
                <w:rFonts w:ascii="Times New Roman" w:hAnsi="Times New Roman" w:cs="Times New Roman"/>
                <w:color w:val="000000"/>
                <w:sz w:val="24"/>
                <w:szCs w:val="24"/>
              </w:rPr>
            </w:pPr>
          </w:p>
        </w:tc>
        <w:tc>
          <w:tcPr>
            <w:tcW w:w="1559" w:type="dxa"/>
            <w:shd w:val="clear" w:color="auto" w:fill="auto"/>
            <w:vAlign w:val="center"/>
          </w:tcPr>
          <w:p w14:paraId="288B7FCE" w14:textId="77777777" w:rsidR="00573C6B" w:rsidRPr="00F46404" w:rsidRDefault="00573C6B" w:rsidP="00573C6B">
            <w:pPr>
              <w:rPr>
                <w:rFonts w:ascii="Times New Roman" w:hAnsi="Times New Roman" w:cs="Times New Roman"/>
                <w:color w:val="000000"/>
                <w:sz w:val="24"/>
                <w:szCs w:val="24"/>
              </w:rPr>
            </w:pPr>
          </w:p>
        </w:tc>
      </w:tr>
    </w:tbl>
    <w:p w14:paraId="6D97E9A1" w14:textId="3FC30BFB" w:rsidR="0087052D" w:rsidRPr="00A44A1F" w:rsidRDefault="0087052D">
      <w:pPr>
        <w:pStyle w:val="Pamatteksts"/>
        <w:numPr>
          <w:ilvl w:val="0"/>
          <w:numId w:val="6"/>
        </w:numPr>
        <w:spacing w:before="60"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 xml:space="preserve">apliecinu, ka piedāvātajā līgumcenā ir iekļautas visas izmaksas, kas saistītas ar </w:t>
      </w:r>
      <w:r w:rsidR="00E92519">
        <w:rPr>
          <w:rFonts w:ascii="Times New Roman" w:eastAsiaTheme="minorHAnsi" w:hAnsi="Times New Roman" w:cs="Times New Roman"/>
          <w:noProof/>
          <w:color w:val="000000" w:themeColor="text1"/>
          <w:sz w:val="24"/>
          <w:szCs w:val="24"/>
          <w:lang w:eastAsia="en-US"/>
        </w:rPr>
        <w:t>cenu aptaujas</w:t>
      </w:r>
      <w:r w:rsidRPr="00A44A1F">
        <w:rPr>
          <w:rFonts w:ascii="Times New Roman" w:eastAsiaTheme="minorHAnsi" w:hAnsi="Times New Roman" w:cs="Times New Roman"/>
          <w:noProof/>
          <w:color w:val="000000" w:themeColor="text1"/>
          <w:sz w:val="24"/>
          <w:szCs w:val="24"/>
          <w:lang w:eastAsia="en-US"/>
        </w:rPr>
        <w:t xml:space="preserve"> priekšmet</w:t>
      </w:r>
      <w:r w:rsidR="004F118A">
        <w:rPr>
          <w:rFonts w:ascii="Times New Roman" w:eastAsiaTheme="minorHAnsi" w:hAnsi="Times New Roman" w:cs="Times New Roman"/>
          <w:noProof/>
          <w:color w:val="000000" w:themeColor="text1"/>
          <w:sz w:val="24"/>
          <w:szCs w:val="24"/>
          <w:lang w:eastAsia="en-US"/>
        </w:rPr>
        <w:t>a</w:t>
      </w:r>
      <w:r w:rsidRPr="00A44A1F">
        <w:rPr>
          <w:rFonts w:ascii="Times New Roman" w:eastAsiaTheme="minorHAnsi" w:hAnsi="Times New Roman" w:cs="Times New Roman"/>
          <w:noProof/>
          <w:color w:val="000000" w:themeColor="text1"/>
          <w:sz w:val="24"/>
          <w:szCs w:val="24"/>
          <w:lang w:eastAsia="en-US"/>
        </w:rPr>
        <w:t xml:space="preserve"> un līguma saistību izpildi, tajā skaitā visi nodokļi un nodevas, kā arī citas izmaksas līguma  kvalitatīvai un savlaicīgai izpildei;</w:t>
      </w:r>
    </w:p>
    <w:p w14:paraId="6D97E9A2" w14:textId="2664E063" w:rsidR="0087052D" w:rsidRPr="00A44A1F" w:rsidRDefault="0087052D">
      <w:pPr>
        <w:pStyle w:val="Pamatteksts"/>
        <w:numPr>
          <w:ilvl w:val="0"/>
          <w:numId w:val="6"/>
        </w:numPr>
        <w:tabs>
          <w:tab w:val="num" w:pos="426"/>
        </w:tabs>
        <w:spacing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apliecinu, ka piedāvātā vienas vienības cena un līgumcena netiks paaugstināta visu</w:t>
      </w:r>
      <w:r w:rsidR="004F118A">
        <w:rPr>
          <w:rFonts w:ascii="Times New Roman" w:eastAsiaTheme="minorHAnsi" w:hAnsi="Times New Roman" w:cs="Times New Roman"/>
          <w:noProof/>
          <w:color w:val="000000" w:themeColor="text1"/>
          <w:sz w:val="24"/>
          <w:szCs w:val="24"/>
          <w:lang w:eastAsia="en-US"/>
        </w:rPr>
        <w:t xml:space="preserve"> </w:t>
      </w:r>
      <w:r w:rsidRPr="00A44A1F">
        <w:rPr>
          <w:rFonts w:ascii="Times New Roman" w:eastAsiaTheme="minorHAnsi" w:hAnsi="Times New Roman" w:cs="Times New Roman"/>
          <w:noProof/>
          <w:color w:val="000000" w:themeColor="text1"/>
          <w:sz w:val="24"/>
          <w:szCs w:val="24"/>
          <w:lang w:eastAsia="en-US"/>
        </w:rPr>
        <w:t xml:space="preserve">līguma darbības laiku; </w:t>
      </w:r>
    </w:p>
    <w:p w14:paraId="6D97E9A3" w14:textId="77777777" w:rsidR="0087052D" w:rsidRPr="00A44A1F" w:rsidRDefault="0087052D">
      <w:pPr>
        <w:pStyle w:val="Pamatteksts"/>
        <w:numPr>
          <w:ilvl w:val="0"/>
          <w:numId w:val="6"/>
        </w:numPr>
        <w:tabs>
          <w:tab w:val="num" w:pos="426"/>
        </w:tabs>
        <w:spacing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lastRenderedPageBreak/>
        <w:t xml:space="preserve">apliecinu, ka iespējamā inflācija, tirgus apstākļu maiņa vai jebkuri citi apstākļi nav par pamatu līgumcenas paaugstināšanai, un šo procesu radītās sekas ir prognozētas un aprēķinātas, sagatavojot finanšu piedāvājumu; </w:t>
      </w:r>
    </w:p>
    <w:p w14:paraId="6D97E9A9" w14:textId="0BA99C2A" w:rsidR="0087052D" w:rsidRDefault="0087052D" w:rsidP="0087052D">
      <w:pPr>
        <w:jc w:val="both"/>
        <w:rPr>
          <w:rFonts w:ascii="Times New Roman" w:hAnsi="Times New Roman" w:cs="Times New Roman"/>
          <w:sz w:val="24"/>
          <w:szCs w:val="24"/>
        </w:rPr>
      </w:pPr>
      <w:r w:rsidRPr="00A44A1F">
        <w:rPr>
          <w:rFonts w:ascii="Times New Roman" w:hAnsi="Times New Roman" w:cs="Times New Roman"/>
          <w:sz w:val="24"/>
          <w:szCs w:val="24"/>
        </w:rPr>
        <w:t>Informācija, ko pretendents uzskata par ierobežotas pieejamības informāciju, atrodas pretendenta piedāvājuma ____ lp.</w:t>
      </w:r>
    </w:p>
    <w:p w14:paraId="5B6A27A4" w14:textId="77777777" w:rsidR="00905171" w:rsidRPr="00A44A1F" w:rsidRDefault="00905171" w:rsidP="0087052D">
      <w:pPr>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2"/>
      </w:tblGrid>
      <w:tr w:rsidR="0087052D" w:rsidRPr="00A44A1F" w14:paraId="6D97E9AD" w14:textId="77777777" w:rsidTr="00B25D93">
        <w:tc>
          <w:tcPr>
            <w:tcW w:w="4815" w:type="dxa"/>
            <w:tcBorders>
              <w:top w:val="single" w:sz="4" w:space="0" w:color="auto"/>
              <w:left w:val="single" w:sz="4" w:space="0" w:color="auto"/>
              <w:bottom w:val="single" w:sz="4" w:space="0" w:color="auto"/>
              <w:right w:val="single" w:sz="4" w:space="0" w:color="auto"/>
            </w:tcBorders>
            <w:shd w:val="clear" w:color="auto" w:fill="auto"/>
          </w:tcPr>
          <w:p w14:paraId="6D97E9AB" w14:textId="77777777" w:rsidR="0087052D" w:rsidRPr="00A44A1F" w:rsidRDefault="0087052D" w:rsidP="00051270">
            <w:pPr>
              <w:jc w:val="both"/>
              <w:rPr>
                <w:rFonts w:ascii="Times New Roman" w:hAnsi="Times New Roman" w:cs="Times New Roman"/>
                <w:i/>
                <w:sz w:val="24"/>
                <w:szCs w:val="24"/>
              </w:rPr>
            </w:pPr>
            <w:r w:rsidRPr="00A44A1F">
              <w:rPr>
                <w:rFonts w:ascii="Times New Roman" w:hAnsi="Times New Roman" w:cs="Times New Roman"/>
                <w:b/>
                <w:i/>
                <w:sz w:val="24"/>
                <w:szCs w:val="24"/>
              </w:rPr>
              <w:t xml:space="preserve">Pretendents </w:t>
            </w:r>
            <w:r w:rsidRPr="00A44A1F">
              <w:rPr>
                <w:rFonts w:ascii="Times New Roman" w:hAnsi="Times New Roman" w:cs="Times New Roman"/>
                <w:i/>
                <w:sz w:val="24"/>
                <w:szCs w:val="24"/>
              </w:rPr>
              <w:t>(</w:t>
            </w:r>
            <w:r w:rsidRPr="00A44A1F">
              <w:rPr>
                <w:rFonts w:ascii="Times New Roman" w:hAnsi="Times New Roman" w:cs="Times New Roman"/>
                <w:i/>
                <w:iCs/>
                <w:sz w:val="24"/>
                <w:szCs w:val="24"/>
              </w:rPr>
              <w:t>pretendenta nosaukums)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D97E9AC" w14:textId="77777777" w:rsidR="0087052D" w:rsidRPr="00A44A1F" w:rsidRDefault="0087052D" w:rsidP="00794CA1">
            <w:pPr>
              <w:rPr>
                <w:rFonts w:ascii="Times New Roman" w:hAnsi="Times New Roman" w:cs="Times New Roman"/>
                <w:i/>
                <w:sz w:val="24"/>
                <w:szCs w:val="24"/>
              </w:rPr>
            </w:pPr>
          </w:p>
        </w:tc>
      </w:tr>
      <w:tr w:rsidR="0087052D" w:rsidRPr="00A44A1F" w14:paraId="6D97E9B0" w14:textId="77777777" w:rsidTr="00B25D93">
        <w:tc>
          <w:tcPr>
            <w:tcW w:w="4815" w:type="dxa"/>
            <w:tcBorders>
              <w:top w:val="single" w:sz="4" w:space="0" w:color="auto"/>
            </w:tcBorders>
            <w:shd w:val="clear" w:color="auto" w:fill="auto"/>
          </w:tcPr>
          <w:p w14:paraId="6D97E9AE" w14:textId="77777777" w:rsidR="0087052D" w:rsidRPr="00A44A1F" w:rsidRDefault="0087052D" w:rsidP="00051270">
            <w:pPr>
              <w:jc w:val="both"/>
              <w:rPr>
                <w:rFonts w:ascii="Times New Roman" w:hAnsi="Times New Roman" w:cs="Times New Roman"/>
                <w:b/>
                <w:sz w:val="24"/>
                <w:szCs w:val="24"/>
              </w:rPr>
            </w:pPr>
            <w:r w:rsidRPr="00A44A1F">
              <w:rPr>
                <w:rFonts w:ascii="Times New Roman" w:hAnsi="Times New Roman" w:cs="Times New Roman"/>
                <w:i/>
                <w:sz w:val="24"/>
                <w:szCs w:val="24"/>
              </w:rPr>
              <w:t>Vienotais reģistrācijas Nr.</w:t>
            </w:r>
          </w:p>
        </w:tc>
        <w:tc>
          <w:tcPr>
            <w:tcW w:w="4252" w:type="dxa"/>
            <w:tcBorders>
              <w:top w:val="single" w:sz="4" w:space="0" w:color="auto"/>
            </w:tcBorders>
            <w:shd w:val="clear" w:color="auto" w:fill="auto"/>
          </w:tcPr>
          <w:p w14:paraId="6D97E9AF" w14:textId="77777777" w:rsidR="0087052D" w:rsidRPr="00A44A1F" w:rsidRDefault="0087052D" w:rsidP="00794CA1">
            <w:pPr>
              <w:rPr>
                <w:rFonts w:ascii="Times New Roman" w:hAnsi="Times New Roman" w:cs="Times New Roman"/>
                <w:sz w:val="24"/>
                <w:szCs w:val="24"/>
              </w:rPr>
            </w:pPr>
          </w:p>
        </w:tc>
      </w:tr>
      <w:tr w:rsidR="0087052D" w:rsidRPr="00A44A1F" w14:paraId="6D97E9B6" w14:textId="77777777" w:rsidTr="00B25D93">
        <w:tc>
          <w:tcPr>
            <w:tcW w:w="4815" w:type="dxa"/>
            <w:shd w:val="clear" w:color="auto" w:fill="auto"/>
          </w:tcPr>
          <w:p w14:paraId="6D97E9B4" w14:textId="335FA129" w:rsidR="0087052D" w:rsidRPr="00A44A1F" w:rsidRDefault="0087052D" w:rsidP="00051270">
            <w:pPr>
              <w:jc w:val="both"/>
              <w:rPr>
                <w:rFonts w:ascii="Times New Roman" w:hAnsi="Times New Roman" w:cs="Times New Roman"/>
                <w:i/>
                <w:sz w:val="24"/>
                <w:szCs w:val="24"/>
              </w:rPr>
            </w:pPr>
            <w:r w:rsidRPr="00A44A1F">
              <w:rPr>
                <w:rFonts w:ascii="Times New Roman" w:hAnsi="Times New Roman" w:cs="Times New Roman"/>
                <w:i/>
                <w:sz w:val="24"/>
                <w:szCs w:val="24"/>
              </w:rPr>
              <w:t>Pretendenta adrese, tālruņa</w:t>
            </w:r>
            <w:r w:rsidR="004F118A">
              <w:rPr>
                <w:rFonts w:ascii="Times New Roman" w:hAnsi="Times New Roman" w:cs="Times New Roman"/>
                <w:i/>
                <w:sz w:val="24"/>
                <w:szCs w:val="24"/>
              </w:rPr>
              <w:t xml:space="preserve"> </w:t>
            </w:r>
            <w:r w:rsidRPr="00A44A1F">
              <w:rPr>
                <w:rFonts w:ascii="Times New Roman" w:hAnsi="Times New Roman" w:cs="Times New Roman"/>
                <w:i/>
                <w:sz w:val="24"/>
                <w:szCs w:val="24"/>
              </w:rPr>
              <w:t>numuri, e-pasts</w:t>
            </w:r>
          </w:p>
        </w:tc>
        <w:tc>
          <w:tcPr>
            <w:tcW w:w="4252" w:type="dxa"/>
            <w:shd w:val="clear" w:color="auto" w:fill="auto"/>
          </w:tcPr>
          <w:p w14:paraId="6D97E9B5" w14:textId="77777777" w:rsidR="0087052D" w:rsidRPr="00A44A1F" w:rsidRDefault="0087052D" w:rsidP="00794CA1">
            <w:pPr>
              <w:rPr>
                <w:rFonts w:ascii="Times New Roman" w:hAnsi="Times New Roman" w:cs="Times New Roman"/>
                <w:sz w:val="24"/>
                <w:szCs w:val="24"/>
              </w:rPr>
            </w:pPr>
          </w:p>
        </w:tc>
      </w:tr>
      <w:tr w:rsidR="0087052D" w:rsidRPr="00A44A1F" w14:paraId="6D97E9BC" w14:textId="77777777" w:rsidTr="00B25D93">
        <w:tc>
          <w:tcPr>
            <w:tcW w:w="4815" w:type="dxa"/>
            <w:shd w:val="clear" w:color="auto" w:fill="auto"/>
          </w:tcPr>
          <w:p w14:paraId="6D97E9BA" w14:textId="3CC4A97C" w:rsidR="0087052D" w:rsidRPr="00A44A1F" w:rsidRDefault="0087052D" w:rsidP="0059622B">
            <w:pPr>
              <w:jc w:val="both"/>
              <w:rPr>
                <w:rFonts w:ascii="Times New Roman" w:hAnsi="Times New Roman" w:cs="Times New Roman"/>
                <w:i/>
                <w:sz w:val="24"/>
                <w:szCs w:val="24"/>
              </w:rPr>
            </w:pPr>
            <w:r w:rsidRPr="00A44A1F">
              <w:rPr>
                <w:rFonts w:ascii="Times New Roman" w:hAnsi="Times New Roman" w:cs="Times New Roman"/>
                <w:i/>
                <w:sz w:val="24"/>
                <w:szCs w:val="24"/>
              </w:rPr>
              <w:t xml:space="preserve">Pretendenta </w:t>
            </w:r>
            <w:r w:rsidR="00E404F4" w:rsidRPr="00A44A1F">
              <w:rPr>
                <w:rFonts w:ascii="Times New Roman" w:hAnsi="Times New Roman" w:cs="Times New Roman"/>
                <w:i/>
                <w:sz w:val="24"/>
                <w:szCs w:val="24"/>
              </w:rPr>
              <w:t xml:space="preserve">pārstāvja </w:t>
            </w:r>
            <w:r w:rsidRPr="00A44A1F">
              <w:rPr>
                <w:rFonts w:ascii="Times New Roman" w:hAnsi="Times New Roman" w:cs="Times New Roman"/>
                <w:i/>
                <w:sz w:val="24"/>
                <w:szCs w:val="24"/>
              </w:rPr>
              <w:t>vai pilnvarotās personas amats, vārds un uzvārds, tālr</w:t>
            </w:r>
            <w:r w:rsidR="002C26EC">
              <w:rPr>
                <w:rFonts w:ascii="Times New Roman" w:hAnsi="Times New Roman" w:cs="Times New Roman"/>
                <w:i/>
                <w:sz w:val="24"/>
                <w:szCs w:val="24"/>
              </w:rPr>
              <w:t>.</w:t>
            </w:r>
          </w:p>
        </w:tc>
        <w:tc>
          <w:tcPr>
            <w:tcW w:w="4252" w:type="dxa"/>
            <w:shd w:val="clear" w:color="auto" w:fill="auto"/>
          </w:tcPr>
          <w:p w14:paraId="6D97E9BB" w14:textId="77777777" w:rsidR="0087052D" w:rsidRPr="00A44A1F" w:rsidRDefault="0087052D" w:rsidP="00794CA1">
            <w:pPr>
              <w:rPr>
                <w:rFonts w:ascii="Times New Roman" w:hAnsi="Times New Roman" w:cs="Times New Roman"/>
                <w:sz w:val="24"/>
                <w:szCs w:val="24"/>
              </w:rPr>
            </w:pPr>
          </w:p>
        </w:tc>
      </w:tr>
    </w:tbl>
    <w:p w14:paraId="63340E97" w14:textId="77777777" w:rsidR="001D5E1C" w:rsidRDefault="001D5E1C">
      <w:pPr>
        <w:spacing w:after="160" w:line="259" w:lineRule="auto"/>
        <w:rPr>
          <w:rFonts w:ascii="Times New Roman" w:hAnsi="Times New Roman" w:cs="Times New Roman"/>
          <w:i/>
          <w:sz w:val="24"/>
          <w:szCs w:val="24"/>
        </w:rPr>
      </w:pPr>
    </w:p>
    <w:p w14:paraId="6D97EA02" w14:textId="5F20A78C" w:rsidR="003C1867" w:rsidRPr="00A44A1F" w:rsidRDefault="003C1867">
      <w:pPr>
        <w:spacing w:after="160" w:line="259" w:lineRule="auto"/>
        <w:rPr>
          <w:rFonts w:ascii="Times New Roman" w:hAnsi="Times New Roman" w:cs="Times New Roman"/>
          <w:b/>
          <w:sz w:val="24"/>
          <w:szCs w:val="24"/>
        </w:rPr>
      </w:pPr>
      <w:r w:rsidRPr="00A44A1F">
        <w:rPr>
          <w:rFonts w:ascii="Times New Roman" w:hAnsi="Times New Roman" w:cs="Times New Roman"/>
          <w:i/>
          <w:sz w:val="24"/>
          <w:szCs w:val="24"/>
        </w:rPr>
        <w:t>Pretendenta paraksts</w:t>
      </w:r>
      <w:r w:rsidRPr="00A44A1F">
        <w:rPr>
          <w:rFonts w:ascii="Times New Roman" w:hAnsi="Times New Roman" w:cs="Times New Roman"/>
          <w:b/>
          <w:sz w:val="24"/>
          <w:szCs w:val="24"/>
        </w:rPr>
        <w:t xml:space="preserve"> _________________________</w:t>
      </w:r>
    </w:p>
    <w:p w14:paraId="6D97EA05" w14:textId="0809076F" w:rsidR="007B5266" w:rsidRPr="00A44A1F" w:rsidRDefault="007B5266" w:rsidP="002C3A68">
      <w:pPr>
        <w:spacing w:after="160" w:line="259" w:lineRule="auto"/>
        <w:jc w:val="right"/>
        <w:rPr>
          <w:rFonts w:ascii="Times New Roman" w:hAnsi="Times New Roman" w:cs="Times New Roman"/>
          <w:b/>
          <w:sz w:val="24"/>
          <w:szCs w:val="24"/>
        </w:rPr>
      </w:pPr>
      <w:r w:rsidRPr="00A44A1F">
        <w:rPr>
          <w:rFonts w:ascii="Times New Roman" w:hAnsi="Times New Roman" w:cs="Times New Roman"/>
          <w:b/>
          <w:sz w:val="24"/>
          <w:szCs w:val="24"/>
        </w:rPr>
        <w:br w:type="page"/>
      </w:r>
      <w:r w:rsidRPr="00A44A1F">
        <w:rPr>
          <w:rFonts w:ascii="Times New Roman" w:hAnsi="Times New Roman" w:cs="Times New Roman"/>
          <w:b/>
          <w:sz w:val="24"/>
          <w:szCs w:val="24"/>
        </w:rPr>
        <w:lastRenderedPageBreak/>
        <w:t>2.pielikums</w:t>
      </w:r>
    </w:p>
    <w:p w14:paraId="6D97EA08" w14:textId="77777777" w:rsidR="00845F6C" w:rsidRPr="00A44A1F" w:rsidRDefault="00996D96" w:rsidP="0070384D">
      <w:pPr>
        <w:jc w:val="center"/>
        <w:rPr>
          <w:rFonts w:ascii="Times New Roman" w:hAnsi="Times New Roman" w:cs="Times New Roman"/>
          <w:b/>
          <w:sz w:val="24"/>
          <w:szCs w:val="24"/>
        </w:rPr>
      </w:pPr>
      <w:r w:rsidRPr="00A44A1F">
        <w:rPr>
          <w:rFonts w:ascii="Times New Roman" w:hAnsi="Times New Roman" w:cs="Times New Roman"/>
          <w:b/>
          <w:sz w:val="24"/>
          <w:szCs w:val="24"/>
        </w:rPr>
        <w:t>TEHNISKĀ SPECIFIKĀCIJA</w:t>
      </w:r>
    </w:p>
    <w:p w14:paraId="6E203AF0" w14:textId="77777777" w:rsidR="00213E7C" w:rsidRPr="00A44A1F" w:rsidRDefault="00213E7C" w:rsidP="00213E7C">
      <w:pPr>
        <w:jc w:val="both"/>
        <w:rPr>
          <w:rFonts w:ascii="Times New Roman" w:hAnsi="Times New Roman" w:cs="Times New Roman"/>
          <w:sz w:val="24"/>
          <w:szCs w:val="24"/>
        </w:rPr>
      </w:pPr>
    </w:p>
    <w:p w14:paraId="6581E9EB" w14:textId="398BBC76" w:rsidR="00213E7C" w:rsidRPr="00D45F89" w:rsidRDefault="00213E7C">
      <w:pPr>
        <w:pStyle w:val="Sarakstarindkopa"/>
        <w:numPr>
          <w:ilvl w:val="0"/>
          <w:numId w:val="9"/>
        </w:numPr>
        <w:ind w:left="284" w:hanging="284"/>
        <w:rPr>
          <w:rFonts w:ascii="Times New Roman" w:hAnsi="Times New Roman"/>
          <w:b/>
          <w:szCs w:val="24"/>
        </w:rPr>
      </w:pPr>
      <w:bookmarkStart w:id="5" w:name="_Hlk79482826"/>
      <w:bookmarkEnd w:id="5"/>
      <w:r w:rsidRPr="00D45F89">
        <w:rPr>
          <w:rFonts w:ascii="Times New Roman" w:hAnsi="Times New Roman"/>
          <w:b/>
          <w:szCs w:val="24"/>
        </w:rPr>
        <w:t>Apdrošināmie objekti</w:t>
      </w:r>
    </w:p>
    <w:p w14:paraId="3B9958B6" w14:textId="337BF89F" w:rsidR="00F46404" w:rsidRDefault="00213E7C" w:rsidP="00905171">
      <w:pPr>
        <w:jc w:val="both"/>
        <w:rPr>
          <w:rFonts w:ascii="Times New Roman" w:hAnsi="Times New Roman" w:cs="Times New Roman"/>
          <w:sz w:val="24"/>
          <w:szCs w:val="24"/>
        </w:rPr>
      </w:pPr>
      <w:r w:rsidRPr="00A44A1F">
        <w:rPr>
          <w:rFonts w:ascii="Times New Roman" w:hAnsi="Times New Roman" w:cs="Times New Roman"/>
          <w:sz w:val="24"/>
          <w:szCs w:val="24"/>
        </w:rPr>
        <w:t>Apdrošināt paredzēts pasūtītāja īpašumu</w:t>
      </w:r>
      <w:r w:rsidR="00F46404">
        <w:rPr>
          <w:rFonts w:ascii="Times New Roman" w:hAnsi="Times New Roman" w:cs="Times New Roman"/>
          <w:sz w:val="24"/>
          <w:szCs w:val="24"/>
        </w:rPr>
        <w:t>:</w:t>
      </w:r>
    </w:p>
    <w:p w14:paraId="43F7C964" w14:textId="2B10DCDD" w:rsidR="00213E7C" w:rsidRPr="00A44A1F" w:rsidRDefault="004F118A" w:rsidP="00905171">
      <w:pPr>
        <w:jc w:val="both"/>
        <w:rPr>
          <w:rFonts w:ascii="Times New Roman" w:hAnsi="Times New Roman" w:cs="Times New Roman"/>
          <w:sz w:val="24"/>
          <w:szCs w:val="24"/>
        </w:rPr>
      </w:pPr>
      <w:r>
        <w:rPr>
          <w:rFonts w:ascii="Times New Roman" w:hAnsi="Times New Roman" w:cs="Times New Roman"/>
          <w:sz w:val="24"/>
          <w:szCs w:val="24"/>
        </w:rPr>
        <w:t>Cenu aptaujas</w:t>
      </w:r>
      <w:r w:rsidR="00213E7C" w:rsidRPr="00A44A1F">
        <w:rPr>
          <w:rFonts w:ascii="Times New Roman" w:hAnsi="Times New Roman" w:cs="Times New Roman"/>
          <w:sz w:val="24"/>
          <w:szCs w:val="24"/>
        </w:rPr>
        <w:t xml:space="preserve"> ietvaros jēdziens </w:t>
      </w:r>
      <w:r w:rsidR="008F2896">
        <w:rPr>
          <w:rFonts w:ascii="Times New Roman" w:hAnsi="Times New Roman" w:cs="Times New Roman"/>
          <w:sz w:val="24"/>
          <w:szCs w:val="24"/>
        </w:rPr>
        <w:t>“</w:t>
      </w:r>
      <w:r w:rsidR="00213E7C" w:rsidRPr="00A44A1F">
        <w:rPr>
          <w:rFonts w:ascii="Times New Roman" w:hAnsi="Times New Roman" w:cs="Times New Roman"/>
          <w:sz w:val="24"/>
          <w:szCs w:val="24"/>
        </w:rPr>
        <w:t>ēka” iekļauj sevī visus konstruktīvos elementus un to sastāvdaļas, ieskaitot iekšējo un ārējo apdari, stiklojumu, durvis, vārtus, kāpnes, liftus un citus projektā minētos un ēkā uzstādītos objektus, apkures un dzesēšanas, ūdens un kanalizācijas, ventilācijas, vadības un sakaru sistēmas, kā arī citas inženiertehniskās komunikācijas, ieskaitot kabeļus,</w:t>
      </w:r>
      <w:r>
        <w:rPr>
          <w:rFonts w:ascii="Times New Roman" w:hAnsi="Times New Roman" w:cs="Times New Roman"/>
          <w:sz w:val="24"/>
          <w:szCs w:val="24"/>
        </w:rPr>
        <w:t xml:space="preserve"> </w:t>
      </w:r>
      <w:r w:rsidR="00213E7C" w:rsidRPr="00A44A1F">
        <w:rPr>
          <w:rFonts w:ascii="Times New Roman" w:hAnsi="Times New Roman" w:cs="Times New Roman"/>
          <w:sz w:val="24"/>
          <w:szCs w:val="24"/>
        </w:rPr>
        <w:t xml:space="preserve">caurules, dūmvadus un tvertnes, kā arī pie ēkas fiksētas ūdens notekas, apkures, naftas, gāzes un tvaika caurules un elektriskos kabeļus līdz to savienojuma vietai ar publiskajiem tīkliem. </w:t>
      </w:r>
    </w:p>
    <w:p w14:paraId="2D1705F5" w14:textId="29467133" w:rsidR="004F118A" w:rsidRDefault="00213E7C" w:rsidP="00B25D93">
      <w:pPr>
        <w:jc w:val="both"/>
        <w:rPr>
          <w:rFonts w:ascii="Times New Roman" w:hAnsi="Times New Roman" w:cs="Times New Roman"/>
          <w:b/>
          <w:color w:val="000000" w:themeColor="text1"/>
          <w:sz w:val="24"/>
          <w:szCs w:val="24"/>
        </w:rPr>
      </w:pPr>
      <w:r w:rsidRPr="00A44A1F">
        <w:rPr>
          <w:rFonts w:ascii="Times New Roman" w:hAnsi="Times New Roman" w:cs="Times New Roman"/>
          <w:b/>
          <w:color w:val="000000" w:themeColor="text1"/>
          <w:sz w:val="24"/>
          <w:szCs w:val="24"/>
        </w:rPr>
        <w:t>Apdrošinātājs lēmumu par apdrošināšanas atlīdzības izmaksu pieņem 7 (septiņu) dienu laikā, no apdrošināšanas atlīdzības pieteikuma saņemšanas un nepieciešamo dokumentu iesniegšanas dienas.</w:t>
      </w:r>
    </w:p>
    <w:p w14:paraId="33302E90" w14:textId="6B88485E" w:rsidR="00213E7C" w:rsidRPr="00F83E3E" w:rsidRDefault="00213E7C">
      <w:pPr>
        <w:pStyle w:val="Sarakstarindkopa"/>
        <w:numPr>
          <w:ilvl w:val="0"/>
          <w:numId w:val="9"/>
        </w:numPr>
        <w:ind w:left="284" w:hanging="284"/>
        <w:rPr>
          <w:rFonts w:ascii="Times New Roman" w:hAnsi="Times New Roman"/>
          <w:b/>
          <w:color w:val="000000" w:themeColor="text1"/>
          <w:szCs w:val="24"/>
        </w:rPr>
      </w:pPr>
      <w:r w:rsidRPr="00F83E3E">
        <w:rPr>
          <w:rFonts w:ascii="Times New Roman" w:hAnsi="Times New Roman"/>
          <w:b/>
          <w:color w:val="000000" w:themeColor="text1"/>
          <w:szCs w:val="24"/>
        </w:rPr>
        <w:t>Apdrošinājuma summas</w:t>
      </w:r>
    </w:p>
    <w:p w14:paraId="5A77293F" w14:textId="42F76FBE" w:rsidR="00213E7C" w:rsidRPr="00A44A1F" w:rsidRDefault="00213E7C" w:rsidP="00213E7C">
      <w:pPr>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Nekustāmo īpašumu paredzēts apdrošināt tā atjaunošanas vērtībā atbilstoši norādītajām vērtībām.</w:t>
      </w:r>
    </w:p>
    <w:p w14:paraId="59DDDB0F" w14:textId="65919B3C" w:rsidR="00213E7C" w:rsidRPr="00D45F89" w:rsidRDefault="00213E7C">
      <w:pPr>
        <w:pStyle w:val="Sarakstarindkopa"/>
        <w:numPr>
          <w:ilvl w:val="0"/>
          <w:numId w:val="9"/>
        </w:numPr>
        <w:ind w:left="284" w:hanging="284"/>
        <w:rPr>
          <w:rFonts w:ascii="Times New Roman" w:hAnsi="Times New Roman"/>
          <w:b/>
          <w:color w:val="000000" w:themeColor="text1"/>
          <w:szCs w:val="24"/>
        </w:rPr>
      </w:pPr>
      <w:r w:rsidRPr="00D45F89">
        <w:rPr>
          <w:rFonts w:ascii="Times New Roman" w:hAnsi="Times New Roman"/>
          <w:b/>
          <w:color w:val="000000" w:themeColor="text1"/>
          <w:szCs w:val="24"/>
        </w:rPr>
        <w:t>Apdrošināmie riski</w:t>
      </w:r>
    </w:p>
    <w:p w14:paraId="2F29B627" w14:textId="2F15C824" w:rsidR="00213E7C" w:rsidRPr="00A44A1F" w:rsidRDefault="00213E7C"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3.1. </w:t>
      </w:r>
      <w:r w:rsidR="00E92519">
        <w:rPr>
          <w:rFonts w:ascii="Times New Roman" w:hAnsi="Times New Roman" w:cs="Times New Roman"/>
          <w:color w:val="000000" w:themeColor="text1"/>
          <w:sz w:val="24"/>
          <w:szCs w:val="24"/>
          <w:u w:val="single"/>
        </w:rPr>
        <w:t>u</w:t>
      </w:r>
      <w:r w:rsidRPr="00A44A1F">
        <w:rPr>
          <w:rFonts w:ascii="Times New Roman" w:hAnsi="Times New Roman" w:cs="Times New Roman"/>
          <w:color w:val="000000" w:themeColor="text1"/>
          <w:sz w:val="24"/>
          <w:szCs w:val="24"/>
          <w:u w:val="single"/>
        </w:rPr>
        <w:t>gunsgrēks, eksplozija, zibens spēriens, lidaparātu, to kravas kriš</w:t>
      </w:r>
      <w:r w:rsidR="00A3444E" w:rsidRPr="00A44A1F">
        <w:rPr>
          <w:rFonts w:ascii="Times New Roman" w:hAnsi="Times New Roman" w:cs="Times New Roman"/>
          <w:color w:val="000000" w:themeColor="text1"/>
          <w:sz w:val="24"/>
          <w:szCs w:val="24"/>
          <w:u w:val="single"/>
        </w:rPr>
        <w:t>ana, gāzes un tvaika sprādzieni</w:t>
      </w:r>
      <w:r w:rsidR="00A3444E" w:rsidRPr="00A44A1F">
        <w:rPr>
          <w:rFonts w:ascii="Times New Roman" w:hAnsi="Times New Roman" w:cs="Times New Roman"/>
          <w:color w:val="000000" w:themeColor="text1"/>
          <w:sz w:val="24"/>
          <w:szCs w:val="24"/>
        </w:rPr>
        <w:t>:</w:t>
      </w:r>
    </w:p>
    <w:p w14:paraId="4312C4CC" w14:textId="212E73B8" w:rsidR="009D2BD1"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3.1.1. u</w:t>
      </w:r>
      <w:r w:rsidR="009D2BD1" w:rsidRPr="00A44A1F">
        <w:rPr>
          <w:rFonts w:ascii="Times New Roman" w:hAnsi="Times New Roman" w:cs="Times New Roman"/>
          <w:color w:val="000000" w:themeColor="text1"/>
          <w:sz w:val="24"/>
          <w:szCs w:val="24"/>
        </w:rPr>
        <w:t>gunsgrēks - neparedzēta un nekontrolējama degšana ar atklātu liesmu, kura izcēlusies no ugunij neparedzētas vai paredzētas vietas, tai turpinot patstāvīgi izplatīties tālāk, t.sk. ugunsgrēka rezultātā radušos dūmu, sodrēju un ugunsdzēsības līdzekļu (ūdens, putas, u.tml.)</w:t>
      </w:r>
      <w:r w:rsidR="00DF75E5" w:rsidRPr="00A44A1F">
        <w:rPr>
          <w:rFonts w:ascii="Times New Roman" w:hAnsi="Times New Roman" w:cs="Times New Roman"/>
          <w:color w:val="000000" w:themeColor="text1"/>
          <w:sz w:val="24"/>
          <w:szCs w:val="24"/>
        </w:rPr>
        <w:t xml:space="preserve"> </w:t>
      </w:r>
      <w:r w:rsidR="009D2BD1" w:rsidRPr="00A44A1F">
        <w:rPr>
          <w:rFonts w:ascii="Times New Roman" w:hAnsi="Times New Roman" w:cs="Times New Roman"/>
          <w:color w:val="000000" w:themeColor="text1"/>
          <w:sz w:val="24"/>
          <w:szCs w:val="24"/>
        </w:rPr>
        <w:t>iedarbība;</w:t>
      </w:r>
    </w:p>
    <w:p w14:paraId="3D04ADB4" w14:textId="2EB79FC9" w:rsidR="009D2BD1"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3.1.2.</w:t>
      </w:r>
      <w:r w:rsidR="004F118A">
        <w:rPr>
          <w:rFonts w:ascii="Times New Roman" w:hAnsi="Times New Roman" w:cs="Times New Roman"/>
          <w:color w:val="000000" w:themeColor="text1"/>
          <w:sz w:val="24"/>
          <w:szCs w:val="24"/>
        </w:rPr>
        <w:t xml:space="preserve"> </w:t>
      </w:r>
      <w:r w:rsidR="009D2BD1" w:rsidRPr="00A44A1F">
        <w:rPr>
          <w:rFonts w:ascii="Times New Roman" w:hAnsi="Times New Roman" w:cs="Times New Roman"/>
          <w:color w:val="000000" w:themeColor="text1"/>
          <w:sz w:val="24"/>
          <w:szCs w:val="24"/>
        </w:rPr>
        <w:t>t</w:t>
      </w:r>
      <w:r w:rsidR="00DB5D02" w:rsidRPr="00A44A1F">
        <w:rPr>
          <w:rFonts w:ascii="Times New Roman" w:hAnsi="Times New Roman" w:cs="Times New Roman"/>
          <w:color w:val="000000" w:themeColor="text1"/>
          <w:sz w:val="24"/>
          <w:szCs w:val="24"/>
        </w:rPr>
        <w:t xml:space="preserve">ieša zibens iedarbība </w:t>
      </w:r>
      <w:r w:rsidR="009D2BD1" w:rsidRPr="00A44A1F">
        <w:rPr>
          <w:rFonts w:ascii="Times New Roman" w:hAnsi="Times New Roman" w:cs="Times New Roman"/>
          <w:color w:val="000000" w:themeColor="text1"/>
          <w:sz w:val="24"/>
          <w:szCs w:val="24"/>
        </w:rPr>
        <w:t>uz apdro</w:t>
      </w:r>
      <w:r w:rsidR="00DB5D02" w:rsidRPr="00A44A1F">
        <w:rPr>
          <w:rFonts w:ascii="Times New Roman" w:hAnsi="Times New Roman" w:cs="Times New Roman"/>
          <w:color w:val="000000" w:themeColor="text1"/>
          <w:sz w:val="24"/>
          <w:szCs w:val="24"/>
        </w:rPr>
        <w:t xml:space="preserve">šināšanas objektu, kā rezultātā </w:t>
      </w:r>
      <w:r w:rsidR="009D2BD1" w:rsidRPr="00A44A1F">
        <w:rPr>
          <w:rFonts w:ascii="Times New Roman" w:hAnsi="Times New Roman" w:cs="Times New Roman"/>
          <w:color w:val="000000" w:themeColor="text1"/>
          <w:sz w:val="24"/>
          <w:szCs w:val="24"/>
        </w:rPr>
        <w:t>apdrošināšanas</w:t>
      </w:r>
      <w:r w:rsidR="009D2BD1" w:rsidRPr="00A44A1F">
        <w:rPr>
          <w:rFonts w:ascii="Times New Roman" w:hAnsi="Times New Roman" w:cs="Times New Roman"/>
          <w:color w:val="000000" w:themeColor="text1"/>
          <w:sz w:val="24"/>
          <w:szCs w:val="24"/>
        </w:rPr>
        <w:br/>
        <w:t>objektam radies ārējs fizisks bojājums;</w:t>
      </w:r>
    </w:p>
    <w:p w14:paraId="19B6855B" w14:textId="6C9F1BB5" w:rsidR="00DF75E5"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3.1.3.</w:t>
      </w:r>
      <w:r w:rsidR="004F118A">
        <w:rPr>
          <w:rFonts w:ascii="Times New Roman" w:hAnsi="Times New Roman" w:cs="Times New Roman"/>
          <w:color w:val="000000" w:themeColor="text1"/>
          <w:sz w:val="24"/>
          <w:szCs w:val="24"/>
        </w:rPr>
        <w:t xml:space="preserve"> </w:t>
      </w:r>
      <w:r w:rsidRPr="00A44A1F">
        <w:rPr>
          <w:rFonts w:ascii="Times New Roman" w:hAnsi="Times New Roman" w:cs="Times New Roman"/>
          <w:color w:val="000000" w:themeColor="text1"/>
          <w:sz w:val="24"/>
          <w:szCs w:val="24"/>
        </w:rPr>
        <w:t>e</w:t>
      </w:r>
      <w:r w:rsidR="00DF75E5" w:rsidRPr="00A44A1F">
        <w:rPr>
          <w:rFonts w:ascii="Times New Roman" w:hAnsi="Times New Roman" w:cs="Times New Roman"/>
          <w:color w:val="000000" w:themeColor="text1"/>
          <w:sz w:val="24"/>
          <w:szCs w:val="24"/>
        </w:rPr>
        <w:t>ksplozija -  momentāna (eksplozīva) vielas vai maisījuma ķīmiska pārvērtība, kas rada paaugstinātu</w:t>
      </w:r>
      <w:r w:rsidR="008F2896">
        <w:rPr>
          <w:rFonts w:ascii="Times New Roman" w:hAnsi="Times New Roman" w:cs="Times New Roman"/>
          <w:color w:val="000000" w:themeColor="text1"/>
          <w:sz w:val="24"/>
          <w:szCs w:val="24"/>
        </w:rPr>
        <w:t xml:space="preserve"> </w:t>
      </w:r>
      <w:r w:rsidR="00DF75E5" w:rsidRPr="00A44A1F">
        <w:rPr>
          <w:rFonts w:ascii="Times New Roman" w:hAnsi="Times New Roman" w:cs="Times New Roman"/>
          <w:color w:val="000000" w:themeColor="text1"/>
          <w:sz w:val="24"/>
          <w:szCs w:val="24"/>
        </w:rPr>
        <w:t>spiedienu (triecienvilni). Ar tvertnes (katla, cauruļvada utt.) eksploziju saprot pēkšņu ārdošu spiediena spēka izpausmi, kad tvertnes sienas tiek sagrautas tādā mērā, ka izlīdzinās spiediens tvertnes iekšpusē un ārpusē</w:t>
      </w:r>
      <w:r w:rsidR="00DB5D02" w:rsidRPr="00A44A1F">
        <w:rPr>
          <w:rFonts w:ascii="Times New Roman" w:hAnsi="Times New Roman" w:cs="Times New Roman"/>
          <w:color w:val="000000" w:themeColor="text1"/>
          <w:sz w:val="24"/>
          <w:szCs w:val="24"/>
        </w:rPr>
        <w:t>;</w:t>
      </w:r>
    </w:p>
    <w:p w14:paraId="539405BE" w14:textId="5159C8D6" w:rsidR="009D2BD1"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3.1.4. </w:t>
      </w:r>
      <w:r w:rsidR="00DB5D02" w:rsidRPr="00A44A1F">
        <w:rPr>
          <w:rFonts w:ascii="Times New Roman" w:hAnsi="Times New Roman" w:cs="Times New Roman"/>
          <w:color w:val="000000" w:themeColor="text1"/>
          <w:sz w:val="24"/>
          <w:szCs w:val="24"/>
        </w:rPr>
        <w:t>vadāma lidaparāta, tā daļu vai ar lidaparātu pārvadājamās kravas uzkrišana apdrošināšanas</w:t>
      </w:r>
      <w:r w:rsidR="008F2896">
        <w:rPr>
          <w:rFonts w:ascii="Times New Roman" w:hAnsi="Times New Roman" w:cs="Times New Roman"/>
          <w:color w:val="000000" w:themeColor="text1"/>
          <w:sz w:val="24"/>
          <w:szCs w:val="24"/>
        </w:rPr>
        <w:t xml:space="preserve"> </w:t>
      </w:r>
      <w:r w:rsidR="00DB5D02" w:rsidRPr="00A44A1F">
        <w:rPr>
          <w:rFonts w:ascii="Times New Roman" w:hAnsi="Times New Roman" w:cs="Times New Roman"/>
          <w:color w:val="000000" w:themeColor="text1"/>
          <w:sz w:val="24"/>
          <w:szCs w:val="24"/>
        </w:rPr>
        <w:t>objektam, neatkarīgi no tā, vai šis notikums ir vai nav izraisījis ugunsgrēku</w:t>
      </w:r>
      <w:r w:rsidR="00C43353" w:rsidRPr="00A44A1F">
        <w:rPr>
          <w:rFonts w:ascii="Times New Roman" w:hAnsi="Times New Roman" w:cs="Times New Roman"/>
          <w:color w:val="000000" w:themeColor="text1"/>
          <w:sz w:val="24"/>
          <w:szCs w:val="24"/>
        </w:rPr>
        <w:t>.</w:t>
      </w:r>
    </w:p>
    <w:p w14:paraId="56EE35F9" w14:textId="38A5B5BA" w:rsidR="00C43353"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3.2. </w:t>
      </w:r>
      <w:r w:rsidR="00C43353" w:rsidRPr="00A44A1F">
        <w:rPr>
          <w:rFonts w:ascii="Times New Roman" w:hAnsi="Times New Roman" w:cs="Times New Roman"/>
          <w:color w:val="000000" w:themeColor="text1"/>
          <w:sz w:val="24"/>
          <w:szCs w:val="24"/>
          <w:u w:val="single"/>
        </w:rPr>
        <w:t>Dabas stihisko postu risks</w:t>
      </w:r>
      <w:r w:rsidR="00C43353" w:rsidRPr="00A44A1F">
        <w:rPr>
          <w:rFonts w:ascii="Times New Roman" w:hAnsi="Times New Roman" w:cs="Times New Roman"/>
          <w:color w:val="000000" w:themeColor="text1"/>
          <w:sz w:val="24"/>
          <w:szCs w:val="24"/>
        </w:rPr>
        <w:t>:</w:t>
      </w:r>
    </w:p>
    <w:p w14:paraId="599D17C3" w14:textId="7CD9399C" w:rsidR="00A3444E"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w:t>
      </w:r>
      <w:r w:rsidR="00C43353" w:rsidRPr="00A44A1F">
        <w:rPr>
          <w:rFonts w:ascii="Times New Roman" w:hAnsi="Times New Roman" w:cs="Times New Roman"/>
          <w:color w:val="000000" w:themeColor="text1"/>
          <w:sz w:val="24"/>
          <w:szCs w:val="24"/>
        </w:rPr>
        <w:t>.2.1. vētra -  vējš (t.sk. vēja brāzmas) ar ātrumu virs 17,2 m/sek.;</w:t>
      </w:r>
    </w:p>
    <w:p w14:paraId="7667E839" w14:textId="0937A87C" w:rsidR="00A3444E"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w:t>
      </w:r>
      <w:r w:rsidR="00C43353" w:rsidRPr="00A44A1F">
        <w:rPr>
          <w:rFonts w:ascii="Times New Roman" w:hAnsi="Times New Roman" w:cs="Times New Roman"/>
          <w:color w:val="000000" w:themeColor="text1"/>
          <w:sz w:val="24"/>
          <w:szCs w:val="24"/>
        </w:rPr>
        <w:t>.2.2. plūdi -  zemes gabala, uz kura atrodas apdrošināšanas objekts, applūšana ar ūdeni, kas</w:t>
      </w:r>
      <w:r w:rsidR="008F2896">
        <w:rPr>
          <w:rFonts w:ascii="Times New Roman" w:hAnsi="Times New Roman" w:cs="Times New Roman"/>
          <w:color w:val="000000" w:themeColor="text1"/>
          <w:sz w:val="24"/>
          <w:szCs w:val="24"/>
        </w:rPr>
        <w:t xml:space="preserve"> </w:t>
      </w:r>
      <w:r w:rsidR="00C43353" w:rsidRPr="00A44A1F">
        <w:rPr>
          <w:rFonts w:ascii="Times New Roman" w:hAnsi="Times New Roman" w:cs="Times New Roman"/>
          <w:color w:val="000000" w:themeColor="text1"/>
          <w:sz w:val="24"/>
          <w:szCs w:val="24"/>
        </w:rPr>
        <w:t xml:space="preserve">pārgājis </w:t>
      </w:r>
      <w:r w:rsidRPr="00A44A1F">
        <w:rPr>
          <w:rFonts w:ascii="Times New Roman" w:hAnsi="Times New Roman" w:cs="Times New Roman"/>
          <w:color w:val="000000" w:themeColor="text1"/>
          <w:sz w:val="24"/>
          <w:szCs w:val="24"/>
        </w:rPr>
        <w:t xml:space="preserve">  </w:t>
      </w:r>
      <w:r w:rsidR="00C43353" w:rsidRPr="00A44A1F">
        <w:rPr>
          <w:rFonts w:ascii="Times New Roman" w:hAnsi="Times New Roman" w:cs="Times New Roman"/>
          <w:color w:val="000000" w:themeColor="text1"/>
          <w:sz w:val="24"/>
          <w:szCs w:val="24"/>
        </w:rPr>
        <w:t>pāri dabīgo ūdens baseinu robežām;</w:t>
      </w:r>
    </w:p>
    <w:p w14:paraId="1A83787D" w14:textId="71ABC798" w:rsidR="00A3444E"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3.2.3.</w:t>
      </w:r>
      <w:r w:rsidR="00E92519">
        <w:rPr>
          <w:rFonts w:ascii="Times New Roman" w:hAnsi="Times New Roman" w:cs="Times New Roman"/>
          <w:color w:val="000000" w:themeColor="text1"/>
          <w:sz w:val="24"/>
          <w:szCs w:val="24"/>
        </w:rPr>
        <w:t xml:space="preserve"> </w:t>
      </w:r>
      <w:r w:rsidR="00C43353" w:rsidRPr="00A44A1F">
        <w:rPr>
          <w:rFonts w:ascii="Times New Roman" w:hAnsi="Times New Roman" w:cs="Times New Roman"/>
          <w:color w:val="000000" w:themeColor="text1"/>
          <w:sz w:val="24"/>
          <w:szCs w:val="24"/>
        </w:rPr>
        <w:t>krusa - nokrišņu ledus graudu veidā tieša iedarbība uz apdrošināšanas objektu;</w:t>
      </w:r>
    </w:p>
    <w:p w14:paraId="784B1692" w14:textId="66150D19" w:rsidR="00C43353"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3.2.4.</w:t>
      </w:r>
      <w:r w:rsidR="00E92519">
        <w:rPr>
          <w:rFonts w:ascii="Times New Roman" w:hAnsi="Times New Roman" w:cs="Times New Roman"/>
          <w:color w:val="000000" w:themeColor="text1"/>
          <w:sz w:val="24"/>
          <w:szCs w:val="24"/>
        </w:rPr>
        <w:t xml:space="preserve"> </w:t>
      </w:r>
      <w:r w:rsidR="00C43353" w:rsidRPr="00A44A1F">
        <w:rPr>
          <w:rFonts w:ascii="Times New Roman" w:hAnsi="Times New Roman" w:cs="Times New Roman"/>
          <w:color w:val="000000" w:themeColor="text1"/>
          <w:sz w:val="24"/>
          <w:szCs w:val="24"/>
        </w:rPr>
        <w:t>nepārtraukta snigšana - pēkšņa sniega slāņa palielināšanās vismaz par 100 mm 12 stundu laikā, ja bojājumi radušies snigšanas laikā vai 48 stundu laikā pēc snigšanas;</w:t>
      </w:r>
    </w:p>
    <w:p w14:paraId="5469B7B6" w14:textId="77777777" w:rsidR="00A3444E"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3.2.5</w:t>
      </w:r>
      <w:r w:rsidR="00C43353" w:rsidRPr="00A44A1F">
        <w:rPr>
          <w:rFonts w:ascii="Times New Roman" w:hAnsi="Times New Roman" w:cs="Times New Roman"/>
          <w:color w:val="000000" w:themeColor="text1"/>
          <w:sz w:val="24"/>
          <w:szCs w:val="24"/>
        </w:rPr>
        <w:t>. koku (t.sk. zaru), mastu, stabu uzkrišana apdrošināšanas objektam;</w:t>
      </w:r>
    </w:p>
    <w:p w14:paraId="5C9B4AB5" w14:textId="42411409" w:rsidR="00213E7C" w:rsidRPr="00A44A1F" w:rsidRDefault="00A3444E"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3.2.6. </w:t>
      </w:r>
      <w:r w:rsidR="00C43353" w:rsidRPr="00A44A1F">
        <w:rPr>
          <w:rFonts w:ascii="Times New Roman" w:hAnsi="Times New Roman" w:cs="Times New Roman"/>
          <w:color w:val="000000" w:themeColor="text1"/>
          <w:sz w:val="24"/>
          <w:szCs w:val="24"/>
        </w:rPr>
        <w:t>priekšmetu uzkrišana apdrošināšanas objek</w:t>
      </w:r>
      <w:r w:rsidRPr="00A44A1F">
        <w:rPr>
          <w:rFonts w:ascii="Times New Roman" w:hAnsi="Times New Roman" w:cs="Times New Roman"/>
          <w:color w:val="000000" w:themeColor="text1"/>
          <w:sz w:val="24"/>
          <w:szCs w:val="24"/>
        </w:rPr>
        <w:t>tam vētras rezultātā (3</w:t>
      </w:r>
      <w:r w:rsidR="00C43353" w:rsidRPr="00A44A1F">
        <w:rPr>
          <w:rFonts w:ascii="Times New Roman" w:hAnsi="Times New Roman" w:cs="Times New Roman"/>
          <w:color w:val="000000" w:themeColor="text1"/>
          <w:sz w:val="24"/>
          <w:szCs w:val="24"/>
        </w:rPr>
        <w:t>.2.1. punkta izpratnē</w:t>
      </w:r>
      <w:r w:rsidRPr="00A44A1F">
        <w:rPr>
          <w:rFonts w:ascii="Times New Roman" w:hAnsi="Times New Roman" w:cs="Times New Roman"/>
          <w:color w:val="000000" w:themeColor="text1"/>
          <w:sz w:val="24"/>
          <w:szCs w:val="24"/>
        </w:rPr>
        <w:t>)</w:t>
      </w:r>
      <w:r w:rsidR="00C43353" w:rsidRPr="00A44A1F">
        <w:rPr>
          <w:rFonts w:ascii="Times New Roman" w:hAnsi="Times New Roman" w:cs="Times New Roman"/>
          <w:color w:val="000000" w:themeColor="text1"/>
          <w:sz w:val="24"/>
          <w:szCs w:val="24"/>
        </w:rPr>
        <w:t>.</w:t>
      </w:r>
    </w:p>
    <w:p w14:paraId="450AFE0E" w14:textId="354F8A51" w:rsidR="00CF2C71" w:rsidRPr="00A44A1F" w:rsidRDefault="00213E7C" w:rsidP="008F2896">
      <w:pPr>
        <w:ind w:left="426" w:hanging="426"/>
        <w:jc w:val="both"/>
        <w:rPr>
          <w:rFonts w:ascii="Times New Roman" w:hAnsi="Times New Roman" w:cs="Times New Roman"/>
          <w:sz w:val="24"/>
          <w:szCs w:val="24"/>
        </w:rPr>
      </w:pPr>
      <w:r w:rsidRPr="00A44A1F">
        <w:rPr>
          <w:rFonts w:ascii="Times New Roman" w:hAnsi="Times New Roman" w:cs="Times New Roman"/>
          <w:sz w:val="24"/>
          <w:szCs w:val="24"/>
        </w:rPr>
        <w:t>3</w:t>
      </w:r>
      <w:r w:rsidR="00CE359C" w:rsidRPr="00A44A1F">
        <w:rPr>
          <w:rFonts w:ascii="Times New Roman" w:hAnsi="Times New Roman" w:cs="Times New Roman"/>
          <w:sz w:val="24"/>
          <w:szCs w:val="24"/>
        </w:rPr>
        <w:t>.3</w:t>
      </w:r>
      <w:r w:rsidR="00C43353" w:rsidRPr="00A44A1F">
        <w:rPr>
          <w:rFonts w:ascii="Times New Roman" w:hAnsi="Times New Roman" w:cs="Times New Roman"/>
          <w:sz w:val="24"/>
          <w:szCs w:val="24"/>
        </w:rPr>
        <w:t xml:space="preserve">. </w:t>
      </w:r>
      <w:r w:rsidR="00C43353" w:rsidRPr="00A44A1F">
        <w:rPr>
          <w:rFonts w:ascii="Times New Roman" w:hAnsi="Times New Roman" w:cs="Times New Roman"/>
          <w:sz w:val="24"/>
          <w:szCs w:val="24"/>
          <w:u w:val="single"/>
        </w:rPr>
        <w:t>Šķidruma vai tvaika noplūde</w:t>
      </w:r>
      <w:r w:rsidR="00CF2C71" w:rsidRPr="00A44A1F">
        <w:rPr>
          <w:rFonts w:ascii="Times New Roman" w:hAnsi="Times New Roman" w:cs="Times New Roman"/>
          <w:sz w:val="24"/>
          <w:szCs w:val="24"/>
        </w:rPr>
        <w:t>:</w:t>
      </w:r>
    </w:p>
    <w:p w14:paraId="396A3D44" w14:textId="33F9FAC5" w:rsidR="00C43353" w:rsidRPr="00A44A1F" w:rsidRDefault="00CE359C"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sz w:val="24"/>
          <w:szCs w:val="24"/>
        </w:rPr>
        <w:t>3.3</w:t>
      </w:r>
      <w:r w:rsidR="00CF2C71" w:rsidRPr="00A44A1F">
        <w:rPr>
          <w:rFonts w:ascii="Times New Roman" w:hAnsi="Times New Roman" w:cs="Times New Roman"/>
          <w:sz w:val="24"/>
          <w:szCs w:val="24"/>
        </w:rPr>
        <w:t>.1</w:t>
      </w:r>
      <w:r w:rsidR="00CF2C71" w:rsidRPr="00A44A1F">
        <w:rPr>
          <w:rFonts w:ascii="Times New Roman" w:hAnsi="Times New Roman" w:cs="Times New Roman"/>
          <w:color w:val="000000" w:themeColor="text1"/>
          <w:sz w:val="24"/>
          <w:szCs w:val="24"/>
        </w:rPr>
        <w:t xml:space="preserve">. </w:t>
      </w:r>
      <w:r w:rsidR="00E844BE" w:rsidRPr="00A44A1F">
        <w:rPr>
          <w:rFonts w:ascii="Times New Roman" w:hAnsi="Times New Roman" w:cs="Times New Roman"/>
          <w:color w:val="000000" w:themeColor="text1"/>
          <w:sz w:val="24"/>
          <w:szCs w:val="24"/>
        </w:rPr>
        <w:t xml:space="preserve">stacionāro automātisko ugunsgrēka dzēšanas sistēmu un iekārtu (sprinkleru, u.tml.) automātiskas reaģēšanas dēļ radusies šķidruma noplūde; </w:t>
      </w:r>
    </w:p>
    <w:p w14:paraId="6B5352FF" w14:textId="50A47416" w:rsidR="00CF2C71" w:rsidRPr="00A44A1F" w:rsidRDefault="00CE359C"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3.3</w:t>
      </w:r>
      <w:r w:rsidR="00CF2C71" w:rsidRPr="00A44A1F">
        <w:rPr>
          <w:rFonts w:ascii="Times New Roman" w:hAnsi="Times New Roman" w:cs="Times New Roman"/>
          <w:color w:val="000000" w:themeColor="text1"/>
          <w:sz w:val="24"/>
          <w:szCs w:val="24"/>
        </w:rPr>
        <w:t>.2.</w:t>
      </w:r>
      <w:r w:rsidR="00E92519">
        <w:rPr>
          <w:rFonts w:ascii="Times New Roman" w:hAnsi="Times New Roman" w:cs="Times New Roman"/>
          <w:color w:val="000000" w:themeColor="text1"/>
          <w:sz w:val="24"/>
          <w:szCs w:val="24"/>
        </w:rPr>
        <w:t xml:space="preserve"> </w:t>
      </w:r>
      <w:r w:rsidR="00CF2C71" w:rsidRPr="00A44A1F">
        <w:rPr>
          <w:rFonts w:ascii="Times New Roman" w:hAnsi="Times New Roman" w:cs="Times New Roman"/>
          <w:color w:val="000000" w:themeColor="text1"/>
          <w:sz w:val="24"/>
          <w:szCs w:val="24"/>
        </w:rPr>
        <w:t>ēkas cauruļvadu, to ierīču un aprīkojuma avārija -  pēkšņs un neparedzēts to pārrāvums vai  plīsums, tai skaitā cauruļvadu aizsalšanas rezultātā;</w:t>
      </w:r>
    </w:p>
    <w:p w14:paraId="364A5E24" w14:textId="6D5A4549" w:rsidR="00C43353" w:rsidRPr="00A44A1F" w:rsidRDefault="00CE359C"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3.3</w:t>
      </w:r>
      <w:r w:rsidR="00CF2C71" w:rsidRPr="00A44A1F">
        <w:rPr>
          <w:rFonts w:ascii="Times New Roman" w:hAnsi="Times New Roman" w:cs="Times New Roman"/>
          <w:color w:val="000000" w:themeColor="text1"/>
          <w:sz w:val="24"/>
          <w:szCs w:val="24"/>
        </w:rPr>
        <w:t xml:space="preserve">.3. </w:t>
      </w:r>
      <w:r w:rsidR="00C43353" w:rsidRPr="00A44A1F">
        <w:rPr>
          <w:rFonts w:ascii="Times New Roman" w:hAnsi="Times New Roman" w:cs="Times New Roman"/>
          <w:color w:val="000000" w:themeColor="text1"/>
          <w:sz w:val="24"/>
          <w:szCs w:val="24"/>
        </w:rPr>
        <w:t>personas darbība vai bezdarbība, kuras dēļ notikusi šķidruma vai tvaika noplūde no ēkas</w:t>
      </w:r>
      <w:r w:rsidR="00C43353" w:rsidRPr="00A44A1F">
        <w:rPr>
          <w:rFonts w:ascii="Times New Roman" w:hAnsi="Times New Roman" w:cs="Times New Roman"/>
          <w:color w:val="000000" w:themeColor="text1"/>
          <w:sz w:val="24"/>
          <w:szCs w:val="24"/>
        </w:rPr>
        <w:br/>
        <w:t>inženierkomunikācijām</w:t>
      </w:r>
      <w:r w:rsidR="00CF2C71" w:rsidRPr="00A44A1F">
        <w:rPr>
          <w:rFonts w:ascii="Times New Roman" w:hAnsi="Times New Roman" w:cs="Times New Roman"/>
          <w:color w:val="000000" w:themeColor="text1"/>
          <w:sz w:val="24"/>
          <w:szCs w:val="24"/>
        </w:rPr>
        <w:t>.</w:t>
      </w:r>
    </w:p>
    <w:p w14:paraId="794246FB" w14:textId="77A01DC0" w:rsidR="00213E7C" w:rsidRPr="00A44A1F" w:rsidRDefault="00CE359C" w:rsidP="008F2896">
      <w:pPr>
        <w:ind w:left="426" w:hanging="426"/>
        <w:jc w:val="both"/>
        <w:rPr>
          <w:rFonts w:ascii="Times New Roman" w:hAnsi="Times New Roman" w:cs="Times New Roman"/>
          <w:color w:val="000000" w:themeColor="text1"/>
          <w:sz w:val="24"/>
          <w:szCs w:val="24"/>
          <w:shd w:val="clear" w:color="auto" w:fill="FFFFFF"/>
        </w:rPr>
      </w:pPr>
      <w:r w:rsidRPr="00A44A1F">
        <w:rPr>
          <w:rFonts w:ascii="Times New Roman" w:hAnsi="Times New Roman" w:cs="Times New Roman"/>
          <w:sz w:val="24"/>
          <w:szCs w:val="24"/>
        </w:rPr>
        <w:lastRenderedPageBreak/>
        <w:t>3.4</w:t>
      </w:r>
      <w:r w:rsidR="00213E7C" w:rsidRPr="00A44A1F">
        <w:rPr>
          <w:rFonts w:ascii="Times New Roman" w:hAnsi="Times New Roman" w:cs="Times New Roman"/>
          <w:sz w:val="24"/>
          <w:szCs w:val="24"/>
        </w:rPr>
        <w:t xml:space="preserve">. </w:t>
      </w:r>
      <w:r w:rsidR="00213E7C" w:rsidRPr="00A44A1F">
        <w:rPr>
          <w:rFonts w:ascii="Times New Roman" w:hAnsi="Times New Roman" w:cs="Times New Roman"/>
          <w:color w:val="000000" w:themeColor="text1"/>
          <w:sz w:val="24"/>
          <w:szCs w:val="24"/>
          <w:u w:val="single"/>
          <w:shd w:val="clear" w:color="auto" w:fill="FFFFFF"/>
        </w:rPr>
        <w:t>Zādzība ar ielaušanos</w:t>
      </w:r>
      <w:r w:rsidR="00213E7C" w:rsidRPr="00A44A1F">
        <w:rPr>
          <w:rFonts w:ascii="Times New Roman" w:hAnsi="Times New Roman" w:cs="Times New Roman"/>
          <w:color w:val="000000" w:themeColor="text1"/>
          <w:sz w:val="24"/>
          <w:szCs w:val="24"/>
          <w:shd w:val="clear" w:color="auto" w:fill="FFFFFF"/>
        </w:rPr>
        <w:t xml:space="preserve"> – tīša, prettiesiska svešas mantas paņemšana, trešajai personai nelikumīgi iekļūstot apdrošinātajā nekustamajā īpašumā vai nekustamajā īpašumā, kurā atrodas apdrošinātā manta. Nelikumīga iekļūšana ir notikusi, ja ir nepārprotamas ielaušanās pazīmes, ka ir atmūķētas slēdzenes vai likvidēti norobežojumi, un ir iekļūts noslēgtajā nekustamajā īpašumā – ēkā, telpās vai teritorijā, – caur logiem, durvīm, sienām, jumtu u.tml.;</w:t>
      </w:r>
    </w:p>
    <w:p w14:paraId="7EAA1473" w14:textId="2E660498" w:rsidR="00213E7C" w:rsidRPr="00A44A1F" w:rsidRDefault="00CE359C" w:rsidP="008F2896">
      <w:pPr>
        <w:ind w:left="426" w:hanging="426"/>
        <w:jc w:val="both"/>
        <w:rPr>
          <w:rFonts w:ascii="Times New Roman" w:hAnsi="Times New Roman" w:cs="Times New Roman"/>
          <w:color w:val="000000" w:themeColor="text1"/>
          <w:sz w:val="24"/>
          <w:szCs w:val="24"/>
          <w:shd w:val="clear" w:color="auto" w:fill="FFFFFF"/>
        </w:rPr>
      </w:pPr>
      <w:r w:rsidRPr="00A44A1F">
        <w:rPr>
          <w:rFonts w:ascii="Times New Roman" w:hAnsi="Times New Roman" w:cs="Times New Roman"/>
          <w:color w:val="000000" w:themeColor="text1"/>
          <w:sz w:val="24"/>
          <w:szCs w:val="24"/>
          <w:shd w:val="clear" w:color="auto" w:fill="FFFFFF"/>
        </w:rPr>
        <w:t>3.5</w:t>
      </w:r>
      <w:r w:rsidR="00213E7C" w:rsidRPr="00A44A1F">
        <w:rPr>
          <w:rFonts w:ascii="Times New Roman" w:hAnsi="Times New Roman" w:cs="Times New Roman"/>
          <w:color w:val="000000" w:themeColor="text1"/>
          <w:sz w:val="24"/>
          <w:szCs w:val="24"/>
          <w:shd w:val="clear" w:color="auto" w:fill="FFFFFF"/>
        </w:rPr>
        <w:t>.</w:t>
      </w:r>
      <w:r w:rsidR="00CF2C71" w:rsidRPr="00A44A1F">
        <w:rPr>
          <w:rFonts w:ascii="Times New Roman" w:hAnsi="Times New Roman" w:cs="Times New Roman"/>
          <w:color w:val="000000" w:themeColor="text1"/>
          <w:sz w:val="24"/>
          <w:szCs w:val="24"/>
          <w:shd w:val="clear" w:color="auto" w:fill="FFFFFF"/>
        </w:rPr>
        <w:t xml:space="preserve"> </w:t>
      </w:r>
      <w:r w:rsidR="00213E7C" w:rsidRPr="00A44A1F">
        <w:rPr>
          <w:rFonts w:ascii="Times New Roman" w:hAnsi="Times New Roman" w:cs="Times New Roman"/>
          <w:color w:val="000000" w:themeColor="text1"/>
          <w:sz w:val="24"/>
          <w:szCs w:val="24"/>
          <w:u w:val="single"/>
          <w:shd w:val="clear" w:color="auto" w:fill="FFFFFF"/>
        </w:rPr>
        <w:t>Laupīšana</w:t>
      </w:r>
      <w:r w:rsidR="00213E7C" w:rsidRPr="00A44A1F">
        <w:rPr>
          <w:rFonts w:ascii="Times New Roman" w:hAnsi="Times New Roman" w:cs="Times New Roman"/>
          <w:color w:val="000000" w:themeColor="text1"/>
          <w:sz w:val="24"/>
          <w:szCs w:val="24"/>
          <w:shd w:val="clear" w:color="auto" w:fill="FFFFFF"/>
        </w:rPr>
        <w:t xml:space="preserve"> – uzbrukums apdrošinātā darbiniekiem vai personām, kuras veic apdrošināšanas objekta apsardzi, kas saistīts ar vardarbību vai ar vardarbības piedraudējumu un ir bīstams dzīvībai vai veselībai, nolūkā iegūt apdrošināto īpašumu;</w:t>
      </w:r>
    </w:p>
    <w:p w14:paraId="5DDF76FD" w14:textId="39ED5B7F" w:rsidR="00213E7C" w:rsidRPr="00A44A1F" w:rsidRDefault="00CE359C" w:rsidP="008F2896">
      <w:pPr>
        <w:ind w:left="426" w:hanging="426"/>
        <w:jc w:val="both"/>
        <w:rPr>
          <w:rFonts w:ascii="Times New Roman" w:hAnsi="Times New Roman" w:cs="Times New Roman"/>
          <w:sz w:val="24"/>
          <w:szCs w:val="24"/>
        </w:rPr>
      </w:pPr>
      <w:r w:rsidRPr="00A44A1F">
        <w:rPr>
          <w:rFonts w:ascii="Times New Roman" w:hAnsi="Times New Roman" w:cs="Times New Roman"/>
          <w:color w:val="000000" w:themeColor="text1"/>
          <w:sz w:val="24"/>
          <w:szCs w:val="24"/>
          <w:shd w:val="clear" w:color="auto" w:fill="FFFFFF"/>
        </w:rPr>
        <w:t>3.6</w:t>
      </w:r>
      <w:r w:rsidR="00213E7C" w:rsidRPr="00A44A1F">
        <w:rPr>
          <w:rFonts w:ascii="Times New Roman" w:hAnsi="Times New Roman" w:cs="Times New Roman"/>
          <w:color w:val="000000" w:themeColor="text1"/>
          <w:sz w:val="24"/>
          <w:szCs w:val="24"/>
          <w:shd w:val="clear" w:color="auto" w:fill="FFFFFF"/>
        </w:rPr>
        <w:t>.</w:t>
      </w:r>
      <w:r w:rsidR="00CF2C71" w:rsidRPr="00A44A1F">
        <w:rPr>
          <w:rFonts w:ascii="Times New Roman" w:hAnsi="Times New Roman" w:cs="Times New Roman"/>
          <w:color w:val="000000" w:themeColor="text1"/>
          <w:sz w:val="24"/>
          <w:szCs w:val="24"/>
          <w:shd w:val="clear" w:color="auto" w:fill="FFFFFF"/>
        </w:rPr>
        <w:t xml:space="preserve"> </w:t>
      </w:r>
      <w:r w:rsidR="00213E7C" w:rsidRPr="00A44A1F">
        <w:rPr>
          <w:rFonts w:ascii="Times New Roman" w:hAnsi="Times New Roman" w:cs="Times New Roman"/>
          <w:color w:val="000000" w:themeColor="text1"/>
          <w:sz w:val="24"/>
          <w:szCs w:val="24"/>
          <w:u w:val="single"/>
          <w:shd w:val="clear" w:color="auto" w:fill="FFFFFF"/>
        </w:rPr>
        <w:t>Ļaunprātīgi bojājumi</w:t>
      </w:r>
      <w:r w:rsidR="00213E7C" w:rsidRPr="00A44A1F">
        <w:rPr>
          <w:rFonts w:ascii="Times New Roman" w:hAnsi="Times New Roman" w:cs="Times New Roman"/>
          <w:color w:val="000000" w:themeColor="text1"/>
          <w:sz w:val="24"/>
          <w:szCs w:val="24"/>
          <w:shd w:val="clear" w:color="auto" w:fill="FFFFFF"/>
        </w:rPr>
        <w:t xml:space="preserve"> – </w:t>
      </w:r>
      <w:r w:rsidR="00213E7C" w:rsidRPr="00A44A1F">
        <w:rPr>
          <w:rFonts w:ascii="Times New Roman" w:hAnsi="Times New Roman" w:cs="Times New Roman"/>
          <w:sz w:val="24"/>
          <w:szCs w:val="24"/>
        </w:rPr>
        <w:t>ļaunprātīga rīcība ar mērķi bojāt vai iznīcināt Apdrošināšanas objektu;</w:t>
      </w:r>
    </w:p>
    <w:p w14:paraId="1B4DB3FA" w14:textId="1B8C1FE3" w:rsidR="00CE359C" w:rsidRPr="00A44A1F" w:rsidRDefault="00CE359C"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 xml:space="preserve">3.7. </w:t>
      </w:r>
      <w:r w:rsidRPr="00A44A1F">
        <w:rPr>
          <w:rFonts w:ascii="Times New Roman" w:hAnsi="Times New Roman" w:cs="Times New Roman"/>
          <w:color w:val="000000" w:themeColor="text1"/>
          <w:sz w:val="24"/>
          <w:szCs w:val="24"/>
          <w:u w:val="single"/>
        </w:rPr>
        <w:t>Stiklojuma bojājumi</w:t>
      </w:r>
      <w:r w:rsidRPr="00A44A1F">
        <w:rPr>
          <w:rFonts w:ascii="Times New Roman" w:hAnsi="Times New Roman" w:cs="Times New Roman"/>
          <w:color w:val="000000" w:themeColor="text1"/>
          <w:sz w:val="24"/>
          <w:szCs w:val="24"/>
        </w:rPr>
        <w:t xml:space="preserve"> - </w:t>
      </w:r>
      <w:r w:rsidR="00E844BE" w:rsidRPr="00A44A1F">
        <w:rPr>
          <w:rFonts w:ascii="Times New Roman" w:hAnsi="Times New Roman" w:cs="Times New Roman"/>
          <w:color w:val="000000" w:themeColor="text1"/>
          <w:sz w:val="24"/>
          <w:szCs w:val="24"/>
        </w:rPr>
        <w:t>apdrošinātā objekta nejauši stiklojuma bojājumi personas darbības vai bezdarbības rezultātā. Ar stiklojumu šajos noteikumos saprot nekustamā īpašuma konstrukcijā ietilpstošās stiklotās virsmas (logi, durvis, stiklotas sienas u.tml.)</w:t>
      </w:r>
      <w:r w:rsidR="004F118A">
        <w:rPr>
          <w:rFonts w:ascii="Times New Roman" w:hAnsi="Times New Roman" w:cs="Times New Roman"/>
          <w:color w:val="000000" w:themeColor="text1"/>
          <w:sz w:val="24"/>
          <w:szCs w:val="24"/>
        </w:rPr>
        <w:t>;</w:t>
      </w:r>
    </w:p>
    <w:p w14:paraId="409D37EB" w14:textId="316A2CE1" w:rsidR="00E844BE" w:rsidRPr="00A44A1F" w:rsidRDefault="00CE359C" w:rsidP="008F2896">
      <w:pPr>
        <w:pStyle w:val="v1msonormal"/>
        <w:shd w:val="clear" w:color="auto" w:fill="FFFFFF"/>
        <w:spacing w:before="0" w:beforeAutospacing="0" w:after="0" w:afterAutospacing="0"/>
        <w:ind w:left="426" w:hanging="426"/>
        <w:rPr>
          <w:color w:val="000000" w:themeColor="text1"/>
        </w:rPr>
      </w:pPr>
      <w:r w:rsidRPr="00A44A1F">
        <w:rPr>
          <w:color w:val="000000" w:themeColor="text1"/>
        </w:rPr>
        <w:t>3.8</w:t>
      </w:r>
      <w:r w:rsidR="00213E7C" w:rsidRPr="00A44A1F">
        <w:rPr>
          <w:color w:val="000000" w:themeColor="text1"/>
        </w:rPr>
        <w:t xml:space="preserve">. </w:t>
      </w:r>
      <w:r w:rsidR="00E844BE" w:rsidRPr="00A44A1F">
        <w:rPr>
          <w:color w:val="000000" w:themeColor="text1"/>
          <w:u w:val="single"/>
        </w:rPr>
        <w:t>Sadursme ar transporta līdzekli</w:t>
      </w:r>
      <w:r w:rsidR="00E844BE" w:rsidRPr="00A44A1F">
        <w:rPr>
          <w:color w:val="000000" w:themeColor="text1"/>
        </w:rPr>
        <w:t xml:space="preserve"> -  jebkura veida sauszemes transportlīdzekļa, iekraušanas vai izkraušanas mehānisma tiešs trieciens apdrošināšanas objektam</w:t>
      </w:r>
      <w:r w:rsidR="004F118A">
        <w:rPr>
          <w:color w:val="000000" w:themeColor="text1"/>
        </w:rPr>
        <w:t>;</w:t>
      </w:r>
    </w:p>
    <w:p w14:paraId="69E8A50F" w14:textId="326DB5C3" w:rsidR="00213E7C" w:rsidRPr="00A44A1F" w:rsidRDefault="00CE359C"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sz w:val="24"/>
          <w:szCs w:val="24"/>
        </w:rPr>
        <w:t>3.9</w:t>
      </w:r>
      <w:r w:rsidR="00213E7C" w:rsidRPr="00A44A1F">
        <w:rPr>
          <w:rFonts w:ascii="Times New Roman" w:hAnsi="Times New Roman" w:cs="Times New Roman"/>
          <w:sz w:val="24"/>
          <w:szCs w:val="24"/>
        </w:rPr>
        <w:t xml:space="preserve">. </w:t>
      </w:r>
      <w:r w:rsidRPr="00A44A1F">
        <w:rPr>
          <w:rFonts w:ascii="Times New Roman" w:hAnsi="Times New Roman" w:cs="Times New Roman"/>
          <w:sz w:val="24"/>
          <w:szCs w:val="24"/>
        </w:rPr>
        <w:t xml:space="preserve"> </w:t>
      </w:r>
      <w:r w:rsidR="00213E7C" w:rsidRPr="00A44A1F">
        <w:rPr>
          <w:rFonts w:ascii="Times New Roman" w:hAnsi="Times New Roman" w:cs="Times New Roman"/>
          <w:sz w:val="24"/>
          <w:szCs w:val="24"/>
          <w:u w:val="single"/>
        </w:rPr>
        <w:t>Elektroniskie riski</w:t>
      </w:r>
      <w:r w:rsidR="00213E7C" w:rsidRPr="00A44A1F">
        <w:rPr>
          <w:rFonts w:ascii="Times New Roman" w:hAnsi="Times New Roman" w:cs="Times New Roman"/>
          <w:sz w:val="24"/>
          <w:szCs w:val="24"/>
        </w:rPr>
        <w:t xml:space="preserve"> – apdrošināšanas gadījumi, kas radušies </w:t>
      </w:r>
      <w:r w:rsidR="00213E7C" w:rsidRPr="00A44A1F">
        <w:rPr>
          <w:rFonts w:ascii="Times New Roman" w:hAnsi="Times New Roman" w:cs="Times New Roman"/>
          <w:color w:val="000000" w:themeColor="text1"/>
          <w:sz w:val="24"/>
          <w:szCs w:val="24"/>
        </w:rPr>
        <w:t>elektroapgādes traucējumu dēļ, piemēram, no elektroapgādes pārtraukuma, barošanas sprieguma novirzes, pārsprieguma</w:t>
      </w:r>
      <w:r w:rsidR="00923BA8" w:rsidRPr="00A44A1F">
        <w:rPr>
          <w:rFonts w:ascii="Times New Roman" w:hAnsi="Times New Roman" w:cs="Times New Roman"/>
          <w:color w:val="000000" w:themeColor="text1"/>
          <w:sz w:val="24"/>
          <w:szCs w:val="24"/>
        </w:rPr>
        <w:t xml:space="preserve"> </w:t>
      </w:r>
      <w:r w:rsidR="004F118A">
        <w:rPr>
          <w:rFonts w:ascii="Times New Roman" w:hAnsi="Times New Roman" w:cs="Times New Roman"/>
          <w:color w:val="000000" w:themeColor="text1"/>
          <w:sz w:val="24"/>
          <w:szCs w:val="24"/>
        </w:rPr>
        <w:t xml:space="preserve">   </w:t>
      </w:r>
      <w:r w:rsidR="00923BA8" w:rsidRPr="00A44A1F">
        <w:rPr>
          <w:rFonts w:ascii="Times New Roman" w:hAnsi="Times New Roman" w:cs="Times New Roman"/>
          <w:color w:val="000000" w:themeColor="text1"/>
          <w:sz w:val="24"/>
          <w:szCs w:val="24"/>
        </w:rPr>
        <w:t>(ja ir veikti elektroinstalāciju mērījumi atbilstoši normatīvo aktu prasībām un ir novērsti šajos mērījumos atklātie defekti</w:t>
      </w:r>
      <w:r w:rsidR="00923BA8" w:rsidRPr="00A44A1F">
        <w:rPr>
          <w:rFonts w:ascii="Calibri" w:hAnsi="Calibri" w:cs="Calibri"/>
          <w:color w:val="1F497D"/>
          <w:sz w:val="24"/>
          <w:szCs w:val="24"/>
        </w:rPr>
        <w:t>)</w:t>
      </w:r>
      <w:r w:rsidR="00213E7C" w:rsidRPr="00A44A1F">
        <w:rPr>
          <w:rFonts w:ascii="Times New Roman" w:hAnsi="Times New Roman" w:cs="Times New Roman"/>
          <w:color w:val="000000" w:themeColor="text1"/>
          <w:sz w:val="24"/>
          <w:szCs w:val="24"/>
        </w:rPr>
        <w:t xml:space="preserve">, elektroizolācijas īssavienojumi vai citas elektriskās parādības, kas </w:t>
      </w:r>
      <w:r w:rsidR="00923BA8" w:rsidRPr="00A44A1F">
        <w:rPr>
          <w:rFonts w:ascii="Times New Roman" w:hAnsi="Times New Roman" w:cs="Times New Roman"/>
          <w:color w:val="000000" w:themeColor="text1"/>
          <w:sz w:val="24"/>
          <w:szCs w:val="24"/>
        </w:rPr>
        <w:t xml:space="preserve">nav </w:t>
      </w:r>
      <w:r w:rsidR="00213E7C" w:rsidRPr="00A44A1F">
        <w:rPr>
          <w:rFonts w:ascii="Times New Roman" w:hAnsi="Times New Roman" w:cs="Times New Roman"/>
          <w:color w:val="000000" w:themeColor="text1"/>
          <w:sz w:val="24"/>
          <w:szCs w:val="24"/>
        </w:rPr>
        <w:t>izraisījušas ugunsriska iestāšanos</w:t>
      </w:r>
      <w:r w:rsidR="004F118A">
        <w:rPr>
          <w:rFonts w:ascii="Times New Roman" w:hAnsi="Times New Roman" w:cs="Times New Roman"/>
          <w:color w:val="000000" w:themeColor="text1"/>
          <w:sz w:val="24"/>
          <w:szCs w:val="24"/>
        </w:rPr>
        <w:t>;</w:t>
      </w:r>
    </w:p>
    <w:p w14:paraId="5AA7D3E7" w14:textId="5E4CF823" w:rsidR="00923BA8" w:rsidRPr="00A44A1F" w:rsidRDefault="00213E7C" w:rsidP="008F2896">
      <w:pPr>
        <w:ind w:left="426" w:hanging="426"/>
        <w:jc w:val="both"/>
        <w:rPr>
          <w:rFonts w:ascii="Times New Roman" w:hAnsi="Times New Roman" w:cs="Times New Roman"/>
          <w:color w:val="000000" w:themeColor="text1"/>
          <w:sz w:val="24"/>
          <w:szCs w:val="24"/>
        </w:rPr>
      </w:pPr>
      <w:r w:rsidRPr="00A44A1F">
        <w:rPr>
          <w:rFonts w:ascii="Times New Roman" w:hAnsi="Times New Roman" w:cs="Times New Roman"/>
          <w:color w:val="000000" w:themeColor="text1"/>
          <w:sz w:val="24"/>
          <w:szCs w:val="24"/>
        </w:rPr>
        <w:t>3.1</w:t>
      </w:r>
      <w:r w:rsidR="00CE359C" w:rsidRPr="00A44A1F">
        <w:rPr>
          <w:rFonts w:ascii="Times New Roman" w:hAnsi="Times New Roman" w:cs="Times New Roman"/>
          <w:color w:val="000000" w:themeColor="text1"/>
          <w:sz w:val="24"/>
          <w:szCs w:val="24"/>
        </w:rPr>
        <w:t>0</w:t>
      </w:r>
      <w:r w:rsidRPr="00A44A1F">
        <w:rPr>
          <w:rFonts w:ascii="Times New Roman" w:hAnsi="Times New Roman" w:cs="Times New Roman"/>
          <w:color w:val="000000" w:themeColor="text1"/>
          <w:sz w:val="24"/>
          <w:szCs w:val="24"/>
        </w:rPr>
        <w:t xml:space="preserve">. </w:t>
      </w:r>
      <w:r w:rsidRPr="00A44A1F">
        <w:rPr>
          <w:rFonts w:ascii="Times New Roman" w:hAnsi="Times New Roman" w:cs="Times New Roman"/>
          <w:color w:val="000000" w:themeColor="text1"/>
          <w:sz w:val="24"/>
          <w:szCs w:val="24"/>
          <w:u w:val="single"/>
        </w:rPr>
        <w:t>Riski, kas saistīti ar gruntsūdens līmeņa celšano</w:t>
      </w:r>
      <w:r w:rsidRPr="00A44A1F">
        <w:rPr>
          <w:rFonts w:ascii="Times New Roman" w:hAnsi="Times New Roman" w:cs="Times New Roman"/>
          <w:color w:val="000000" w:themeColor="text1"/>
          <w:sz w:val="24"/>
          <w:szCs w:val="24"/>
        </w:rPr>
        <w:t>s</w:t>
      </w:r>
      <w:r w:rsidR="00507E39" w:rsidRPr="00A44A1F">
        <w:rPr>
          <w:rFonts w:ascii="Times New Roman" w:hAnsi="Times New Roman" w:cs="Times New Roman"/>
          <w:color w:val="000000" w:themeColor="text1"/>
          <w:sz w:val="24"/>
          <w:szCs w:val="24"/>
        </w:rPr>
        <w:t xml:space="preserve"> (zemes vai pazemes līmenī esošo ūdens savākšanas sistēmu nespēja uzņemt īsā laika periodā nolijušu lietus ūdens masu</w:t>
      </w:r>
      <w:r w:rsidR="00507E39" w:rsidRPr="00A44A1F">
        <w:rPr>
          <w:rFonts w:ascii="Calibri" w:hAnsi="Calibri" w:cs="Calibri"/>
          <w:color w:val="1F497D"/>
        </w:rPr>
        <w:t>)</w:t>
      </w:r>
      <w:r w:rsidRPr="00A44A1F">
        <w:rPr>
          <w:rFonts w:ascii="Times New Roman" w:hAnsi="Times New Roman" w:cs="Times New Roman"/>
          <w:color w:val="000000" w:themeColor="text1"/>
          <w:sz w:val="24"/>
          <w:szCs w:val="24"/>
        </w:rPr>
        <w:t>, tostarp pārplūstot ūdens savākšanas sistēmām, jumta notekcaurulēm</w:t>
      </w:r>
      <w:r w:rsidR="00507E39" w:rsidRPr="00A44A1F">
        <w:rPr>
          <w:rFonts w:ascii="Times New Roman" w:hAnsi="Times New Roman" w:cs="Times New Roman"/>
          <w:color w:val="000000" w:themeColor="text1"/>
          <w:sz w:val="24"/>
          <w:szCs w:val="24"/>
        </w:rPr>
        <w:t xml:space="preserve">. </w:t>
      </w:r>
    </w:p>
    <w:p w14:paraId="319C3487" w14:textId="62730560" w:rsidR="00213E7C" w:rsidRPr="00A44A1F" w:rsidRDefault="007D5A08" w:rsidP="00213E7C">
      <w:pPr>
        <w:ind w:left="360" w:hanging="360"/>
        <w:rPr>
          <w:rFonts w:ascii="Times New Roman" w:hAnsi="Times New Roman" w:cs="Times New Roman"/>
          <w:b/>
          <w:sz w:val="24"/>
          <w:szCs w:val="24"/>
        </w:rPr>
      </w:pPr>
      <w:r>
        <w:rPr>
          <w:rFonts w:ascii="Times New Roman" w:hAnsi="Times New Roman" w:cs="Times New Roman"/>
          <w:b/>
          <w:sz w:val="24"/>
          <w:szCs w:val="24"/>
        </w:rPr>
        <w:t>4</w:t>
      </w:r>
      <w:r w:rsidR="00213E7C" w:rsidRPr="00A44A1F">
        <w:rPr>
          <w:rFonts w:ascii="Times New Roman" w:hAnsi="Times New Roman" w:cs="Times New Roman"/>
          <w:b/>
          <w:sz w:val="24"/>
          <w:szCs w:val="24"/>
        </w:rPr>
        <w:t>.</w:t>
      </w:r>
      <w:r w:rsidR="004F118A">
        <w:rPr>
          <w:rFonts w:ascii="Times New Roman" w:hAnsi="Times New Roman" w:cs="Times New Roman"/>
          <w:b/>
          <w:sz w:val="24"/>
          <w:szCs w:val="24"/>
        </w:rPr>
        <w:t xml:space="preserve"> </w:t>
      </w:r>
      <w:r w:rsidR="00213E7C" w:rsidRPr="00A44A1F">
        <w:rPr>
          <w:rFonts w:ascii="Times New Roman" w:hAnsi="Times New Roman" w:cs="Times New Roman"/>
          <w:b/>
          <w:sz w:val="24"/>
          <w:szCs w:val="24"/>
        </w:rPr>
        <w:t>Apakšlimiti</w:t>
      </w:r>
    </w:p>
    <w:p w14:paraId="5097F6DC" w14:textId="77777777" w:rsidR="00213E7C" w:rsidRPr="00A44A1F" w:rsidRDefault="00213E7C" w:rsidP="00213E7C">
      <w:pPr>
        <w:jc w:val="both"/>
        <w:rPr>
          <w:rFonts w:ascii="Times New Roman" w:hAnsi="Times New Roman" w:cs="Times New Roman"/>
          <w:sz w:val="24"/>
          <w:szCs w:val="24"/>
        </w:rPr>
      </w:pPr>
      <w:r w:rsidRPr="00A44A1F">
        <w:rPr>
          <w:rFonts w:ascii="Times New Roman" w:hAnsi="Times New Roman" w:cs="Times New Roman"/>
          <w:sz w:val="24"/>
          <w:szCs w:val="24"/>
        </w:rPr>
        <w:t>Apdrošināšanas atlīdzība nedrīkst būt ierobežota ar jebkādiem apakšlimitiem atsevišķiem riskiem un/vai objektiem, tā var būt ierobežota tikai ar bojātā objekta apdrošinājuma summu.</w:t>
      </w:r>
    </w:p>
    <w:p w14:paraId="4916A545" w14:textId="71A22517" w:rsidR="00213E7C" w:rsidRPr="00A44A1F" w:rsidRDefault="00213E7C" w:rsidP="00213E7C">
      <w:pPr>
        <w:ind w:left="-284"/>
        <w:rPr>
          <w:rFonts w:ascii="Times New Roman" w:hAnsi="Times New Roman" w:cs="Times New Roman"/>
          <w:b/>
          <w:sz w:val="24"/>
          <w:szCs w:val="24"/>
        </w:rPr>
      </w:pPr>
      <w:r w:rsidRPr="00A44A1F">
        <w:rPr>
          <w:rFonts w:ascii="Times New Roman" w:hAnsi="Times New Roman" w:cs="Times New Roman"/>
          <w:b/>
          <w:sz w:val="24"/>
          <w:szCs w:val="24"/>
        </w:rPr>
        <w:t xml:space="preserve">     </w:t>
      </w:r>
      <w:r w:rsidR="007D5A08">
        <w:rPr>
          <w:rFonts w:ascii="Times New Roman" w:hAnsi="Times New Roman" w:cs="Times New Roman"/>
          <w:b/>
          <w:sz w:val="24"/>
          <w:szCs w:val="24"/>
        </w:rPr>
        <w:t>5</w:t>
      </w:r>
      <w:r w:rsidRPr="00A44A1F">
        <w:rPr>
          <w:rFonts w:ascii="Times New Roman" w:hAnsi="Times New Roman" w:cs="Times New Roman"/>
          <w:b/>
          <w:sz w:val="24"/>
          <w:szCs w:val="24"/>
        </w:rPr>
        <w:t xml:space="preserve">. </w:t>
      </w:r>
      <w:r w:rsidR="004F118A">
        <w:rPr>
          <w:rFonts w:ascii="Times New Roman" w:hAnsi="Times New Roman" w:cs="Times New Roman"/>
          <w:b/>
          <w:sz w:val="24"/>
          <w:szCs w:val="24"/>
        </w:rPr>
        <w:t xml:space="preserve"> </w:t>
      </w:r>
      <w:r w:rsidRPr="00A44A1F">
        <w:rPr>
          <w:rFonts w:ascii="Times New Roman" w:hAnsi="Times New Roman" w:cs="Times New Roman"/>
          <w:b/>
          <w:sz w:val="24"/>
          <w:szCs w:val="24"/>
        </w:rPr>
        <w:t>PVN</w:t>
      </w:r>
    </w:p>
    <w:p w14:paraId="04CF32B1" w14:textId="77777777" w:rsidR="00213E7C" w:rsidRPr="00A44A1F" w:rsidRDefault="00213E7C" w:rsidP="00213E7C">
      <w:pPr>
        <w:jc w:val="both"/>
        <w:rPr>
          <w:rFonts w:ascii="Times New Roman" w:hAnsi="Times New Roman" w:cs="Times New Roman"/>
          <w:sz w:val="24"/>
          <w:szCs w:val="24"/>
        </w:rPr>
      </w:pPr>
      <w:r w:rsidRPr="00A44A1F">
        <w:rPr>
          <w:rFonts w:ascii="Times New Roman" w:hAnsi="Times New Roman" w:cs="Times New Roman"/>
          <w:sz w:val="24"/>
          <w:szCs w:val="24"/>
        </w:rPr>
        <w:t>Apdrošināšanas atlīdzība tiks maksāta iekļaujot PVN.</w:t>
      </w:r>
    </w:p>
    <w:p w14:paraId="3B2F43E7" w14:textId="0ABF2820" w:rsidR="00213E7C" w:rsidRPr="00A44A1F" w:rsidRDefault="004F118A" w:rsidP="00213E7C">
      <w:pPr>
        <w:ind w:left="-142" w:firstLine="142"/>
        <w:jc w:val="both"/>
        <w:rPr>
          <w:rFonts w:ascii="Times New Roman" w:hAnsi="Times New Roman" w:cs="Times New Roman"/>
          <w:b/>
          <w:sz w:val="24"/>
          <w:szCs w:val="24"/>
        </w:rPr>
      </w:pPr>
      <w:r>
        <w:rPr>
          <w:rFonts w:ascii="Times New Roman" w:hAnsi="Times New Roman" w:cs="Times New Roman"/>
          <w:b/>
          <w:sz w:val="24"/>
          <w:szCs w:val="24"/>
        </w:rPr>
        <w:t>6</w:t>
      </w:r>
      <w:r w:rsidR="00213E7C" w:rsidRPr="00A44A1F">
        <w:rPr>
          <w:rFonts w:ascii="Times New Roman" w:hAnsi="Times New Roman" w:cs="Times New Roman"/>
          <w:b/>
          <w:sz w:val="24"/>
          <w:szCs w:val="24"/>
        </w:rPr>
        <w:t>. Papildus apdrošināmi:</w:t>
      </w:r>
    </w:p>
    <w:p w14:paraId="7DEEA0B9" w14:textId="77777777" w:rsidR="004F118A" w:rsidRDefault="004F118A" w:rsidP="00213E7C">
      <w:pPr>
        <w:jc w:val="both"/>
        <w:rPr>
          <w:rFonts w:ascii="Times New Roman" w:hAnsi="Times New Roman" w:cs="Times New Roman"/>
          <w:sz w:val="24"/>
          <w:szCs w:val="24"/>
        </w:rPr>
      </w:pPr>
      <w:r>
        <w:rPr>
          <w:rFonts w:ascii="Times New Roman" w:hAnsi="Times New Roman" w:cs="Times New Roman"/>
          <w:sz w:val="24"/>
          <w:szCs w:val="24"/>
        </w:rPr>
        <w:t xml:space="preserve">6.1. </w:t>
      </w:r>
      <w:r w:rsidR="00213E7C" w:rsidRPr="00A44A1F">
        <w:rPr>
          <w:rFonts w:ascii="Times New Roman" w:hAnsi="Times New Roman" w:cs="Times New Roman"/>
          <w:sz w:val="24"/>
          <w:szCs w:val="24"/>
        </w:rPr>
        <w:t>Izdevumi glābšanas un attīrīšanas darbu veikšanai;</w:t>
      </w:r>
    </w:p>
    <w:p w14:paraId="6262461A" w14:textId="5834DB8D" w:rsidR="00213E7C" w:rsidRPr="00A44A1F" w:rsidRDefault="004F118A" w:rsidP="00213E7C">
      <w:pPr>
        <w:jc w:val="both"/>
        <w:rPr>
          <w:rFonts w:ascii="Times New Roman" w:hAnsi="Times New Roman" w:cs="Times New Roman"/>
          <w:sz w:val="24"/>
          <w:szCs w:val="24"/>
        </w:rPr>
      </w:pPr>
      <w:r>
        <w:rPr>
          <w:rFonts w:ascii="Times New Roman" w:hAnsi="Times New Roman" w:cs="Times New Roman"/>
          <w:sz w:val="24"/>
          <w:szCs w:val="24"/>
        </w:rPr>
        <w:t xml:space="preserve">6.2. </w:t>
      </w:r>
      <w:r w:rsidR="00213E7C" w:rsidRPr="00A44A1F">
        <w:rPr>
          <w:rFonts w:ascii="Times New Roman" w:hAnsi="Times New Roman" w:cs="Times New Roman"/>
          <w:sz w:val="24"/>
          <w:szCs w:val="24"/>
        </w:rPr>
        <w:t>Zaudējumi teritorijas labiekārtojumam;</w:t>
      </w:r>
    </w:p>
    <w:p w14:paraId="6F283A3F" w14:textId="0645C3C7" w:rsidR="00213E7C" w:rsidRPr="00A44A1F" w:rsidRDefault="004F118A" w:rsidP="00213E7C">
      <w:pPr>
        <w:jc w:val="both"/>
        <w:rPr>
          <w:rFonts w:ascii="Times New Roman" w:hAnsi="Times New Roman" w:cs="Times New Roman"/>
          <w:sz w:val="24"/>
          <w:szCs w:val="24"/>
        </w:rPr>
      </w:pPr>
      <w:r>
        <w:rPr>
          <w:rFonts w:ascii="Times New Roman" w:hAnsi="Times New Roman" w:cs="Times New Roman"/>
          <w:sz w:val="24"/>
          <w:szCs w:val="24"/>
        </w:rPr>
        <w:t xml:space="preserve">6.3. </w:t>
      </w:r>
      <w:r w:rsidR="00213E7C" w:rsidRPr="00A44A1F">
        <w:rPr>
          <w:rFonts w:ascii="Times New Roman" w:hAnsi="Times New Roman" w:cs="Times New Roman"/>
          <w:sz w:val="24"/>
          <w:szCs w:val="24"/>
        </w:rPr>
        <w:t>Dati un datu bāzes;</w:t>
      </w:r>
    </w:p>
    <w:p w14:paraId="754F64D1" w14:textId="7CE4C86B" w:rsidR="00213E7C" w:rsidRPr="00A44A1F" w:rsidRDefault="004F118A" w:rsidP="00213E7C">
      <w:pPr>
        <w:jc w:val="both"/>
        <w:rPr>
          <w:rFonts w:ascii="Times New Roman" w:hAnsi="Times New Roman" w:cs="Times New Roman"/>
          <w:sz w:val="24"/>
          <w:szCs w:val="24"/>
        </w:rPr>
      </w:pPr>
      <w:r>
        <w:rPr>
          <w:rFonts w:ascii="Times New Roman" w:hAnsi="Times New Roman" w:cs="Times New Roman"/>
          <w:sz w:val="24"/>
          <w:szCs w:val="24"/>
        </w:rPr>
        <w:t xml:space="preserve">6.4. </w:t>
      </w:r>
      <w:r w:rsidR="00213E7C" w:rsidRPr="00A44A1F">
        <w:rPr>
          <w:rFonts w:ascii="Times New Roman" w:hAnsi="Times New Roman" w:cs="Times New Roman"/>
          <w:sz w:val="24"/>
          <w:szCs w:val="24"/>
        </w:rPr>
        <w:t>Zaudējumi ārējām inženierkomunikācijām.</w:t>
      </w:r>
    </w:p>
    <w:p w14:paraId="01DB8F5B" w14:textId="77777777" w:rsidR="00213E7C" w:rsidRPr="00A44A1F" w:rsidRDefault="00213E7C" w:rsidP="00213E7C">
      <w:pPr>
        <w:rPr>
          <w:rFonts w:ascii="Times New Roman" w:hAnsi="Times New Roman" w:cs="Times New Roman"/>
          <w:b/>
          <w:sz w:val="24"/>
          <w:szCs w:val="24"/>
        </w:rPr>
      </w:pPr>
      <w:bookmarkStart w:id="6" w:name="_Hlk794828261"/>
      <w:bookmarkEnd w:id="6"/>
    </w:p>
    <w:p w14:paraId="07FFBB88" w14:textId="77777777" w:rsidR="00213E7C" w:rsidRPr="00A44A1F" w:rsidRDefault="00213E7C" w:rsidP="00213E7C">
      <w:pPr>
        <w:spacing w:after="160" w:line="259" w:lineRule="auto"/>
        <w:rPr>
          <w:rFonts w:ascii="Times New Roman" w:hAnsi="Times New Roman" w:cs="Times New Roman"/>
          <w:b/>
          <w:sz w:val="24"/>
          <w:szCs w:val="24"/>
        </w:rPr>
      </w:pPr>
      <w:bookmarkStart w:id="7" w:name="_Hlk79400385"/>
      <w:bookmarkEnd w:id="7"/>
    </w:p>
    <w:p w14:paraId="27688BE4" w14:textId="77777777" w:rsidR="009D2BD1" w:rsidRPr="00A44A1F" w:rsidRDefault="009D2BD1" w:rsidP="009D2BD1">
      <w:pPr>
        <w:pStyle w:val="v1msonormal"/>
        <w:shd w:val="clear" w:color="auto" w:fill="FFFFFF"/>
        <w:spacing w:before="0" w:beforeAutospacing="0" w:after="0" w:afterAutospacing="0"/>
        <w:rPr>
          <w:rFonts w:ascii="Calibri" w:hAnsi="Calibri" w:cs="Calibri"/>
          <w:color w:val="2C363A"/>
          <w:sz w:val="22"/>
          <w:szCs w:val="22"/>
        </w:rPr>
      </w:pPr>
      <w:r w:rsidRPr="00A44A1F">
        <w:rPr>
          <w:rFonts w:ascii="Calibri" w:hAnsi="Calibri" w:cs="Calibri"/>
          <w:color w:val="1F497D"/>
          <w:sz w:val="22"/>
          <w:szCs w:val="22"/>
        </w:rPr>
        <w:t> </w:t>
      </w:r>
    </w:p>
    <w:p w14:paraId="03E2BA5E" w14:textId="77777777" w:rsidR="00F46404" w:rsidRPr="00A44A1F" w:rsidRDefault="009D2BD1" w:rsidP="009D2BD1">
      <w:pPr>
        <w:pStyle w:val="v1msonormal"/>
        <w:shd w:val="clear" w:color="auto" w:fill="FFFFFF"/>
        <w:spacing w:before="0" w:beforeAutospacing="0" w:after="0" w:afterAutospacing="0"/>
        <w:rPr>
          <w:rFonts w:ascii="Calibri" w:hAnsi="Calibri" w:cs="Calibri"/>
          <w:color w:val="2C363A"/>
          <w:sz w:val="22"/>
          <w:szCs w:val="22"/>
        </w:rPr>
      </w:pPr>
      <w:r w:rsidRPr="00A44A1F">
        <w:rPr>
          <w:rFonts w:ascii="Calibri" w:hAnsi="Calibri" w:cs="Calibri"/>
          <w:color w:val="1F497D"/>
          <w:sz w:val="22"/>
          <w:szCs w:val="22"/>
        </w:rPr>
        <w:t> </w:t>
      </w:r>
    </w:p>
    <w:p w14:paraId="2D41730A" w14:textId="21BA51D9" w:rsidR="009D2BD1" w:rsidRPr="00A44A1F" w:rsidRDefault="009D2BD1" w:rsidP="009D2BD1">
      <w:pPr>
        <w:pStyle w:val="v1msonormal"/>
        <w:shd w:val="clear" w:color="auto" w:fill="FFFFFF"/>
        <w:spacing w:before="0" w:beforeAutospacing="0" w:after="0" w:afterAutospacing="0"/>
        <w:rPr>
          <w:rFonts w:ascii="Calibri" w:hAnsi="Calibri" w:cs="Calibri"/>
          <w:color w:val="2C363A"/>
          <w:sz w:val="22"/>
          <w:szCs w:val="22"/>
        </w:rPr>
      </w:pPr>
    </w:p>
    <w:p w14:paraId="2A9D6AF1" w14:textId="77777777" w:rsidR="009D2BD1" w:rsidRPr="00A44A1F" w:rsidRDefault="009D2BD1" w:rsidP="00213E7C">
      <w:pPr>
        <w:rPr>
          <w:b/>
          <w:bCs/>
        </w:rPr>
      </w:pPr>
    </w:p>
    <w:p w14:paraId="73792E30" w14:textId="77777777" w:rsidR="00923BA8" w:rsidRPr="00A44A1F" w:rsidRDefault="00923BA8" w:rsidP="00213E7C">
      <w:pPr>
        <w:rPr>
          <w:b/>
          <w:bCs/>
        </w:rPr>
      </w:pPr>
    </w:p>
    <w:p w14:paraId="6D97EA1C" w14:textId="77777777" w:rsidR="00B7396D" w:rsidRPr="00A44A1F" w:rsidRDefault="00B7396D">
      <w:pPr>
        <w:spacing w:after="160" w:line="259" w:lineRule="auto"/>
        <w:rPr>
          <w:rFonts w:ascii="Times New Roman" w:hAnsi="Times New Roman" w:cs="Times New Roman"/>
          <w:b/>
          <w:sz w:val="24"/>
          <w:szCs w:val="24"/>
        </w:rPr>
      </w:pPr>
      <w:r w:rsidRPr="00A44A1F">
        <w:rPr>
          <w:rFonts w:ascii="Times New Roman" w:hAnsi="Times New Roman" w:cs="Times New Roman"/>
          <w:b/>
          <w:sz w:val="24"/>
          <w:szCs w:val="24"/>
        </w:rPr>
        <w:br w:type="page"/>
      </w:r>
    </w:p>
    <w:p w14:paraId="32CBDC21" w14:textId="2E9D783F" w:rsidR="0031531E" w:rsidRDefault="00AD27F0" w:rsidP="0031531E">
      <w:pPr>
        <w:spacing w:after="160" w:line="259" w:lineRule="auto"/>
        <w:jc w:val="right"/>
        <w:rPr>
          <w:rFonts w:ascii="Times New Roman" w:hAnsi="Times New Roman" w:cs="Times New Roman"/>
          <w:b/>
          <w:sz w:val="24"/>
          <w:szCs w:val="24"/>
        </w:rPr>
      </w:pPr>
      <w:r>
        <w:rPr>
          <w:rFonts w:ascii="Times New Roman" w:hAnsi="Times New Roman" w:cs="Times New Roman"/>
          <w:b/>
          <w:sz w:val="24"/>
          <w:szCs w:val="24"/>
        </w:rPr>
        <w:lastRenderedPageBreak/>
        <w:t>3</w:t>
      </w:r>
      <w:r w:rsidR="0031531E" w:rsidRPr="00A44A1F">
        <w:rPr>
          <w:rFonts w:ascii="Times New Roman" w:hAnsi="Times New Roman" w:cs="Times New Roman"/>
          <w:b/>
          <w:sz w:val="24"/>
          <w:szCs w:val="24"/>
        </w:rPr>
        <w:t>.pielikums</w:t>
      </w:r>
    </w:p>
    <w:p w14:paraId="0470C163" w14:textId="07914798" w:rsidR="0031531E" w:rsidRPr="000B7253" w:rsidRDefault="0031531E" w:rsidP="0031531E">
      <w:pPr>
        <w:spacing w:after="160" w:line="259" w:lineRule="auto"/>
        <w:jc w:val="center"/>
        <w:rPr>
          <w:rFonts w:ascii="Times New Roman" w:hAnsi="Times New Roman" w:cs="Times New Roman"/>
          <w:b/>
          <w:bCs/>
          <w:caps/>
          <w:sz w:val="24"/>
          <w:szCs w:val="24"/>
          <w:lang w:eastAsia="en-US"/>
        </w:rPr>
      </w:pPr>
      <w:r w:rsidRPr="000B7253">
        <w:rPr>
          <w:rFonts w:ascii="Times New Roman" w:hAnsi="Times New Roman" w:cs="Times New Roman"/>
          <w:b/>
          <w:bCs/>
          <w:caps/>
          <w:sz w:val="24"/>
          <w:szCs w:val="24"/>
          <w:lang w:eastAsia="en-US"/>
        </w:rPr>
        <w:t>Informācija par apdrošinā</w:t>
      </w:r>
      <w:r w:rsidR="00F96CFD">
        <w:rPr>
          <w:rFonts w:ascii="Times New Roman" w:hAnsi="Times New Roman" w:cs="Times New Roman"/>
          <w:b/>
          <w:bCs/>
          <w:caps/>
          <w:sz w:val="24"/>
          <w:szCs w:val="24"/>
          <w:lang w:eastAsia="en-US"/>
        </w:rPr>
        <w:t>šanas</w:t>
      </w:r>
      <w:r w:rsidRPr="000B7253">
        <w:rPr>
          <w:rFonts w:ascii="Times New Roman" w:hAnsi="Times New Roman" w:cs="Times New Roman"/>
          <w:b/>
          <w:bCs/>
          <w:caps/>
          <w:sz w:val="24"/>
          <w:szCs w:val="24"/>
          <w:lang w:eastAsia="en-US"/>
        </w:rPr>
        <w:t xml:space="preserve"> objektiem</w:t>
      </w:r>
    </w:p>
    <w:tbl>
      <w:tblPr>
        <w:tblStyle w:val="Reatabula"/>
        <w:tblW w:w="0" w:type="auto"/>
        <w:tblLook w:val="04A0" w:firstRow="1" w:lastRow="0" w:firstColumn="1" w:lastColumn="0" w:noHBand="0" w:noVBand="1"/>
      </w:tblPr>
      <w:tblGrid>
        <w:gridCol w:w="4449"/>
        <w:gridCol w:w="2005"/>
        <w:gridCol w:w="1548"/>
        <w:gridCol w:w="919"/>
      </w:tblGrid>
      <w:tr w:rsidR="008F2896" w:rsidRPr="004A6505" w14:paraId="07BB7487" w14:textId="77777777" w:rsidTr="00F23878">
        <w:tc>
          <w:tcPr>
            <w:tcW w:w="0" w:type="auto"/>
            <w:gridSpan w:val="4"/>
            <w:tcBorders>
              <w:top w:val="single" w:sz="4" w:space="0" w:color="auto"/>
            </w:tcBorders>
          </w:tcPr>
          <w:p w14:paraId="6CA4C236" w14:textId="77777777" w:rsidR="008F2896" w:rsidRPr="004A6505" w:rsidRDefault="008F2896" w:rsidP="00F23878">
            <w:pPr>
              <w:rPr>
                <w:rFonts w:ascii="Times New Roman" w:hAnsi="Times New Roman" w:cs="Times New Roman"/>
                <w:b/>
                <w:bCs/>
                <w:sz w:val="18"/>
                <w:szCs w:val="18"/>
              </w:rPr>
            </w:pPr>
            <w:r w:rsidRPr="0056130E">
              <w:rPr>
                <w:rFonts w:ascii="Times New Roman" w:hAnsi="Times New Roman" w:cs="Times New Roman"/>
                <w:b/>
                <w:bCs/>
                <w:sz w:val="18"/>
                <w:szCs w:val="18"/>
              </w:rPr>
              <w:t>Ēku apdrošināšana</w:t>
            </w:r>
          </w:p>
        </w:tc>
      </w:tr>
      <w:tr w:rsidR="008F2896" w:rsidRPr="004A6505" w14:paraId="1FA3FC01" w14:textId="77777777" w:rsidTr="00F23878">
        <w:tc>
          <w:tcPr>
            <w:tcW w:w="0" w:type="auto"/>
          </w:tcPr>
          <w:p w14:paraId="3D720987" w14:textId="77777777" w:rsidR="008F2896" w:rsidRPr="004A6505" w:rsidRDefault="008F2896" w:rsidP="00F23878">
            <w:pPr>
              <w:rPr>
                <w:rFonts w:ascii="Times New Roman" w:hAnsi="Times New Roman" w:cs="Times New Roman"/>
                <w:b/>
                <w:bCs/>
                <w:sz w:val="18"/>
                <w:szCs w:val="18"/>
              </w:rPr>
            </w:pPr>
            <w:r w:rsidRPr="004A6505">
              <w:rPr>
                <w:rFonts w:ascii="Times New Roman" w:hAnsi="Times New Roman" w:cs="Times New Roman"/>
                <w:b/>
                <w:bCs/>
                <w:sz w:val="18"/>
                <w:szCs w:val="18"/>
              </w:rPr>
              <w:t xml:space="preserve">Apdrošinātais objekts: Akācijas </w:t>
            </w:r>
            <w:r>
              <w:rPr>
                <w:rFonts w:ascii="Times New Roman" w:hAnsi="Times New Roman" w:cs="Times New Roman"/>
                <w:b/>
                <w:bCs/>
                <w:sz w:val="18"/>
                <w:szCs w:val="18"/>
              </w:rPr>
              <w:t>i</w:t>
            </w:r>
            <w:r w:rsidRPr="004A6505">
              <w:rPr>
                <w:rFonts w:ascii="Times New Roman" w:hAnsi="Times New Roman" w:cs="Times New Roman"/>
                <w:b/>
                <w:bCs/>
                <w:sz w:val="18"/>
                <w:szCs w:val="18"/>
              </w:rPr>
              <w:t>e</w:t>
            </w:r>
            <w:r>
              <w:rPr>
                <w:rFonts w:ascii="Times New Roman" w:hAnsi="Times New Roman" w:cs="Times New Roman"/>
                <w:b/>
                <w:bCs/>
                <w:sz w:val="18"/>
                <w:szCs w:val="18"/>
              </w:rPr>
              <w:t>l</w:t>
            </w:r>
            <w:r w:rsidRPr="004A6505">
              <w:rPr>
                <w:rFonts w:ascii="Times New Roman" w:hAnsi="Times New Roman" w:cs="Times New Roman"/>
                <w:b/>
                <w:bCs/>
                <w:sz w:val="18"/>
                <w:szCs w:val="18"/>
              </w:rPr>
              <w:t>a 4, Umurga, Umurgas pag. Limbažu nov., LV-4004</w:t>
            </w:r>
          </w:p>
        </w:tc>
        <w:tc>
          <w:tcPr>
            <w:tcW w:w="0" w:type="auto"/>
          </w:tcPr>
          <w:p w14:paraId="5AE45982" w14:textId="77777777" w:rsidR="008F2896" w:rsidRPr="004A6505" w:rsidRDefault="008F2896"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054AA56D" w14:textId="77777777" w:rsidR="008F2896" w:rsidRPr="004A6505" w:rsidRDefault="008F2896"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1BB8E7DE" w14:textId="77777777" w:rsidR="008F2896" w:rsidRPr="004A6505" w:rsidRDefault="008F2896"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8F2896" w:rsidRPr="004A6505" w14:paraId="5585E875" w14:textId="77777777" w:rsidTr="00F23878">
        <w:tc>
          <w:tcPr>
            <w:tcW w:w="0" w:type="auto"/>
            <w:tcBorders>
              <w:bottom w:val="single" w:sz="4" w:space="0" w:color="auto"/>
            </w:tcBorders>
          </w:tcPr>
          <w:p w14:paraId="7107695C" w14:textId="77777777" w:rsidR="008F2896" w:rsidRPr="004A6505" w:rsidRDefault="008F2896" w:rsidP="00F23878">
            <w:pPr>
              <w:rPr>
                <w:rFonts w:ascii="Times New Roman" w:hAnsi="Times New Roman" w:cs="Times New Roman"/>
                <w:sz w:val="18"/>
                <w:szCs w:val="18"/>
              </w:rPr>
            </w:pPr>
            <w:r w:rsidRPr="0056130E">
              <w:rPr>
                <w:rFonts w:ascii="Times New Roman" w:hAnsi="Times New Roman" w:cs="Times New Roman"/>
                <w:sz w:val="18"/>
                <w:szCs w:val="18"/>
              </w:rPr>
              <w:t xml:space="preserve">Mūra ēka ar </w:t>
            </w:r>
            <w:r w:rsidRPr="004A6505">
              <w:rPr>
                <w:rFonts w:ascii="Times New Roman" w:hAnsi="Times New Roman" w:cs="Times New Roman"/>
                <w:sz w:val="18"/>
                <w:szCs w:val="18"/>
              </w:rPr>
              <w:t>platību</w:t>
            </w:r>
            <w:r w:rsidRPr="0056130E">
              <w:rPr>
                <w:rFonts w:ascii="Times New Roman" w:hAnsi="Times New Roman" w:cs="Times New Roman"/>
                <w:sz w:val="18"/>
                <w:szCs w:val="18"/>
              </w:rPr>
              <w:t xml:space="preserve"> 374m</w:t>
            </w:r>
            <w:r w:rsidRPr="004A6505">
              <w:rPr>
                <w:rFonts w:ascii="Times New Roman" w:hAnsi="Times New Roman" w:cs="Times New Roman"/>
                <w:sz w:val="18"/>
                <w:szCs w:val="18"/>
                <w:vertAlign w:val="superscript"/>
              </w:rPr>
              <w:t>2</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Ē</w:t>
            </w:r>
            <w:r w:rsidRPr="0056130E">
              <w:rPr>
                <w:rFonts w:ascii="Times New Roman" w:hAnsi="Times New Roman" w:cs="Times New Roman"/>
                <w:sz w:val="18"/>
                <w:szCs w:val="18"/>
              </w:rPr>
              <w:t>kas pielietojums - katlu m</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ja.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 ir nodota ekspluatācijā. </w:t>
            </w:r>
            <w:r w:rsidRPr="004A6505">
              <w:rPr>
                <w:rFonts w:ascii="Times New Roman" w:hAnsi="Times New Roman" w:cs="Times New Roman"/>
                <w:sz w:val="18"/>
                <w:szCs w:val="18"/>
              </w:rPr>
              <w:t>Ēkā</w:t>
            </w:r>
            <w:r w:rsidRPr="0056130E">
              <w:rPr>
                <w:rFonts w:ascii="Times New Roman" w:hAnsi="Times New Roman" w:cs="Times New Roman"/>
                <w:sz w:val="18"/>
                <w:szCs w:val="18"/>
              </w:rPr>
              <w:t xml:space="preserve"> tiek veikta uzņēmējdarbība.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 būvēta 1986. </w:t>
            </w:r>
            <w:r w:rsidRPr="004A6505">
              <w:rPr>
                <w:rFonts w:ascii="Times New Roman" w:hAnsi="Times New Roman" w:cs="Times New Roman"/>
                <w:sz w:val="18"/>
                <w:szCs w:val="18"/>
              </w:rPr>
              <w:t>gadā</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Kapitālais</w:t>
            </w:r>
            <w:r w:rsidRPr="0056130E">
              <w:rPr>
                <w:rFonts w:ascii="Times New Roman" w:hAnsi="Times New Roman" w:cs="Times New Roman"/>
                <w:sz w:val="18"/>
                <w:szCs w:val="18"/>
              </w:rPr>
              <w:t xml:space="preserve"> remonts veikts 1986. </w:t>
            </w:r>
            <w:r w:rsidRPr="004A6505">
              <w:rPr>
                <w:rFonts w:ascii="Times New Roman" w:hAnsi="Times New Roman" w:cs="Times New Roman"/>
                <w:sz w:val="18"/>
                <w:szCs w:val="18"/>
              </w:rPr>
              <w:t>gadā</w:t>
            </w:r>
            <w:r w:rsidRPr="0056130E">
              <w:rPr>
                <w:rFonts w:ascii="Times New Roman" w:hAnsi="Times New Roman" w:cs="Times New Roman"/>
                <w:sz w:val="18"/>
                <w:szCs w:val="18"/>
              </w:rPr>
              <w:t xml:space="preserve">. Pēdējo 15 gadu laikā atjaunota elektroinstalācija, ūdensvads un </w:t>
            </w:r>
            <w:r w:rsidRPr="004A6505">
              <w:rPr>
                <w:rFonts w:ascii="Times New Roman" w:hAnsi="Times New Roman" w:cs="Times New Roman"/>
                <w:sz w:val="18"/>
                <w:szCs w:val="18"/>
              </w:rPr>
              <w:t>kanalizācija</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Stāvu</w:t>
            </w:r>
            <w:r w:rsidRPr="0056130E">
              <w:rPr>
                <w:rFonts w:ascii="Times New Roman" w:hAnsi="Times New Roman" w:cs="Times New Roman"/>
                <w:sz w:val="18"/>
                <w:szCs w:val="18"/>
              </w:rPr>
              <w:t xml:space="preserve"> skaits </w:t>
            </w:r>
            <w:r w:rsidRPr="004A6505">
              <w:rPr>
                <w:rFonts w:ascii="Times New Roman" w:hAnsi="Times New Roman" w:cs="Times New Roman"/>
                <w:sz w:val="18"/>
                <w:szCs w:val="18"/>
              </w:rPr>
              <w:t>ēkā</w:t>
            </w:r>
            <w:r w:rsidRPr="0056130E">
              <w:rPr>
                <w:rFonts w:ascii="Times New Roman" w:hAnsi="Times New Roman" w:cs="Times New Roman"/>
                <w:sz w:val="18"/>
                <w:szCs w:val="18"/>
              </w:rPr>
              <w:t xml:space="preserve"> - 2. </w:t>
            </w:r>
            <w:r w:rsidRPr="004A6505">
              <w:rPr>
                <w:rFonts w:ascii="Times New Roman" w:hAnsi="Times New Roman" w:cs="Times New Roman"/>
                <w:sz w:val="18"/>
                <w:szCs w:val="18"/>
              </w:rPr>
              <w:t>Ē</w:t>
            </w:r>
            <w:r w:rsidRPr="0056130E">
              <w:rPr>
                <w:rFonts w:ascii="Times New Roman" w:hAnsi="Times New Roman" w:cs="Times New Roman"/>
                <w:sz w:val="18"/>
                <w:szCs w:val="18"/>
              </w:rPr>
              <w:t>kas tilpums (m</w:t>
            </w:r>
            <w:r w:rsidRPr="004A6505">
              <w:rPr>
                <w:rFonts w:ascii="Times New Roman" w:hAnsi="Times New Roman" w:cs="Times New Roman"/>
                <w:sz w:val="18"/>
                <w:szCs w:val="18"/>
                <w:vertAlign w:val="superscript"/>
              </w:rPr>
              <w:t>3</w:t>
            </w:r>
            <w:r w:rsidRPr="0056130E">
              <w:rPr>
                <w:rFonts w:ascii="Times New Roman" w:hAnsi="Times New Roman" w:cs="Times New Roman"/>
                <w:sz w:val="18"/>
                <w:szCs w:val="18"/>
              </w:rPr>
              <w:t xml:space="preserve">): 2481. Starpsienas - mūra. Starpstāvu </w:t>
            </w:r>
            <w:r w:rsidRPr="004A6505">
              <w:rPr>
                <w:rFonts w:ascii="Times New Roman" w:hAnsi="Times New Roman" w:cs="Times New Roman"/>
                <w:sz w:val="18"/>
                <w:szCs w:val="18"/>
              </w:rPr>
              <w:t>pārsegumi</w:t>
            </w:r>
            <w:r w:rsidRPr="0056130E">
              <w:rPr>
                <w:rFonts w:ascii="Times New Roman" w:hAnsi="Times New Roman" w:cs="Times New Roman"/>
                <w:sz w:val="18"/>
                <w:szCs w:val="18"/>
              </w:rPr>
              <w:t xml:space="preserve"> - dzelzsbetons. Betona </w:t>
            </w:r>
            <w:r w:rsidRPr="004A6505">
              <w:rPr>
                <w:rFonts w:ascii="Times New Roman" w:hAnsi="Times New Roman" w:cs="Times New Roman"/>
                <w:sz w:val="18"/>
                <w:szCs w:val="18"/>
              </w:rPr>
              <w:t>grīda</w:t>
            </w:r>
            <w:r w:rsidRPr="0056130E">
              <w:rPr>
                <w:rFonts w:ascii="Times New Roman" w:hAnsi="Times New Roman" w:cs="Times New Roman"/>
                <w:sz w:val="18"/>
                <w:szCs w:val="18"/>
              </w:rPr>
              <w:t xml:space="preserve">. Jumta nesošās konstrukcijas - </w:t>
            </w:r>
            <w:r w:rsidRPr="004A6505">
              <w:rPr>
                <w:rFonts w:ascii="Times New Roman" w:hAnsi="Times New Roman" w:cs="Times New Roman"/>
                <w:sz w:val="18"/>
                <w:szCs w:val="18"/>
              </w:rPr>
              <w:t>dzelzsbetona</w:t>
            </w:r>
            <w:r w:rsidRPr="0056130E">
              <w:rPr>
                <w:rFonts w:ascii="Times New Roman" w:hAnsi="Times New Roman" w:cs="Times New Roman"/>
                <w:sz w:val="18"/>
                <w:szCs w:val="18"/>
              </w:rPr>
              <w:t xml:space="preserve"> pane</w:t>
            </w:r>
            <w:r w:rsidRPr="004A6505">
              <w:rPr>
                <w:rFonts w:ascii="Times New Roman" w:hAnsi="Times New Roman" w:cs="Times New Roman"/>
                <w:sz w:val="18"/>
                <w:szCs w:val="18"/>
              </w:rPr>
              <w:t>ļ</w:t>
            </w:r>
            <w:r w:rsidRPr="0056130E">
              <w:rPr>
                <w:rFonts w:ascii="Times New Roman" w:hAnsi="Times New Roman" w:cs="Times New Roman"/>
                <w:sz w:val="18"/>
                <w:szCs w:val="18"/>
              </w:rPr>
              <w:t xml:space="preserve">i, Jumta seguma materiāls - ruberoids. Dzelzs ieejas durvis. Vienkārša apdare. </w:t>
            </w:r>
            <w:r w:rsidRPr="004A6505">
              <w:rPr>
                <w:rFonts w:ascii="Times New Roman" w:hAnsi="Times New Roman" w:cs="Times New Roman"/>
                <w:sz w:val="18"/>
                <w:szCs w:val="18"/>
              </w:rPr>
              <w:t>Centrālā</w:t>
            </w:r>
            <w:r w:rsidRPr="0056130E">
              <w:rPr>
                <w:rFonts w:ascii="Times New Roman" w:hAnsi="Times New Roman" w:cs="Times New Roman"/>
                <w:sz w:val="18"/>
                <w:szCs w:val="18"/>
              </w:rPr>
              <w:t xml:space="preserve"> apkure. Ārējais </w:t>
            </w:r>
            <w:r w:rsidRPr="004A6505">
              <w:rPr>
                <w:rFonts w:ascii="Times New Roman" w:hAnsi="Times New Roman" w:cs="Times New Roman"/>
                <w:sz w:val="18"/>
                <w:szCs w:val="18"/>
              </w:rPr>
              <w:t>metāla</w:t>
            </w:r>
            <w:r w:rsidRPr="0056130E">
              <w:rPr>
                <w:rFonts w:ascii="Times New Roman" w:hAnsi="Times New Roman" w:cs="Times New Roman"/>
                <w:sz w:val="18"/>
                <w:szCs w:val="18"/>
              </w:rPr>
              <w:t xml:space="preserve"> skurstenis. Drošinātāji: </w:t>
            </w:r>
            <w:r w:rsidRPr="004A6505">
              <w:rPr>
                <w:rFonts w:ascii="Times New Roman" w:hAnsi="Times New Roman" w:cs="Times New Roman"/>
                <w:sz w:val="18"/>
                <w:szCs w:val="18"/>
              </w:rPr>
              <w:t>pusautomātiskie</w:t>
            </w:r>
            <w:r w:rsidRPr="0056130E">
              <w:rPr>
                <w:rFonts w:ascii="Times New Roman" w:hAnsi="Times New Roman" w:cs="Times New Roman"/>
                <w:sz w:val="18"/>
                <w:szCs w:val="18"/>
              </w:rPr>
              <w:t xml:space="preserve"> drošinātāji. Ir zibensnovedēji. Ugunsdrošības </w:t>
            </w:r>
            <w:r w:rsidRPr="004A6505">
              <w:rPr>
                <w:rFonts w:ascii="Times New Roman" w:hAnsi="Times New Roman" w:cs="Times New Roman"/>
                <w:sz w:val="18"/>
                <w:szCs w:val="18"/>
              </w:rPr>
              <w:t>signalizācija</w:t>
            </w:r>
            <w:r w:rsidRPr="0056130E">
              <w:rPr>
                <w:rFonts w:ascii="Times New Roman" w:hAnsi="Times New Roman" w:cs="Times New Roman"/>
                <w:sz w:val="18"/>
                <w:szCs w:val="18"/>
              </w:rPr>
              <w:t xml:space="preserve"> ar pieslēgumu apsardzes uzņēmumam. Pretielaušanās signalizācija ar pieslēgumu apsardzes uzņēmumam. Apdrošināta atjaunošanas </w:t>
            </w:r>
            <w:r w:rsidRPr="004A6505">
              <w:rPr>
                <w:rFonts w:ascii="Times New Roman" w:hAnsi="Times New Roman" w:cs="Times New Roman"/>
                <w:sz w:val="18"/>
                <w:szCs w:val="18"/>
              </w:rPr>
              <w:t>vērtībā.</w:t>
            </w:r>
          </w:p>
        </w:tc>
        <w:tc>
          <w:tcPr>
            <w:tcW w:w="0" w:type="auto"/>
            <w:tcBorders>
              <w:bottom w:val="single" w:sz="4" w:space="0" w:color="auto"/>
            </w:tcBorders>
          </w:tcPr>
          <w:p w14:paraId="4461D4B3" w14:textId="77777777" w:rsidR="008F2896" w:rsidRPr="004A6505" w:rsidRDefault="008F2896" w:rsidP="00F23878">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7829AE9E" w14:textId="77777777" w:rsidR="008F2896" w:rsidRPr="004A6505" w:rsidRDefault="008F2896" w:rsidP="00F23878">
            <w:pPr>
              <w:jc w:val="center"/>
              <w:rPr>
                <w:rFonts w:ascii="Times New Roman" w:hAnsi="Times New Roman" w:cs="Times New Roman"/>
                <w:sz w:val="18"/>
                <w:szCs w:val="18"/>
              </w:rPr>
            </w:pPr>
            <w:r w:rsidRPr="004A6505">
              <w:rPr>
                <w:rFonts w:ascii="Times New Roman" w:hAnsi="Times New Roman" w:cs="Times New Roman"/>
                <w:sz w:val="18"/>
                <w:szCs w:val="18"/>
              </w:rPr>
              <w:t>561 000.00</w:t>
            </w:r>
          </w:p>
        </w:tc>
        <w:tc>
          <w:tcPr>
            <w:tcW w:w="0" w:type="auto"/>
            <w:tcBorders>
              <w:bottom w:val="single" w:sz="4" w:space="0" w:color="auto"/>
            </w:tcBorders>
          </w:tcPr>
          <w:p w14:paraId="721CCA33" w14:textId="77777777" w:rsidR="008F2896" w:rsidRPr="004A6505" w:rsidRDefault="008F2896" w:rsidP="00F23878">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8F2896" w:rsidRPr="004A6505" w14:paraId="29CD797F" w14:textId="77777777" w:rsidTr="00F23878">
        <w:tc>
          <w:tcPr>
            <w:tcW w:w="0" w:type="auto"/>
            <w:gridSpan w:val="2"/>
            <w:tcBorders>
              <w:bottom w:val="single" w:sz="4" w:space="0" w:color="auto"/>
            </w:tcBorders>
          </w:tcPr>
          <w:p w14:paraId="0D33B9EE" w14:textId="77777777" w:rsidR="008F2896" w:rsidRPr="004A6505" w:rsidRDefault="008F2896"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1470A8BE" w14:textId="77777777" w:rsidR="008F2896" w:rsidRPr="004A6505" w:rsidRDefault="008F2896" w:rsidP="00F23878">
            <w:pPr>
              <w:jc w:val="center"/>
              <w:rPr>
                <w:rFonts w:ascii="Times New Roman" w:hAnsi="Times New Roman" w:cs="Times New Roman"/>
                <w:sz w:val="18"/>
                <w:szCs w:val="18"/>
              </w:rPr>
            </w:pPr>
            <w:r w:rsidRPr="004A6505">
              <w:rPr>
                <w:rFonts w:ascii="Times New Roman" w:hAnsi="Times New Roman" w:cs="Times New Roman"/>
                <w:sz w:val="18"/>
                <w:szCs w:val="18"/>
              </w:rPr>
              <w:t>561 000.00</w:t>
            </w:r>
          </w:p>
        </w:tc>
        <w:tc>
          <w:tcPr>
            <w:tcW w:w="0" w:type="auto"/>
            <w:tcBorders>
              <w:bottom w:val="single" w:sz="4" w:space="0" w:color="auto"/>
            </w:tcBorders>
          </w:tcPr>
          <w:p w14:paraId="41064D3A" w14:textId="77777777" w:rsidR="008F2896" w:rsidRPr="004A6505" w:rsidRDefault="008F2896" w:rsidP="00F23878">
            <w:pPr>
              <w:rPr>
                <w:rFonts w:ascii="Times New Roman" w:hAnsi="Times New Roman" w:cs="Times New Roman"/>
                <w:sz w:val="18"/>
                <w:szCs w:val="18"/>
              </w:rPr>
            </w:pPr>
          </w:p>
        </w:tc>
      </w:tr>
    </w:tbl>
    <w:p w14:paraId="5E2EAD44" w14:textId="77777777" w:rsidR="008F2896" w:rsidRDefault="008F2896"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449"/>
        <w:gridCol w:w="2005"/>
        <w:gridCol w:w="1548"/>
        <w:gridCol w:w="919"/>
      </w:tblGrid>
      <w:tr w:rsidR="008F2896" w:rsidRPr="004A6505" w14:paraId="05273FC5" w14:textId="77777777" w:rsidTr="00F23878">
        <w:tc>
          <w:tcPr>
            <w:tcW w:w="0" w:type="auto"/>
            <w:gridSpan w:val="4"/>
            <w:tcBorders>
              <w:top w:val="single" w:sz="4" w:space="0" w:color="auto"/>
            </w:tcBorders>
          </w:tcPr>
          <w:p w14:paraId="09546159" w14:textId="77777777" w:rsidR="008F2896" w:rsidRPr="004A6505" w:rsidRDefault="008F2896" w:rsidP="00F23878">
            <w:pPr>
              <w:rPr>
                <w:rFonts w:ascii="Times New Roman" w:hAnsi="Times New Roman" w:cs="Times New Roman"/>
                <w:b/>
                <w:bCs/>
                <w:sz w:val="18"/>
                <w:szCs w:val="18"/>
              </w:rPr>
            </w:pPr>
            <w:r w:rsidRPr="004A6505">
              <w:rPr>
                <w:rFonts w:ascii="Times New Roman" w:hAnsi="Times New Roman" w:cs="Times New Roman"/>
                <w:b/>
                <w:bCs/>
                <w:sz w:val="18"/>
                <w:szCs w:val="18"/>
              </w:rPr>
              <w:t>Mantas apdrošināšana</w:t>
            </w:r>
          </w:p>
        </w:tc>
      </w:tr>
      <w:tr w:rsidR="008F2896" w:rsidRPr="004A6505" w14:paraId="14DDF584" w14:textId="77777777" w:rsidTr="00F23878">
        <w:tc>
          <w:tcPr>
            <w:tcW w:w="0" w:type="auto"/>
          </w:tcPr>
          <w:p w14:paraId="4DC61107" w14:textId="77777777" w:rsidR="008F2896" w:rsidRPr="004A6505" w:rsidRDefault="008F2896"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Apdrošinātais objekts: Akācijas iela 4, Umurga, Umurgas pag. Limbažu nov., LV-4004</w:t>
            </w:r>
          </w:p>
        </w:tc>
        <w:tc>
          <w:tcPr>
            <w:tcW w:w="0" w:type="auto"/>
          </w:tcPr>
          <w:p w14:paraId="428816AE" w14:textId="77777777" w:rsidR="008F2896" w:rsidRPr="004A6505" w:rsidRDefault="008F2896"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79DAE294" w14:textId="77777777" w:rsidR="008F2896" w:rsidRPr="004A6505" w:rsidRDefault="008F2896"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5D335202" w14:textId="77777777" w:rsidR="008F2896" w:rsidRPr="004A6505" w:rsidRDefault="008F2896"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8F2896" w:rsidRPr="004A6505" w14:paraId="4BA3E099" w14:textId="77777777" w:rsidTr="00F23878">
        <w:tc>
          <w:tcPr>
            <w:tcW w:w="0" w:type="auto"/>
            <w:tcBorders>
              <w:bottom w:val="single" w:sz="4" w:space="0" w:color="auto"/>
            </w:tcBorders>
          </w:tcPr>
          <w:p w14:paraId="222073D0" w14:textId="77777777" w:rsidR="008F2896" w:rsidRPr="004A6505" w:rsidRDefault="008F2896" w:rsidP="00F23878">
            <w:pPr>
              <w:rPr>
                <w:rFonts w:ascii="Times New Roman" w:hAnsi="Times New Roman" w:cs="Times New Roman"/>
                <w:sz w:val="18"/>
                <w:szCs w:val="18"/>
              </w:rPr>
            </w:pPr>
            <w:r w:rsidRPr="004A6505">
              <w:rPr>
                <w:rFonts w:ascii="Times New Roman" w:hAnsi="Times New Roman" w:cs="Times New Roman"/>
                <w:sz w:val="18"/>
                <w:szCs w:val="18"/>
              </w:rPr>
              <w:t>Ražošanas iekārtas</w:t>
            </w:r>
          </w:p>
          <w:p w14:paraId="5207C881" w14:textId="77777777" w:rsidR="008F2896" w:rsidRPr="004A6505" w:rsidRDefault="008F2896" w:rsidP="00F23878">
            <w:pPr>
              <w:rPr>
                <w:rFonts w:ascii="Times New Roman" w:hAnsi="Times New Roman" w:cs="Times New Roman"/>
                <w:sz w:val="18"/>
                <w:szCs w:val="18"/>
              </w:rPr>
            </w:pPr>
            <w:r w:rsidRPr="004A6505">
              <w:rPr>
                <w:rFonts w:ascii="Times New Roman" w:hAnsi="Times New Roman" w:cs="Times New Roman"/>
                <w:sz w:val="18"/>
                <w:szCs w:val="18"/>
              </w:rPr>
              <w:t>Mūra ēka ar platību 374m2. Ēkas pielietojums - katlu māja. Ēka ir nodota ekspluatācijā. Ēkā tiek veikta uzņēmējdarbība. Ēka būvēta 1986. gadā. Kapitālais remonts veikts 1986. gadā. Pēdējo 15 gadu laikā atjaunota elektroinstalācija, ūdensvads un kanalizācija. Stāvu skaits ēkā - 2. Ēkas tilpums (m3): 2481. Starpsienas - mūra. Starpstāvu pārsegumi - dzelzsbetons. Betona grīda. Jumta nesošās konstrukcijas - dzelzbetona paneļi. Jumta seguma materiāls - ruberoïds. Dzelzs ieejas durvis. Vienkārša apdare. Centrālā apkure. Ārējais metāla skurstenis. ūdensvads, kanalizācija atjaunota pēdējos 30 gados. Elektroinstalācija atjaunota pēdējos 30 gados. Drošinātāji: pusautomātiskie drošinātāji. Ir zibensnovedēji. Ugunsdrošības signalizācija ar pieslēgumu apsardzes uzņēmumam. Pretielaušanās signalizācija ar pieslēgumu apsardzes uzņēmumam, Apdrošināta atjaunošanas vai iegādes vērtībā. Katlumājas tehnoloģiskās iekārtas, apdrošinājuma summa 591 800,00 EUR.</w:t>
            </w:r>
          </w:p>
        </w:tc>
        <w:tc>
          <w:tcPr>
            <w:tcW w:w="0" w:type="auto"/>
            <w:tcBorders>
              <w:bottom w:val="single" w:sz="4" w:space="0" w:color="auto"/>
            </w:tcBorders>
          </w:tcPr>
          <w:p w14:paraId="0FA3E3D1" w14:textId="77777777" w:rsidR="008F2896" w:rsidRPr="004A6505" w:rsidRDefault="008F2896" w:rsidP="00F23878">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1D67926F" w14:textId="77777777" w:rsidR="008F2896" w:rsidRPr="004A6505" w:rsidRDefault="008F2896" w:rsidP="00F23878">
            <w:pPr>
              <w:jc w:val="center"/>
              <w:rPr>
                <w:rFonts w:ascii="Times New Roman" w:hAnsi="Times New Roman" w:cs="Times New Roman"/>
                <w:sz w:val="18"/>
                <w:szCs w:val="18"/>
              </w:rPr>
            </w:pPr>
            <w:r w:rsidRPr="004A6505">
              <w:rPr>
                <w:rFonts w:ascii="Times New Roman" w:hAnsi="Times New Roman" w:cs="Times New Roman"/>
                <w:sz w:val="18"/>
                <w:szCs w:val="18"/>
              </w:rPr>
              <w:t>591 800.00</w:t>
            </w:r>
          </w:p>
        </w:tc>
        <w:tc>
          <w:tcPr>
            <w:tcW w:w="0" w:type="auto"/>
            <w:tcBorders>
              <w:bottom w:val="single" w:sz="4" w:space="0" w:color="auto"/>
            </w:tcBorders>
          </w:tcPr>
          <w:p w14:paraId="29696712" w14:textId="77777777" w:rsidR="008F2896" w:rsidRPr="004A6505" w:rsidRDefault="008F2896" w:rsidP="00F23878">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8F2896" w:rsidRPr="004A6505" w14:paraId="2F598BB7" w14:textId="77777777" w:rsidTr="00F23878">
        <w:tc>
          <w:tcPr>
            <w:tcW w:w="0" w:type="auto"/>
            <w:gridSpan w:val="2"/>
            <w:tcBorders>
              <w:bottom w:val="single" w:sz="4" w:space="0" w:color="auto"/>
            </w:tcBorders>
          </w:tcPr>
          <w:p w14:paraId="68EC3D39" w14:textId="77777777" w:rsidR="008F2896" w:rsidRPr="004A6505" w:rsidRDefault="008F2896"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49F5A646" w14:textId="77777777" w:rsidR="008F2896" w:rsidRPr="004A6505" w:rsidRDefault="008F2896" w:rsidP="00F23878">
            <w:pPr>
              <w:jc w:val="center"/>
              <w:rPr>
                <w:rFonts w:ascii="Times New Roman" w:hAnsi="Times New Roman" w:cs="Times New Roman"/>
                <w:sz w:val="18"/>
                <w:szCs w:val="18"/>
              </w:rPr>
            </w:pPr>
            <w:r w:rsidRPr="004A6505">
              <w:rPr>
                <w:rFonts w:ascii="Times New Roman" w:hAnsi="Times New Roman" w:cs="Times New Roman"/>
                <w:sz w:val="18"/>
                <w:szCs w:val="18"/>
              </w:rPr>
              <w:t>591 800.00</w:t>
            </w:r>
          </w:p>
        </w:tc>
        <w:tc>
          <w:tcPr>
            <w:tcW w:w="0" w:type="auto"/>
            <w:tcBorders>
              <w:bottom w:val="single" w:sz="4" w:space="0" w:color="auto"/>
            </w:tcBorders>
          </w:tcPr>
          <w:p w14:paraId="6FF89ADA" w14:textId="77777777" w:rsidR="008F2896" w:rsidRPr="004A6505" w:rsidRDefault="008F2896" w:rsidP="00F23878">
            <w:pPr>
              <w:rPr>
                <w:rFonts w:ascii="Times New Roman" w:hAnsi="Times New Roman" w:cs="Times New Roman"/>
                <w:sz w:val="18"/>
                <w:szCs w:val="18"/>
              </w:rPr>
            </w:pPr>
          </w:p>
        </w:tc>
      </w:tr>
    </w:tbl>
    <w:p w14:paraId="2922B44D" w14:textId="77777777" w:rsidR="008F2896" w:rsidRDefault="008F2896"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185"/>
        <w:gridCol w:w="2219"/>
        <w:gridCol w:w="1581"/>
        <w:gridCol w:w="936"/>
      </w:tblGrid>
      <w:tr w:rsidR="00E457F1" w:rsidRPr="004A6505" w14:paraId="73AB3845" w14:textId="77777777" w:rsidTr="00F23878">
        <w:tc>
          <w:tcPr>
            <w:tcW w:w="0" w:type="auto"/>
            <w:gridSpan w:val="4"/>
            <w:tcBorders>
              <w:top w:val="single" w:sz="4" w:space="0" w:color="auto"/>
            </w:tcBorders>
          </w:tcPr>
          <w:p w14:paraId="75B9CAEF"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Mantas apdrošināšana</w:t>
            </w:r>
          </w:p>
        </w:tc>
      </w:tr>
      <w:tr w:rsidR="00E457F1" w:rsidRPr="004A6505" w14:paraId="77F8C981" w14:textId="77777777" w:rsidTr="00F23878">
        <w:tc>
          <w:tcPr>
            <w:tcW w:w="0" w:type="auto"/>
          </w:tcPr>
          <w:p w14:paraId="0A9A9C3E"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Apdrošinātais objekts: Viļķenes iela 2B, Limbaži, Limbažu nov., LV-4001</w:t>
            </w:r>
          </w:p>
        </w:tc>
        <w:tc>
          <w:tcPr>
            <w:tcW w:w="0" w:type="auto"/>
          </w:tcPr>
          <w:p w14:paraId="68689CA9"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104EEAB2"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3E8E6656"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E457F1" w:rsidRPr="004A6505" w14:paraId="33F60193" w14:textId="77777777" w:rsidTr="00F23878">
        <w:tc>
          <w:tcPr>
            <w:tcW w:w="0" w:type="auto"/>
            <w:tcBorders>
              <w:bottom w:val="single" w:sz="4" w:space="0" w:color="auto"/>
            </w:tcBorders>
          </w:tcPr>
          <w:p w14:paraId="1E575905" w14:textId="77777777" w:rsidR="00E457F1" w:rsidRDefault="00E457F1" w:rsidP="00F23878">
            <w:pPr>
              <w:rPr>
                <w:rFonts w:ascii="Times New Roman" w:hAnsi="Times New Roman" w:cs="Times New Roman"/>
                <w:sz w:val="18"/>
                <w:szCs w:val="18"/>
              </w:rPr>
            </w:pPr>
            <w:r w:rsidRPr="0056130E">
              <w:rPr>
                <w:rFonts w:ascii="Times New Roman" w:hAnsi="Times New Roman" w:cs="Times New Roman"/>
                <w:sz w:val="18"/>
                <w:szCs w:val="18"/>
              </w:rPr>
              <w:t>Ražošanas iekārtas</w:t>
            </w:r>
          </w:p>
          <w:p w14:paraId="17FED1BC" w14:textId="77777777" w:rsidR="00E457F1" w:rsidRPr="004A6505" w:rsidRDefault="00E457F1" w:rsidP="00F23878">
            <w:pPr>
              <w:rPr>
                <w:rFonts w:ascii="Times New Roman" w:hAnsi="Times New Roman" w:cs="Times New Roman"/>
                <w:sz w:val="18"/>
                <w:szCs w:val="18"/>
              </w:rPr>
            </w:pPr>
            <w:r w:rsidRPr="0056130E">
              <w:rPr>
                <w:rFonts w:ascii="Times New Roman" w:hAnsi="Times New Roman" w:cs="Times New Roman"/>
                <w:sz w:val="18"/>
                <w:szCs w:val="18"/>
              </w:rPr>
              <w:t xml:space="preserve">Metāla ēka.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kas </w:t>
            </w:r>
            <w:r w:rsidRPr="004A6505">
              <w:rPr>
                <w:rFonts w:ascii="Times New Roman" w:hAnsi="Times New Roman" w:cs="Times New Roman"/>
                <w:sz w:val="18"/>
                <w:szCs w:val="18"/>
              </w:rPr>
              <w:t>pielietojums</w:t>
            </w:r>
            <w:r w:rsidRPr="0056130E">
              <w:rPr>
                <w:rFonts w:ascii="Times New Roman" w:hAnsi="Times New Roman" w:cs="Times New Roman"/>
                <w:sz w:val="18"/>
                <w:szCs w:val="18"/>
              </w:rPr>
              <w:t xml:space="preserve"> - saules pa</w:t>
            </w:r>
            <w:r w:rsidRPr="004A6505">
              <w:rPr>
                <w:rFonts w:ascii="Times New Roman" w:hAnsi="Times New Roman" w:cs="Times New Roman"/>
                <w:sz w:val="18"/>
                <w:szCs w:val="18"/>
              </w:rPr>
              <w:t>neļu</w:t>
            </w:r>
            <w:r w:rsidRPr="0056130E">
              <w:rPr>
                <w:rFonts w:ascii="Times New Roman" w:hAnsi="Times New Roman" w:cs="Times New Roman"/>
                <w:sz w:val="18"/>
                <w:szCs w:val="18"/>
              </w:rPr>
              <w:t xml:space="preserve"> parks.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 ir nodota </w:t>
            </w:r>
            <w:r w:rsidRPr="004A6505">
              <w:rPr>
                <w:rFonts w:ascii="Times New Roman" w:hAnsi="Times New Roman" w:cs="Times New Roman"/>
                <w:sz w:val="18"/>
                <w:szCs w:val="18"/>
              </w:rPr>
              <w:t>ekspluatācijā</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kā tiek veikta uzņēmējdarbība.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 būvēta 2023. </w:t>
            </w:r>
            <w:r w:rsidRPr="004A6505">
              <w:rPr>
                <w:rFonts w:ascii="Times New Roman" w:hAnsi="Times New Roman" w:cs="Times New Roman"/>
                <w:sz w:val="18"/>
                <w:szCs w:val="18"/>
              </w:rPr>
              <w:t>gadā</w:t>
            </w:r>
            <w:r w:rsidRPr="0056130E">
              <w:rPr>
                <w:rFonts w:ascii="Times New Roman" w:hAnsi="Times New Roman" w:cs="Times New Roman"/>
                <w:sz w:val="18"/>
                <w:szCs w:val="18"/>
              </w:rPr>
              <w:t xml:space="preserve">. Kapitālais remonts veikts 2023. </w:t>
            </w:r>
            <w:r w:rsidRPr="004A6505">
              <w:rPr>
                <w:rFonts w:ascii="Times New Roman" w:hAnsi="Times New Roman" w:cs="Times New Roman"/>
                <w:sz w:val="18"/>
                <w:szCs w:val="18"/>
              </w:rPr>
              <w:t>gadā</w:t>
            </w:r>
            <w:r w:rsidRPr="0056130E">
              <w:rPr>
                <w:rFonts w:ascii="Times New Roman" w:hAnsi="Times New Roman" w:cs="Times New Roman"/>
                <w:sz w:val="18"/>
                <w:szCs w:val="18"/>
              </w:rPr>
              <w:t>. Nav ugunsdrošības signalizācijas. Pretielaušanās pasākumi: iežogota teritorija. Saules paneļu parks (130 gab), apdrošinājuma summa 65 000.00 EUR</w:t>
            </w:r>
          </w:p>
        </w:tc>
        <w:tc>
          <w:tcPr>
            <w:tcW w:w="0" w:type="auto"/>
            <w:tcBorders>
              <w:bottom w:val="single" w:sz="4" w:space="0" w:color="auto"/>
            </w:tcBorders>
          </w:tcPr>
          <w:p w14:paraId="25C0E6A0" w14:textId="77777777" w:rsidR="00E457F1" w:rsidRPr="004A6505" w:rsidRDefault="00E457F1" w:rsidP="00F23878">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745C4CFB"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65 000.00</w:t>
            </w:r>
          </w:p>
        </w:tc>
        <w:tc>
          <w:tcPr>
            <w:tcW w:w="0" w:type="auto"/>
            <w:tcBorders>
              <w:bottom w:val="single" w:sz="4" w:space="0" w:color="auto"/>
            </w:tcBorders>
          </w:tcPr>
          <w:p w14:paraId="1402369E"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E457F1" w:rsidRPr="004A6505" w14:paraId="4056ACBA" w14:textId="77777777" w:rsidTr="00F23878">
        <w:tc>
          <w:tcPr>
            <w:tcW w:w="0" w:type="auto"/>
            <w:gridSpan w:val="2"/>
            <w:tcBorders>
              <w:bottom w:val="single" w:sz="4" w:space="0" w:color="auto"/>
            </w:tcBorders>
          </w:tcPr>
          <w:p w14:paraId="7FA72463" w14:textId="77777777" w:rsidR="00E457F1" w:rsidRPr="004A6505" w:rsidRDefault="00E457F1"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4A2BEED0"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65 000.00</w:t>
            </w:r>
          </w:p>
        </w:tc>
        <w:tc>
          <w:tcPr>
            <w:tcW w:w="0" w:type="auto"/>
            <w:tcBorders>
              <w:bottom w:val="single" w:sz="4" w:space="0" w:color="auto"/>
            </w:tcBorders>
          </w:tcPr>
          <w:p w14:paraId="12757D5A" w14:textId="77777777" w:rsidR="00E457F1" w:rsidRPr="004A6505" w:rsidRDefault="00E457F1" w:rsidP="00F23878">
            <w:pPr>
              <w:rPr>
                <w:rFonts w:ascii="Times New Roman" w:hAnsi="Times New Roman" w:cs="Times New Roman"/>
                <w:sz w:val="18"/>
                <w:szCs w:val="18"/>
              </w:rPr>
            </w:pPr>
          </w:p>
        </w:tc>
      </w:tr>
    </w:tbl>
    <w:p w14:paraId="47171CAB" w14:textId="77777777" w:rsidR="008F2896" w:rsidRDefault="008F2896" w:rsidP="0031531E">
      <w:pPr>
        <w:spacing w:after="160" w:line="259" w:lineRule="auto"/>
        <w:jc w:val="center"/>
        <w:rPr>
          <w:rFonts w:ascii="Times New Roman" w:hAnsi="Times New Roman" w:cs="Times New Roman"/>
          <w:b/>
          <w:bCs/>
          <w:sz w:val="24"/>
          <w:szCs w:val="24"/>
          <w:lang w:eastAsia="en-US"/>
        </w:rPr>
      </w:pPr>
    </w:p>
    <w:p w14:paraId="16A96E68"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Ind w:w="-113" w:type="dxa"/>
        <w:tblLook w:val="04A0" w:firstRow="1" w:lastRow="0" w:firstColumn="1" w:lastColumn="0" w:noHBand="0" w:noVBand="1"/>
      </w:tblPr>
      <w:tblGrid>
        <w:gridCol w:w="4335"/>
        <w:gridCol w:w="2188"/>
        <w:gridCol w:w="1577"/>
        <w:gridCol w:w="934"/>
      </w:tblGrid>
      <w:tr w:rsidR="00E457F1" w:rsidRPr="00887B1F" w14:paraId="4D184B82" w14:textId="77777777" w:rsidTr="00F23878">
        <w:tc>
          <w:tcPr>
            <w:tcW w:w="0" w:type="auto"/>
            <w:gridSpan w:val="4"/>
            <w:tcBorders>
              <w:top w:val="single" w:sz="4" w:space="0" w:color="auto"/>
            </w:tcBorders>
          </w:tcPr>
          <w:p w14:paraId="0D31DDD7"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lastRenderedPageBreak/>
              <w:t>Mantas apdrošināšana</w:t>
            </w:r>
          </w:p>
        </w:tc>
      </w:tr>
      <w:tr w:rsidR="00E457F1" w:rsidRPr="00887B1F" w14:paraId="1FE40852" w14:textId="77777777" w:rsidTr="00F23878">
        <w:tc>
          <w:tcPr>
            <w:tcW w:w="0" w:type="auto"/>
          </w:tcPr>
          <w:p w14:paraId="3815A23A"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Apdrošinātais objekts: Viļķenes iela 2B, Limbaži, Limbažu nov., LV-4001</w:t>
            </w:r>
          </w:p>
        </w:tc>
        <w:tc>
          <w:tcPr>
            <w:tcW w:w="0" w:type="auto"/>
          </w:tcPr>
          <w:p w14:paraId="30FD6968"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Apdrošinātie riski</w:t>
            </w:r>
          </w:p>
        </w:tc>
        <w:tc>
          <w:tcPr>
            <w:tcW w:w="0" w:type="auto"/>
          </w:tcPr>
          <w:p w14:paraId="04C18890"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Apdrošinājuma summa (EUR)*</w:t>
            </w:r>
          </w:p>
        </w:tc>
        <w:tc>
          <w:tcPr>
            <w:tcW w:w="0" w:type="auto"/>
          </w:tcPr>
          <w:p w14:paraId="0FA09E42"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Pašrisks (EUR)*</w:t>
            </w:r>
          </w:p>
        </w:tc>
      </w:tr>
      <w:tr w:rsidR="00E457F1" w:rsidRPr="00887B1F" w14:paraId="3E7F9CF4" w14:textId="77777777" w:rsidTr="00F23878">
        <w:tc>
          <w:tcPr>
            <w:tcW w:w="0" w:type="auto"/>
            <w:tcBorders>
              <w:bottom w:val="single" w:sz="4" w:space="0" w:color="auto"/>
            </w:tcBorders>
          </w:tcPr>
          <w:p w14:paraId="0A1FEA10" w14:textId="77777777" w:rsidR="00E457F1" w:rsidRPr="007C6B05" w:rsidRDefault="00E457F1" w:rsidP="00F23878">
            <w:pPr>
              <w:rPr>
                <w:rFonts w:ascii="Times New Roman" w:hAnsi="Times New Roman" w:cs="Times New Roman"/>
                <w:sz w:val="18"/>
                <w:szCs w:val="18"/>
              </w:rPr>
            </w:pPr>
            <w:r w:rsidRPr="007C6B05">
              <w:rPr>
                <w:rFonts w:ascii="Times New Roman" w:hAnsi="Times New Roman" w:cs="Times New Roman"/>
                <w:sz w:val="18"/>
                <w:szCs w:val="18"/>
              </w:rPr>
              <w:t xml:space="preserve">Ražošanas iekārtas </w:t>
            </w:r>
          </w:p>
          <w:p w14:paraId="05632B1A" w14:textId="77777777" w:rsidR="00E457F1" w:rsidRPr="007C6B05" w:rsidRDefault="00E457F1" w:rsidP="00F23878">
            <w:pPr>
              <w:rPr>
                <w:rFonts w:ascii="Times New Roman" w:hAnsi="Times New Roman" w:cs="Times New Roman"/>
                <w:sz w:val="18"/>
                <w:szCs w:val="18"/>
              </w:rPr>
            </w:pPr>
            <w:r w:rsidRPr="007C6B05">
              <w:rPr>
                <w:rFonts w:ascii="Times New Roman" w:hAnsi="Times New Roman" w:cs="Times New Roman"/>
                <w:sz w:val="18"/>
                <w:szCs w:val="18"/>
              </w:rPr>
              <w:t xml:space="preserve">Mūra ēka. Ēkas pielietojums - ūdens attīrīšanas </w:t>
            </w:r>
            <w:r>
              <w:rPr>
                <w:rFonts w:ascii="Times New Roman" w:hAnsi="Times New Roman" w:cs="Times New Roman"/>
                <w:sz w:val="18"/>
                <w:szCs w:val="18"/>
              </w:rPr>
              <w:t>i</w:t>
            </w:r>
            <w:r w:rsidRPr="007C6B05">
              <w:rPr>
                <w:rFonts w:ascii="Times New Roman" w:hAnsi="Times New Roman" w:cs="Times New Roman"/>
                <w:sz w:val="18"/>
                <w:szCs w:val="18"/>
              </w:rPr>
              <w:t>ekārtu ēka. Ēka</w:t>
            </w:r>
            <w:r>
              <w:rPr>
                <w:rFonts w:ascii="Times New Roman" w:hAnsi="Times New Roman" w:cs="Times New Roman"/>
                <w:sz w:val="18"/>
                <w:szCs w:val="18"/>
              </w:rPr>
              <w:t xml:space="preserve"> </w:t>
            </w:r>
            <w:r w:rsidRPr="007C6B05">
              <w:rPr>
                <w:rFonts w:ascii="Times New Roman" w:hAnsi="Times New Roman" w:cs="Times New Roman"/>
                <w:sz w:val="18"/>
                <w:szCs w:val="18"/>
              </w:rPr>
              <w:t>ir nodota ekspluatācijā. Ēkā tiek</w:t>
            </w:r>
            <w:r>
              <w:rPr>
                <w:rFonts w:ascii="Times New Roman" w:hAnsi="Times New Roman" w:cs="Times New Roman"/>
                <w:sz w:val="18"/>
                <w:szCs w:val="18"/>
              </w:rPr>
              <w:t xml:space="preserve"> </w:t>
            </w:r>
            <w:r w:rsidRPr="007C6B05">
              <w:rPr>
                <w:rFonts w:ascii="Times New Roman" w:hAnsi="Times New Roman" w:cs="Times New Roman"/>
                <w:sz w:val="18"/>
                <w:szCs w:val="18"/>
              </w:rPr>
              <w:t>veikta uzņēmējdarbība. Ēka būvēta 2024. gad</w:t>
            </w:r>
            <w:r>
              <w:rPr>
                <w:rFonts w:ascii="Times New Roman" w:hAnsi="Times New Roman" w:cs="Times New Roman"/>
                <w:sz w:val="18"/>
                <w:szCs w:val="18"/>
              </w:rPr>
              <w:t>ā</w:t>
            </w:r>
            <w:r w:rsidRPr="007C6B05">
              <w:rPr>
                <w:rFonts w:ascii="Times New Roman" w:hAnsi="Times New Roman" w:cs="Times New Roman"/>
                <w:sz w:val="18"/>
                <w:szCs w:val="18"/>
              </w:rPr>
              <w:t xml:space="preserve">. Kapitālais remonts veikts 2024. gadā. Ugunsdrošības signalizācija ar pieslēgumu apsardzes uzņēmumam. Pretielaušanās signalizācija ar pieslēgumu apsardzes uzņēmumam. Pretielaušanās pasākumi: iežogota </w:t>
            </w:r>
          </w:p>
          <w:p w14:paraId="6E09E2E7" w14:textId="28304FDA" w:rsidR="00E457F1" w:rsidRPr="00887B1F" w:rsidRDefault="00E457F1" w:rsidP="00D23881">
            <w:pPr>
              <w:rPr>
                <w:rFonts w:ascii="Times New Roman" w:hAnsi="Times New Roman" w:cs="Times New Roman"/>
                <w:sz w:val="18"/>
                <w:szCs w:val="18"/>
              </w:rPr>
            </w:pPr>
            <w:r w:rsidRPr="007C6B05">
              <w:rPr>
                <w:rFonts w:ascii="Times New Roman" w:hAnsi="Times New Roman" w:cs="Times New Roman"/>
                <w:sz w:val="18"/>
                <w:szCs w:val="18"/>
              </w:rPr>
              <w:t xml:space="preserve">teritorija. Ēkas aprīkotas ar trauksmes un </w:t>
            </w:r>
            <w:r>
              <w:rPr>
                <w:rFonts w:ascii="Times New Roman" w:hAnsi="Times New Roman" w:cs="Times New Roman"/>
                <w:sz w:val="18"/>
                <w:szCs w:val="18"/>
              </w:rPr>
              <w:t>u</w:t>
            </w:r>
            <w:r w:rsidRPr="007C6B05">
              <w:rPr>
                <w:rFonts w:ascii="Times New Roman" w:hAnsi="Times New Roman" w:cs="Times New Roman"/>
                <w:sz w:val="18"/>
                <w:szCs w:val="18"/>
              </w:rPr>
              <w:t>gunsdzēsības signalizācijām, teritorija iežogota, kontrolēta iekļūšana teritorijā. Siltumsūkņi saskaņā ar LĪGUMS Nr. UL120624-01 un Pielikums Nr.1 līgumam Nr. UL120624-01, apdrošinājuma summa 30 927.00 EUR.</w:t>
            </w:r>
          </w:p>
        </w:tc>
        <w:tc>
          <w:tcPr>
            <w:tcW w:w="0" w:type="auto"/>
            <w:tcBorders>
              <w:bottom w:val="single" w:sz="4" w:space="0" w:color="auto"/>
            </w:tcBorders>
          </w:tcPr>
          <w:p w14:paraId="0C52AED5"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5B09DF0B" w14:textId="77777777" w:rsidR="00E457F1" w:rsidRPr="00887B1F" w:rsidRDefault="00E457F1" w:rsidP="00F23878">
            <w:pPr>
              <w:jc w:val="center"/>
              <w:rPr>
                <w:rFonts w:ascii="Times New Roman" w:hAnsi="Times New Roman" w:cs="Times New Roman"/>
                <w:sz w:val="18"/>
                <w:szCs w:val="18"/>
              </w:rPr>
            </w:pPr>
            <w:r w:rsidRPr="007C6B05">
              <w:rPr>
                <w:rFonts w:ascii="Times New Roman" w:hAnsi="Times New Roman" w:cs="Times New Roman"/>
                <w:sz w:val="18"/>
                <w:szCs w:val="18"/>
              </w:rPr>
              <w:t>30 927</w:t>
            </w:r>
            <w:r w:rsidRPr="00887B1F">
              <w:rPr>
                <w:rFonts w:ascii="Times New Roman" w:hAnsi="Times New Roman" w:cs="Times New Roman"/>
                <w:sz w:val="18"/>
                <w:szCs w:val="18"/>
              </w:rPr>
              <w:t>.00</w:t>
            </w:r>
          </w:p>
        </w:tc>
        <w:tc>
          <w:tcPr>
            <w:tcW w:w="0" w:type="auto"/>
            <w:tcBorders>
              <w:bottom w:val="single" w:sz="4" w:space="0" w:color="auto"/>
            </w:tcBorders>
          </w:tcPr>
          <w:p w14:paraId="24BE95A5" w14:textId="77777777" w:rsidR="00E457F1" w:rsidRPr="00887B1F" w:rsidRDefault="00E457F1" w:rsidP="00F23878">
            <w:pPr>
              <w:jc w:val="center"/>
              <w:rPr>
                <w:rFonts w:ascii="Times New Roman" w:hAnsi="Times New Roman" w:cs="Times New Roman"/>
                <w:sz w:val="18"/>
                <w:szCs w:val="18"/>
              </w:rPr>
            </w:pPr>
            <w:r>
              <w:rPr>
                <w:rFonts w:ascii="Times New Roman" w:hAnsi="Times New Roman" w:cs="Times New Roman"/>
                <w:sz w:val="18"/>
                <w:szCs w:val="18"/>
              </w:rPr>
              <w:t>140</w:t>
            </w:r>
            <w:r w:rsidRPr="00887B1F">
              <w:rPr>
                <w:rFonts w:ascii="Times New Roman" w:hAnsi="Times New Roman" w:cs="Times New Roman"/>
                <w:sz w:val="18"/>
                <w:szCs w:val="18"/>
              </w:rPr>
              <w:t>.00</w:t>
            </w:r>
          </w:p>
        </w:tc>
      </w:tr>
      <w:tr w:rsidR="00E457F1" w:rsidRPr="00887B1F" w14:paraId="0987D6CB" w14:textId="77777777" w:rsidTr="00F23878">
        <w:tc>
          <w:tcPr>
            <w:tcW w:w="0" w:type="auto"/>
            <w:gridSpan w:val="2"/>
            <w:tcBorders>
              <w:bottom w:val="single" w:sz="4" w:space="0" w:color="auto"/>
            </w:tcBorders>
          </w:tcPr>
          <w:p w14:paraId="40B51774" w14:textId="77777777" w:rsidR="00E457F1" w:rsidRPr="00887B1F" w:rsidRDefault="00E457F1" w:rsidP="00F23878">
            <w:pPr>
              <w:jc w:val="right"/>
              <w:rPr>
                <w:rFonts w:ascii="Times New Roman" w:hAnsi="Times New Roman" w:cs="Times New Roman"/>
                <w:sz w:val="18"/>
                <w:szCs w:val="18"/>
              </w:rPr>
            </w:pPr>
            <w:r w:rsidRPr="00887B1F">
              <w:rPr>
                <w:rFonts w:ascii="Times New Roman" w:hAnsi="Times New Roman" w:cs="Times New Roman"/>
                <w:sz w:val="18"/>
                <w:szCs w:val="18"/>
              </w:rPr>
              <w:t>Kopējā apdrošinājuma summa (EUR)</w:t>
            </w:r>
          </w:p>
        </w:tc>
        <w:tc>
          <w:tcPr>
            <w:tcW w:w="0" w:type="auto"/>
            <w:tcBorders>
              <w:bottom w:val="single" w:sz="4" w:space="0" w:color="auto"/>
            </w:tcBorders>
          </w:tcPr>
          <w:p w14:paraId="7E519CAC" w14:textId="77777777" w:rsidR="00E457F1" w:rsidRPr="00887B1F" w:rsidRDefault="00E457F1" w:rsidP="00F23878">
            <w:pPr>
              <w:jc w:val="center"/>
              <w:rPr>
                <w:rFonts w:ascii="Times New Roman" w:hAnsi="Times New Roman" w:cs="Times New Roman"/>
                <w:sz w:val="18"/>
                <w:szCs w:val="18"/>
              </w:rPr>
            </w:pPr>
            <w:r w:rsidRPr="007C6B05">
              <w:rPr>
                <w:rFonts w:ascii="Times New Roman" w:hAnsi="Times New Roman" w:cs="Times New Roman"/>
                <w:sz w:val="18"/>
                <w:szCs w:val="18"/>
              </w:rPr>
              <w:t>30 927.00</w:t>
            </w:r>
          </w:p>
        </w:tc>
        <w:tc>
          <w:tcPr>
            <w:tcW w:w="0" w:type="auto"/>
            <w:tcBorders>
              <w:bottom w:val="single" w:sz="4" w:space="0" w:color="auto"/>
            </w:tcBorders>
          </w:tcPr>
          <w:p w14:paraId="1BF46307" w14:textId="77777777" w:rsidR="00E457F1" w:rsidRPr="00887B1F" w:rsidRDefault="00E457F1" w:rsidP="00F23878">
            <w:pPr>
              <w:rPr>
                <w:rFonts w:ascii="Times New Roman" w:hAnsi="Times New Roman" w:cs="Times New Roman"/>
                <w:sz w:val="18"/>
                <w:szCs w:val="18"/>
              </w:rPr>
            </w:pPr>
          </w:p>
        </w:tc>
      </w:tr>
    </w:tbl>
    <w:p w14:paraId="72B9229F" w14:textId="77777777" w:rsidR="008F2896" w:rsidRDefault="008F2896"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181"/>
        <w:gridCol w:w="2222"/>
        <w:gridCol w:w="1582"/>
        <w:gridCol w:w="936"/>
      </w:tblGrid>
      <w:tr w:rsidR="00E457F1" w:rsidRPr="004A6505" w14:paraId="671D7CD4" w14:textId="77777777" w:rsidTr="00F23878">
        <w:tc>
          <w:tcPr>
            <w:tcW w:w="0" w:type="auto"/>
            <w:gridSpan w:val="4"/>
            <w:tcBorders>
              <w:top w:val="single" w:sz="4" w:space="0" w:color="auto"/>
            </w:tcBorders>
          </w:tcPr>
          <w:p w14:paraId="19EE541C" w14:textId="77777777" w:rsidR="00E457F1" w:rsidRPr="004A6505" w:rsidRDefault="00E457F1" w:rsidP="00F23878">
            <w:pPr>
              <w:rPr>
                <w:rFonts w:ascii="Times New Roman" w:hAnsi="Times New Roman" w:cs="Times New Roman"/>
                <w:b/>
                <w:bCs/>
                <w:sz w:val="18"/>
                <w:szCs w:val="18"/>
              </w:rPr>
            </w:pPr>
            <w:bookmarkStart w:id="8" w:name="_Hlk192852639"/>
            <w:r w:rsidRPr="004A6505">
              <w:rPr>
                <w:rFonts w:ascii="Times New Roman" w:hAnsi="Times New Roman" w:cs="Times New Roman"/>
                <w:b/>
                <w:bCs/>
                <w:sz w:val="18"/>
                <w:szCs w:val="18"/>
              </w:rPr>
              <w:t>Mantas apdrošināšana</w:t>
            </w:r>
          </w:p>
        </w:tc>
      </w:tr>
      <w:tr w:rsidR="00E457F1" w:rsidRPr="004A6505" w14:paraId="3689FDA0" w14:textId="77777777" w:rsidTr="00F23878">
        <w:tc>
          <w:tcPr>
            <w:tcW w:w="0" w:type="auto"/>
          </w:tcPr>
          <w:p w14:paraId="714AB5DE"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 xml:space="preserve">Apdrošinātais objekts: Jūras iela 39A, Limbaži, Limbažu nov., LV-4001 </w:t>
            </w:r>
          </w:p>
        </w:tc>
        <w:tc>
          <w:tcPr>
            <w:tcW w:w="0" w:type="auto"/>
          </w:tcPr>
          <w:p w14:paraId="5A2FF238"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7C6C2FD2"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5D73978E"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E457F1" w:rsidRPr="004A6505" w14:paraId="4E52415C" w14:textId="77777777" w:rsidTr="00F23878">
        <w:tc>
          <w:tcPr>
            <w:tcW w:w="0" w:type="auto"/>
          </w:tcPr>
          <w:p w14:paraId="66D3B133" w14:textId="77777777" w:rsidR="00E457F1"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Ražošanas iekārtas</w:t>
            </w:r>
          </w:p>
          <w:p w14:paraId="6241D5B4" w14:textId="77777777" w:rsidR="00E457F1" w:rsidRPr="004A6505"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Metāla ēka.</w:t>
            </w:r>
            <w:r w:rsidRPr="004A6505">
              <w:rPr>
                <w:rFonts w:ascii="Times New Roman" w:hAnsi="Times New Roman" w:cs="Times New Roman"/>
                <w:sz w:val="18"/>
                <w:szCs w:val="18"/>
              </w:rPr>
              <w:t>Ēkas pielietojums - saules paneļu parks. Ēka ir nodota ekspluatācijā. Ēkā tiek veikta uzņēmējdarbība. Ēka būvēta 2023. gadā. Kapitālais remonts veikts 2023. gadā. Nav ugunsdrošības signalizācijas. Pretielaušanās pasākumi: iežogota teritorija. Saules paneļu parks (72 gab), apdrošinājuma summa 37 200.00 EUR.</w:t>
            </w:r>
          </w:p>
        </w:tc>
        <w:tc>
          <w:tcPr>
            <w:tcW w:w="0" w:type="auto"/>
          </w:tcPr>
          <w:p w14:paraId="12B054FA" w14:textId="77777777" w:rsidR="00E457F1" w:rsidRPr="004A6505" w:rsidRDefault="00E457F1" w:rsidP="00F23878">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Pr>
          <w:p w14:paraId="11B8B498"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37 200.00</w:t>
            </w:r>
          </w:p>
        </w:tc>
        <w:tc>
          <w:tcPr>
            <w:tcW w:w="0" w:type="auto"/>
          </w:tcPr>
          <w:p w14:paraId="75F4E06A"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E457F1" w:rsidRPr="004A6505" w14:paraId="78112AD7" w14:textId="77777777" w:rsidTr="00F23878">
        <w:tc>
          <w:tcPr>
            <w:tcW w:w="0" w:type="auto"/>
            <w:gridSpan w:val="2"/>
          </w:tcPr>
          <w:p w14:paraId="44A25431" w14:textId="77777777" w:rsidR="00E457F1" w:rsidRPr="004A6505" w:rsidRDefault="00E457F1"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Pr>
          <w:p w14:paraId="2284B99D"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37 200.00</w:t>
            </w:r>
          </w:p>
        </w:tc>
        <w:tc>
          <w:tcPr>
            <w:tcW w:w="0" w:type="auto"/>
          </w:tcPr>
          <w:p w14:paraId="58D17F65" w14:textId="77777777" w:rsidR="00E457F1" w:rsidRPr="004A6505" w:rsidRDefault="00E457F1" w:rsidP="00F23878">
            <w:pPr>
              <w:rPr>
                <w:rFonts w:ascii="Times New Roman" w:hAnsi="Times New Roman" w:cs="Times New Roman"/>
                <w:sz w:val="18"/>
                <w:szCs w:val="18"/>
              </w:rPr>
            </w:pPr>
          </w:p>
        </w:tc>
      </w:tr>
      <w:bookmarkEnd w:id="8"/>
    </w:tbl>
    <w:p w14:paraId="5C4C3B48" w14:textId="77777777" w:rsidR="008F2896" w:rsidRDefault="008F2896"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449"/>
        <w:gridCol w:w="2005"/>
        <w:gridCol w:w="1548"/>
        <w:gridCol w:w="919"/>
      </w:tblGrid>
      <w:tr w:rsidR="00E457F1" w:rsidRPr="004A6505" w14:paraId="2EE26CD0" w14:textId="77777777" w:rsidTr="00F23878">
        <w:tc>
          <w:tcPr>
            <w:tcW w:w="0" w:type="auto"/>
            <w:gridSpan w:val="4"/>
          </w:tcPr>
          <w:p w14:paraId="1EC962DD" w14:textId="77777777" w:rsidR="00E457F1" w:rsidRPr="004A6505" w:rsidRDefault="00E457F1" w:rsidP="00F23878">
            <w:pPr>
              <w:rPr>
                <w:rFonts w:ascii="Times New Roman" w:hAnsi="Times New Roman" w:cs="Times New Roman"/>
                <w:b/>
                <w:bCs/>
                <w:sz w:val="18"/>
                <w:szCs w:val="18"/>
              </w:rPr>
            </w:pPr>
            <w:r w:rsidRPr="0056130E">
              <w:rPr>
                <w:rFonts w:ascii="Times New Roman" w:hAnsi="Times New Roman" w:cs="Times New Roman"/>
                <w:b/>
                <w:bCs/>
                <w:sz w:val="18"/>
                <w:szCs w:val="18"/>
              </w:rPr>
              <w:t>Ēku apdrošināšana</w:t>
            </w:r>
          </w:p>
        </w:tc>
      </w:tr>
      <w:tr w:rsidR="00E457F1" w:rsidRPr="004A6505" w14:paraId="433E9539" w14:textId="77777777" w:rsidTr="00F23878">
        <w:tc>
          <w:tcPr>
            <w:tcW w:w="0" w:type="auto"/>
          </w:tcPr>
          <w:p w14:paraId="3F7527B4" w14:textId="77777777" w:rsidR="00E457F1" w:rsidRPr="004A6505" w:rsidRDefault="00E457F1" w:rsidP="00F23878">
            <w:pPr>
              <w:rPr>
                <w:rFonts w:ascii="Times New Roman" w:hAnsi="Times New Roman" w:cs="Times New Roman"/>
                <w:b/>
                <w:bCs/>
                <w:sz w:val="18"/>
                <w:szCs w:val="18"/>
              </w:rPr>
            </w:pPr>
            <w:r w:rsidRPr="0056130E">
              <w:rPr>
                <w:rFonts w:ascii="Times New Roman" w:hAnsi="Times New Roman" w:cs="Times New Roman"/>
                <w:b/>
                <w:bCs/>
                <w:sz w:val="18"/>
                <w:szCs w:val="18"/>
              </w:rPr>
              <w:t>Apdrošināta</w:t>
            </w:r>
            <w:r w:rsidRPr="004A6505">
              <w:rPr>
                <w:rFonts w:ascii="Times New Roman" w:hAnsi="Times New Roman" w:cs="Times New Roman"/>
                <w:b/>
                <w:bCs/>
                <w:sz w:val="18"/>
                <w:szCs w:val="18"/>
              </w:rPr>
              <w:t>i</w:t>
            </w:r>
            <w:r w:rsidRPr="0056130E">
              <w:rPr>
                <w:rFonts w:ascii="Times New Roman" w:hAnsi="Times New Roman" w:cs="Times New Roman"/>
                <w:b/>
                <w:bCs/>
                <w:sz w:val="18"/>
                <w:szCs w:val="18"/>
              </w:rPr>
              <w:t>s objekts</w:t>
            </w:r>
            <w:r w:rsidRPr="004A6505">
              <w:rPr>
                <w:rFonts w:ascii="Times New Roman" w:hAnsi="Times New Roman" w:cs="Times New Roman"/>
                <w:b/>
                <w:bCs/>
                <w:sz w:val="18"/>
                <w:szCs w:val="18"/>
              </w:rPr>
              <w:t xml:space="preserve">: </w:t>
            </w:r>
            <w:r w:rsidRPr="0056130E">
              <w:rPr>
                <w:rFonts w:ascii="Times New Roman" w:hAnsi="Times New Roman" w:cs="Times New Roman"/>
                <w:b/>
                <w:bCs/>
                <w:sz w:val="18"/>
                <w:szCs w:val="18"/>
              </w:rPr>
              <w:t xml:space="preserve">Jaunā </w:t>
            </w:r>
            <w:r w:rsidRPr="004A6505">
              <w:rPr>
                <w:rFonts w:ascii="Times New Roman" w:hAnsi="Times New Roman" w:cs="Times New Roman"/>
                <w:b/>
                <w:bCs/>
                <w:sz w:val="18"/>
                <w:szCs w:val="18"/>
              </w:rPr>
              <w:t>i</w:t>
            </w:r>
            <w:r w:rsidRPr="0056130E">
              <w:rPr>
                <w:rFonts w:ascii="Times New Roman" w:hAnsi="Times New Roman" w:cs="Times New Roman"/>
                <w:b/>
                <w:bCs/>
                <w:sz w:val="18"/>
                <w:szCs w:val="18"/>
              </w:rPr>
              <w:t>ela 2A, Limbaži, L</w:t>
            </w:r>
            <w:r w:rsidRPr="004A6505">
              <w:rPr>
                <w:rFonts w:ascii="Times New Roman" w:hAnsi="Times New Roman" w:cs="Times New Roman"/>
                <w:b/>
                <w:bCs/>
                <w:sz w:val="18"/>
                <w:szCs w:val="18"/>
              </w:rPr>
              <w:t>i</w:t>
            </w:r>
            <w:r w:rsidRPr="0056130E">
              <w:rPr>
                <w:rFonts w:ascii="Times New Roman" w:hAnsi="Times New Roman" w:cs="Times New Roman"/>
                <w:b/>
                <w:bCs/>
                <w:sz w:val="18"/>
                <w:szCs w:val="18"/>
              </w:rPr>
              <w:t>mbažu</w:t>
            </w:r>
            <w:r w:rsidRPr="004A6505">
              <w:rPr>
                <w:rFonts w:ascii="Times New Roman" w:hAnsi="Times New Roman" w:cs="Times New Roman"/>
                <w:b/>
                <w:bCs/>
                <w:sz w:val="18"/>
                <w:szCs w:val="18"/>
              </w:rPr>
              <w:t xml:space="preserve"> </w:t>
            </w:r>
            <w:r w:rsidRPr="0056130E">
              <w:rPr>
                <w:rFonts w:ascii="Times New Roman" w:hAnsi="Times New Roman" w:cs="Times New Roman"/>
                <w:b/>
                <w:bCs/>
                <w:sz w:val="18"/>
                <w:szCs w:val="18"/>
              </w:rPr>
              <w:t>nov., LV-4001</w:t>
            </w:r>
          </w:p>
        </w:tc>
        <w:tc>
          <w:tcPr>
            <w:tcW w:w="0" w:type="auto"/>
          </w:tcPr>
          <w:p w14:paraId="0C80EA74"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48AF113F"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7F35850F"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E457F1" w:rsidRPr="004A6505" w14:paraId="096274E8" w14:textId="77777777" w:rsidTr="00F23878">
        <w:tc>
          <w:tcPr>
            <w:tcW w:w="0" w:type="auto"/>
            <w:tcBorders>
              <w:bottom w:val="single" w:sz="4" w:space="0" w:color="auto"/>
            </w:tcBorders>
          </w:tcPr>
          <w:p w14:paraId="52EF8073" w14:textId="77777777" w:rsidR="00E457F1" w:rsidRPr="004A6505" w:rsidRDefault="00E457F1" w:rsidP="00F23878">
            <w:pPr>
              <w:rPr>
                <w:rFonts w:ascii="Times New Roman" w:hAnsi="Times New Roman" w:cs="Times New Roman"/>
                <w:sz w:val="18"/>
                <w:szCs w:val="18"/>
              </w:rPr>
            </w:pPr>
            <w:r w:rsidRPr="0056130E">
              <w:rPr>
                <w:rFonts w:ascii="Times New Roman" w:hAnsi="Times New Roman" w:cs="Times New Roman"/>
                <w:sz w:val="18"/>
                <w:szCs w:val="18"/>
              </w:rPr>
              <w:t>M</w:t>
            </w:r>
            <w:r w:rsidRPr="004A6505">
              <w:rPr>
                <w:rFonts w:ascii="Times New Roman" w:hAnsi="Times New Roman" w:cs="Times New Roman"/>
                <w:sz w:val="18"/>
                <w:szCs w:val="18"/>
              </w:rPr>
              <w:t>ū</w:t>
            </w:r>
            <w:r w:rsidRPr="0056130E">
              <w:rPr>
                <w:rFonts w:ascii="Times New Roman" w:hAnsi="Times New Roman" w:cs="Times New Roman"/>
                <w:sz w:val="18"/>
                <w:szCs w:val="18"/>
              </w:rPr>
              <w:t xml:space="preserve">ra </w:t>
            </w:r>
            <w:r w:rsidRPr="004A6505">
              <w:rPr>
                <w:rFonts w:ascii="Times New Roman" w:hAnsi="Times New Roman" w:cs="Times New Roman"/>
                <w:sz w:val="18"/>
                <w:szCs w:val="18"/>
              </w:rPr>
              <w:t>ē</w:t>
            </w:r>
            <w:r w:rsidRPr="0056130E">
              <w:rPr>
                <w:rFonts w:ascii="Times New Roman" w:hAnsi="Times New Roman" w:cs="Times New Roman"/>
                <w:sz w:val="18"/>
                <w:szCs w:val="18"/>
              </w:rPr>
              <w:t>ka ar plat</w:t>
            </w:r>
            <w:r w:rsidRPr="004A6505">
              <w:rPr>
                <w:rFonts w:ascii="Times New Roman" w:hAnsi="Times New Roman" w:cs="Times New Roman"/>
                <w:sz w:val="18"/>
                <w:szCs w:val="18"/>
              </w:rPr>
              <w:t>ī</w:t>
            </w:r>
            <w:r w:rsidRPr="0056130E">
              <w:rPr>
                <w:rFonts w:ascii="Times New Roman" w:hAnsi="Times New Roman" w:cs="Times New Roman"/>
                <w:sz w:val="18"/>
                <w:szCs w:val="18"/>
              </w:rPr>
              <w:t xml:space="preserve">bu 738.4m². </w:t>
            </w:r>
            <w:r w:rsidRPr="004A6505">
              <w:rPr>
                <w:rFonts w:ascii="Times New Roman" w:hAnsi="Times New Roman" w:cs="Times New Roman"/>
                <w:sz w:val="18"/>
                <w:szCs w:val="18"/>
              </w:rPr>
              <w:t>Ē</w:t>
            </w:r>
            <w:r w:rsidRPr="0056130E">
              <w:rPr>
                <w:rFonts w:ascii="Times New Roman" w:hAnsi="Times New Roman" w:cs="Times New Roman"/>
                <w:sz w:val="18"/>
                <w:szCs w:val="18"/>
              </w:rPr>
              <w:t>kas pielietojums - biro</w:t>
            </w:r>
            <w:r w:rsidRPr="004A6505">
              <w:rPr>
                <w:rFonts w:ascii="Times New Roman" w:hAnsi="Times New Roman" w:cs="Times New Roman"/>
                <w:sz w:val="18"/>
                <w:szCs w:val="18"/>
              </w:rPr>
              <w:t>j</w:t>
            </w:r>
            <w:r w:rsidRPr="0056130E">
              <w:rPr>
                <w:rFonts w:ascii="Times New Roman" w:hAnsi="Times New Roman" w:cs="Times New Roman"/>
                <w:sz w:val="18"/>
                <w:szCs w:val="18"/>
              </w:rPr>
              <w:t xml:space="preserve">a </w:t>
            </w:r>
            <w:r w:rsidRPr="004A6505">
              <w:rPr>
                <w:rFonts w:ascii="Times New Roman" w:hAnsi="Times New Roman" w:cs="Times New Roman"/>
                <w:sz w:val="18"/>
                <w:szCs w:val="18"/>
              </w:rPr>
              <w:t>ē</w:t>
            </w:r>
            <w:r w:rsidRPr="0056130E">
              <w:rPr>
                <w:rFonts w:ascii="Times New Roman" w:hAnsi="Times New Roman" w:cs="Times New Roman"/>
                <w:sz w:val="18"/>
                <w:szCs w:val="18"/>
              </w:rPr>
              <w:t>ka</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(447.80 kvm) un garāža (290.60 kv</w:t>
            </w:r>
            <w:r w:rsidRPr="004A6505">
              <w:rPr>
                <w:rFonts w:ascii="Times New Roman" w:hAnsi="Times New Roman" w:cs="Times New Roman"/>
                <w:sz w:val="18"/>
                <w:szCs w:val="18"/>
              </w:rPr>
              <w:t>m</w:t>
            </w:r>
            <w:r w:rsidRPr="0056130E">
              <w:rPr>
                <w:rFonts w:ascii="Times New Roman" w:hAnsi="Times New Roman" w:cs="Times New Roman"/>
                <w:sz w:val="18"/>
                <w:szCs w:val="18"/>
              </w:rPr>
              <w:t>), Ēka ir nodota</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 xml:space="preserve">ekspluatācijā. </w:t>
            </w:r>
            <w:r w:rsidRPr="004A6505">
              <w:rPr>
                <w:rFonts w:ascii="Times New Roman" w:hAnsi="Times New Roman" w:cs="Times New Roman"/>
                <w:sz w:val="18"/>
                <w:szCs w:val="18"/>
              </w:rPr>
              <w:t>Ē</w:t>
            </w:r>
            <w:r w:rsidRPr="0056130E">
              <w:rPr>
                <w:rFonts w:ascii="Times New Roman" w:hAnsi="Times New Roman" w:cs="Times New Roman"/>
                <w:sz w:val="18"/>
                <w:szCs w:val="18"/>
              </w:rPr>
              <w:t>k</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tiek veikta uzņēmējdarbība. </w:t>
            </w:r>
            <w:r w:rsidRPr="004A6505">
              <w:rPr>
                <w:rFonts w:ascii="Times New Roman" w:hAnsi="Times New Roman" w:cs="Times New Roman"/>
                <w:sz w:val="18"/>
                <w:szCs w:val="18"/>
              </w:rPr>
              <w:t>Ē</w:t>
            </w:r>
            <w:r w:rsidRPr="0056130E">
              <w:rPr>
                <w:rFonts w:ascii="Times New Roman" w:hAnsi="Times New Roman" w:cs="Times New Roman"/>
                <w:sz w:val="18"/>
                <w:szCs w:val="18"/>
              </w:rPr>
              <w:t>ka būvēta 1974</w:t>
            </w:r>
            <w:r w:rsidRPr="004A6505">
              <w:rPr>
                <w:rFonts w:ascii="Times New Roman" w:hAnsi="Times New Roman" w:cs="Times New Roman"/>
                <w:sz w:val="18"/>
                <w:szCs w:val="18"/>
              </w:rPr>
              <w:t>. g</w:t>
            </w:r>
            <w:r w:rsidRPr="0056130E">
              <w:rPr>
                <w:rFonts w:ascii="Times New Roman" w:hAnsi="Times New Roman" w:cs="Times New Roman"/>
                <w:sz w:val="18"/>
                <w:szCs w:val="18"/>
              </w:rPr>
              <w:t>ad</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K</w:t>
            </w:r>
            <w:r w:rsidRPr="0056130E">
              <w:rPr>
                <w:rFonts w:ascii="Times New Roman" w:hAnsi="Times New Roman" w:cs="Times New Roman"/>
                <w:sz w:val="18"/>
                <w:szCs w:val="18"/>
              </w:rPr>
              <w:t>apitāla</w:t>
            </w:r>
            <w:r w:rsidRPr="004A6505">
              <w:rPr>
                <w:rFonts w:ascii="Times New Roman" w:hAnsi="Times New Roman" w:cs="Times New Roman"/>
                <w:sz w:val="18"/>
                <w:szCs w:val="18"/>
              </w:rPr>
              <w:t>i</w:t>
            </w:r>
            <w:r w:rsidRPr="0056130E">
              <w:rPr>
                <w:rFonts w:ascii="Times New Roman" w:hAnsi="Times New Roman" w:cs="Times New Roman"/>
                <w:sz w:val="18"/>
                <w:szCs w:val="18"/>
              </w:rPr>
              <w:t xml:space="preserve">s </w:t>
            </w:r>
            <w:r w:rsidRPr="004A6505">
              <w:rPr>
                <w:rFonts w:ascii="Times New Roman" w:hAnsi="Times New Roman" w:cs="Times New Roman"/>
                <w:sz w:val="18"/>
                <w:szCs w:val="18"/>
              </w:rPr>
              <w:t>r</w:t>
            </w:r>
            <w:r w:rsidRPr="0056130E">
              <w:rPr>
                <w:rFonts w:ascii="Times New Roman" w:hAnsi="Times New Roman" w:cs="Times New Roman"/>
                <w:sz w:val="18"/>
                <w:szCs w:val="18"/>
              </w:rPr>
              <w:t>emonts ve</w:t>
            </w:r>
            <w:r w:rsidRPr="004A6505">
              <w:rPr>
                <w:rFonts w:ascii="Times New Roman" w:hAnsi="Times New Roman" w:cs="Times New Roman"/>
                <w:sz w:val="18"/>
                <w:szCs w:val="18"/>
              </w:rPr>
              <w:t>i</w:t>
            </w:r>
            <w:r w:rsidRPr="0056130E">
              <w:rPr>
                <w:rFonts w:ascii="Times New Roman" w:hAnsi="Times New Roman" w:cs="Times New Roman"/>
                <w:sz w:val="18"/>
                <w:szCs w:val="18"/>
              </w:rPr>
              <w:t>kts 1974. gad. Pēd</w:t>
            </w:r>
            <w:r w:rsidRPr="004A6505">
              <w:rPr>
                <w:rFonts w:ascii="Times New Roman" w:hAnsi="Times New Roman" w:cs="Times New Roman"/>
                <w:sz w:val="18"/>
                <w:szCs w:val="18"/>
              </w:rPr>
              <w:t>ē</w:t>
            </w:r>
            <w:r w:rsidRPr="0056130E">
              <w:rPr>
                <w:rFonts w:ascii="Times New Roman" w:hAnsi="Times New Roman" w:cs="Times New Roman"/>
                <w:sz w:val="18"/>
                <w:szCs w:val="18"/>
              </w:rPr>
              <w:t>jo 15 gadu</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laikā atjaunota elektroinstalācija,</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ūdensvads un</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kanal</w:t>
            </w:r>
            <w:r w:rsidRPr="004A6505">
              <w:rPr>
                <w:rFonts w:ascii="Times New Roman" w:hAnsi="Times New Roman" w:cs="Times New Roman"/>
                <w:sz w:val="18"/>
                <w:szCs w:val="18"/>
              </w:rPr>
              <w:t>i</w:t>
            </w:r>
            <w:r w:rsidRPr="0056130E">
              <w:rPr>
                <w:rFonts w:ascii="Times New Roman" w:hAnsi="Times New Roman" w:cs="Times New Roman"/>
                <w:sz w:val="18"/>
                <w:szCs w:val="18"/>
              </w:rPr>
              <w:t>zācija,</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apkures sistēma. Stāvu skaits ēk</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- 3, </w:t>
            </w:r>
            <w:r w:rsidRPr="004A6505">
              <w:rPr>
                <w:rFonts w:ascii="Times New Roman" w:hAnsi="Times New Roman" w:cs="Times New Roman"/>
                <w:sz w:val="18"/>
                <w:szCs w:val="18"/>
              </w:rPr>
              <w:t>Ē</w:t>
            </w:r>
            <w:r w:rsidRPr="0056130E">
              <w:rPr>
                <w:rFonts w:ascii="Times New Roman" w:hAnsi="Times New Roman" w:cs="Times New Roman"/>
                <w:sz w:val="18"/>
                <w:szCs w:val="18"/>
              </w:rPr>
              <w:t>kas tilpums (m</w:t>
            </w:r>
            <w:r w:rsidRPr="004A6505">
              <w:rPr>
                <w:rFonts w:ascii="Times New Roman" w:hAnsi="Times New Roman" w:cs="Times New Roman"/>
                <w:sz w:val="18"/>
                <w:szCs w:val="18"/>
                <w:vertAlign w:val="superscript"/>
              </w:rPr>
              <w:t>3</w:t>
            </w:r>
            <w:r w:rsidRPr="0056130E">
              <w:rPr>
                <w:rFonts w:ascii="Times New Roman" w:hAnsi="Times New Roman" w:cs="Times New Roman"/>
                <w:sz w:val="18"/>
                <w:szCs w:val="18"/>
              </w:rPr>
              <w:t>): 4061</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 xml:space="preserve">Attālums </w:t>
            </w:r>
            <w:r w:rsidRPr="004A6505">
              <w:rPr>
                <w:rFonts w:ascii="Times New Roman" w:hAnsi="Times New Roman" w:cs="Times New Roman"/>
                <w:sz w:val="18"/>
                <w:szCs w:val="18"/>
              </w:rPr>
              <w:t>lī</w:t>
            </w:r>
            <w:r w:rsidRPr="0056130E">
              <w:rPr>
                <w:rFonts w:ascii="Times New Roman" w:hAnsi="Times New Roman" w:cs="Times New Roman"/>
                <w:sz w:val="18"/>
                <w:szCs w:val="18"/>
              </w:rPr>
              <w:t>dz tuv</w:t>
            </w:r>
            <w:r w:rsidRPr="004A6505">
              <w:rPr>
                <w:rFonts w:ascii="Times New Roman" w:hAnsi="Times New Roman" w:cs="Times New Roman"/>
                <w:sz w:val="18"/>
                <w:szCs w:val="18"/>
              </w:rPr>
              <w:t>ā</w:t>
            </w:r>
            <w:r w:rsidRPr="0056130E">
              <w:rPr>
                <w:rFonts w:ascii="Times New Roman" w:hAnsi="Times New Roman" w:cs="Times New Roman"/>
                <w:sz w:val="18"/>
                <w:szCs w:val="18"/>
              </w:rPr>
              <w:t>kaja</w:t>
            </w:r>
            <w:r w:rsidRPr="004A6505">
              <w:rPr>
                <w:rFonts w:ascii="Times New Roman" w:hAnsi="Times New Roman" w:cs="Times New Roman"/>
                <w:sz w:val="18"/>
                <w:szCs w:val="18"/>
              </w:rPr>
              <w:t>i</w:t>
            </w:r>
            <w:r w:rsidRPr="0056130E">
              <w:rPr>
                <w:rFonts w:ascii="Times New Roman" w:hAnsi="Times New Roman" w:cs="Times New Roman"/>
                <w:sz w:val="18"/>
                <w:szCs w:val="18"/>
              </w:rPr>
              <w:t xml:space="preserve"> ēka</w:t>
            </w:r>
            <w:r w:rsidRPr="004A6505">
              <w:rPr>
                <w:rFonts w:ascii="Times New Roman" w:hAnsi="Times New Roman" w:cs="Times New Roman"/>
                <w:sz w:val="18"/>
                <w:szCs w:val="18"/>
              </w:rPr>
              <w:t>i</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m</w:t>
            </w:r>
            <w:r w:rsidRPr="0056130E">
              <w:rPr>
                <w:rFonts w:ascii="Times New Roman" w:hAnsi="Times New Roman" w:cs="Times New Roman"/>
                <w:sz w:val="18"/>
                <w:szCs w:val="18"/>
              </w:rPr>
              <w:t>): 10.</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Ir pagrabs. Jumta nesošās</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konstrukcijas - dzelz</w:t>
            </w:r>
            <w:r w:rsidRPr="004A6505">
              <w:rPr>
                <w:rFonts w:ascii="Times New Roman" w:hAnsi="Times New Roman" w:cs="Times New Roman"/>
                <w:sz w:val="18"/>
                <w:szCs w:val="18"/>
              </w:rPr>
              <w:t>s</w:t>
            </w:r>
            <w:r w:rsidRPr="0056130E">
              <w:rPr>
                <w:rFonts w:ascii="Times New Roman" w:hAnsi="Times New Roman" w:cs="Times New Roman"/>
                <w:sz w:val="18"/>
                <w:szCs w:val="18"/>
              </w:rPr>
              <w:t>betona paneļi. Jumta seguma materiāls</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ruberoīds. Kvalitatīva apdare. Centr</w:t>
            </w:r>
            <w:r w:rsidRPr="004A6505">
              <w:rPr>
                <w:rFonts w:ascii="Times New Roman" w:hAnsi="Times New Roman" w:cs="Times New Roman"/>
                <w:sz w:val="18"/>
                <w:szCs w:val="18"/>
              </w:rPr>
              <w:t>ā</w:t>
            </w:r>
            <w:r w:rsidRPr="0056130E">
              <w:rPr>
                <w:rFonts w:ascii="Times New Roman" w:hAnsi="Times New Roman" w:cs="Times New Roman"/>
                <w:sz w:val="18"/>
                <w:szCs w:val="18"/>
              </w:rPr>
              <w:t>l</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apkure. Drošinātāj</w:t>
            </w:r>
            <w:r w:rsidRPr="004A6505">
              <w:rPr>
                <w:rFonts w:ascii="Times New Roman" w:hAnsi="Times New Roman" w:cs="Times New Roman"/>
                <w:sz w:val="18"/>
                <w:szCs w:val="18"/>
              </w:rPr>
              <w:t>i</w:t>
            </w:r>
            <w:r w:rsidRPr="0056130E">
              <w:rPr>
                <w:rFonts w:ascii="Times New Roman" w:hAnsi="Times New Roman" w:cs="Times New Roman"/>
                <w:sz w:val="18"/>
                <w:szCs w:val="18"/>
              </w:rPr>
              <w:t>:</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pusauto</w:t>
            </w:r>
            <w:r w:rsidRPr="004A6505">
              <w:rPr>
                <w:rFonts w:ascii="Times New Roman" w:hAnsi="Times New Roman" w:cs="Times New Roman"/>
                <w:sz w:val="18"/>
                <w:szCs w:val="18"/>
              </w:rPr>
              <w:t>mā</w:t>
            </w:r>
            <w:r w:rsidRPr="0056130E">
              <w:rPr>
                <w:rFonts w:ascii="Times New Roman" w:hAnsi="Times New Roman" w:cs="Times New Roman"/>
                <w:sz w:val="18"/>
                <w:szCs w:val="18"/>
              </w:rPr>
              <w:t>tiskie drošinātāji. Ugunsdrošības signalizācija ar</w:t>
            </w:r>
            <w:r w:rsidRPr="004A6505">
              <w:rPr>
                <w:rFonts w:ascii="Times New Roman" w:hAnsi="Times New Roman" w:cs="Times New Roman"/>
                <w:sz w:val="18"/>
                <w:szCs w:val="18"/>
              </w:rPr>
              <w:t xml:space="preserve"> p</w:t>
            </w:r>
            <w:r w:rsidRPr="0056130E">
              <w:rPr>
                <w:rFonts w:ascii="Times New Roman" w:hAnsi="Times New Roman" w:cs="Times New Roman"/>
                <w:sz w:val="18"/>
                <w:szCs w:val="18"/>
              </w:rPr>
              <w:t>ieslē</w:t>
            </w:r>
            <w:r w:rsidRPr="004A6505">
              <w:rPr>
                <w:rFonts w:ascii="Times New Roman" w:hAnsi="Times New Roman" w:cs="Times New Roman"/>
                <w:sz w:val="18"/>
                <w:szCs w:val="18"/>
              </w:rPr>
              <w:t>g</w:t>
            </w:r>
            <w:r w:rsidRPr="0056130E">
              <w:rPr>
                <w:rFonts w:ascii="Times New Roman" w:hAnsi="Times New Roman" w:cs="Times New Roman"/>
                <w:sz w:val="18"/>
                <w:szCs w:val="18"/>
              </w:rPr>
              <w:t>umu apsardzes uz</w:t>
            </w:r>
            <w:r w:rsidRPr="004A6505">
              <w:rPr>
                <w:rFonts w:ascii="Times New Roman" w:hAnsi="Times New Roman" w:cs="Times New Roman"/>
                <w:sz w:val="18"/>
                <w:szCs w:val="18"/>
              </w:rPr>
              <w:t>ņ</w:t>
            </w:r>
            <w:r w:rsidRPr="0056130E">
              <w:rPr>
                <w:rFonts w:ascii="Times New Roman" w:hAnsi="Times New Roman" w:cs="Times New Roman"/>
                <w:sz w:val="18"/>
                <w:szCs w:val="18"/>
              </w:rPr>
              <w:t>ēmumam. Atrodas iežogot</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teritorijā</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Pretie</w:t>
            </w:r>
            <w:r w:rsidRPr="004A6505">
              <w:rPr>
                <w:rFonts w:ascii="Times New Roman" w:hAnsi="Times New Roman" w:cs="Times New Roman"/>
                <w:sz w:val="18"/>
                <w:szCs w:val="18"/>
              </w:rPr>
              <w:t>l</w:t>
            </w:r>
            <w:r w:rsidRPr="0056130E">
              <w:rPr>
                <w:rFonts w:ascii="Times New Roman" w:hAnsi="Times New Roman" w:cs="Times New Roman"/>
                <w:sz w:val="18"/>
                <w:szCs w:val="18"/>
              </w:rPr>
              <w:t>aušanās signalizācija ar pieslēgumu apsardzes</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uzņēmumam. Apdrošināta atjaunošanas v</w:t>
            </w:r>
            <w:r w:rsidRPr="004A6505">
              <w:rPr>
                <w:rFonts w:ascii="Times New Roman" w:hAnsi="Times New Roman" w:cs="Times New Roman"/>
                <w:sz w:val="18"/>
                <w:szCs w:val="18"/>
              </w:rPr>
              <w:t>ē</w:t>
            </w:r>
            <w:r w:rsidRPr="0056130E">
              <w:rPr>
                <w:rFonts w:ascii="Times New Roman" w:hAnsi="Times New Roman" w:cs="Times New Roman"/>
                <w:sz w:val="18"/>
                <w:szCs w:val="18"/>
              </w:rPr>
              <w:t>rtīb</w:t>
            </w:r>
            <w:r w:rsidRPr="004A6505">
              <w:rPr>
                <w:rFonts w:ascii="Times New Roman" w:hAnsi="Times New Roman" w:cs="Times New Roman"/>
                <w:sz w:val="18"/>
                <w:szCs w:val="18"/>
              </w:rPr>
              <w:t>ā.</w:t>
            </w:r>
          </w:p>
        </w:tc>
        <w:tc>
          <w:tcPr>
            <w:tcW w:w="0" w:type="auto"/>
            <w:tcBorders>
              <w:bottom w:val="single" w:sz="4" w:space="0" w:color="auto"/>
            </w:tcBorders>
          </w:tcPr>
          <w:p w14:paraId="491FA653" w14:textId="77777777" w:rsidR="00E457F1" w:rsidRPr="004A6505" w:rsidRDefault="00E457F1" w:rsidP="00F23878">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5E3CA33B"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923 000.00</w:t>
            </w:r>
          </w:p>
        </w:tc>
        <w:tc>
          <w:tcPr>
            <w:tcW w:w="0" w:type="auto"/>
            <w:tcBorders>
              <w:bottom w:val="single" w:sz="4" w:space="0" w:color="auto"/>
            </w:tcBorders>
          </w:tcPr>
          <w:p w14:paraId="574EE98C"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E457F1" w:rsidRPr="004A6505" w14:paraId="185AD739" w14:textId="77777777" w:rsidTr="00F23878">
        <w:tc>
          <w:tcPr>
            <w:tcW w:w="0" w:type="auto"/>
            <w:gridSpan w:val="2"/>
            <w:tcBorders>
              <w:bottom w:val="single" w:sz="4" w:space="0" w:color="auto"/>
            </w:tcBorders>
          </w:tcPr>
          <w:p w14:paraId="212BA1FA" w14:textId="77777777" w:rsidR="00E457F1" w:rsidRPr="004A6505" w:rsidRDefault="00E457F1"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21F1C86B"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923 000.00</w:t>
            </w:r>
          </w:p>
        </w:tc>
        <w:tc>
          <w:tcPr>
            <w:tcW w:w="0" w:type="auto"/>
            <w:tcBorders>
              <w:bottom w:val="single" w:sz="4" w:space="0" w:color="auto"/>
            </w:tcBorders>
          </w:tcPr>
          <w:p w14:paraId="53A2671E" w14:textId="77777777" w:rsidR="00E457F1" w:rsidRPr="004A6505" w:rsidRDefault="00E457F1" w:rsidP="00F23878">
            <w:pPr>
              <w:rPr>
                <w:rFonts w:ascii="Times New Roman" w:hAnsi="Times New Roman" w:cs="Times New Roman"/>
                <w:sz w:val="18"/>
                <w:szCs w:val="18"/>
              </w:rPr>
            </w:pPr>
          </w:p>
        </w:tc>
      </w:tr>
    </w:tbl>
    <w:p w14:paraId="3CDBAD38" w14:textId="77777777" w:rsidR="008F2896" w:rsidRDefault="008F2896" w:rsidP="0031531E">
      <w:pPr>
        <w:spacing w:after="160" w:line="259" w:lineRule="auto"/>
        <w:jc w:val="center"/>
        <w:rPr>
          <w:rFonts w:ascii="Times New Roman" w:hAnsi="Times New Roman" w:cs="Times New Roman"/>
          <w:b/>
          <w:bCs/>
          <w:sz w:val="24"/>
          <w:szCs w:val="24"/>
          <w:lang w:eastAsia="en-US"/>
        </w:rPr>
      </w:pPr>
    </w:p>
    <w:tbl>
      <w:tblPr>
        <w:tblStyle w:val="Reatabula"/>
        <w:tblW w:w="0" w:type="auto"/>
        <w:tblInd w:w="5" w:type="dxa"/>
        <w:tblLook w:val="04A0" w:firstRow="1" w:lastRow="0" w:firstColumn="1" w:lastColumn="0" w:noHBand="0" w:noVBand="1"/>
      </w:tblPr>
      <w:tblGrid>
        <w:gridCol w:w="4445"/>
        <w:gridCol w:w="2004"/>
        <w:gridCol w:w="1548"/>
        <w:gridCol w:w="919"/>
      </w:tblGrid>
      <w:tr w:rsidR="00E457F1" w:rsidRPr="004A6505" w14:paraId="79DE55DB" w14:textId="77777777" w:rsidTr="00F23878">
        <w:tc>
          <w:tcPr>
            <w:tcW w:w="0" w:type="auto"/>
            <w:gridSpan w:val="4"/>
            <w:tcBorders>
              <w:top w:val="single" w:sz="4" w:space="0" w:color="auto"/>
            </w:tcBorders>
          </w:tcPr>
          <w:p w14:paraId="0BE8B7C2" w14:textId="77777777" w:rsidR="00E457F1" w:rsidRPr="004A6505" w:rsidRDefault="00E457F1" w:rsidP="00F23878">
            <w:pPr>
              <w:rPr>
                <w:rFonts w:ascii="Times New Roman" w:hAnsi="Times New Roman" w:cs="Times New Roman"/>
                <w:b/>
                <w:bCs/>
                <w:sz w:val="18"/>
                <w:szCs w:val="18"/>
              </w:rPr>
            </w:pPr>
            <w:r w:rsidRPr="0056130E">
              <w:rPr>
                <w:rFonts w:ascii="Times New Roman" w:hAnsi="Times New Roman" w:cs="Times New Roman"/>
                <w:b/>
                <w:bCs/>
                <w:sz w:val="18"/>
                <w:szCs w:val="18"/>
              </w:rPr>
              <w:t>Ēku apdrošināšana</w:t>
            </w:r>
          </w:p>
        </w:tc>
      </w:tr>
      <w:tr w:rsidR="00E457F1" w:rsidRPr="004A6505" w14:paraId="6C688211" w14:textId="77777777" w:rsidTr="00F23878">
        <w:tc>
          <w:tcPr>
            <w:tcW w:w="0" w:type="auto"/>
          </w:tcPr>
          <w:p w14:paraId="61909E3B" w14:textId="77777777" w:rsidR="00E457F1" w:rsidRPr="004A6505" w:rsidRDefault="00E457F1" w:rsidP="00F23878">
            <w:pPr>
              <w:rPr>
                <w:rFonts w:ascii="Times New Roman" w:hAnsi="Times New Roman" w:cs="Times New Roman"/>
                <w:b/>
                <w:bCs/>
                <w:sz w:val="18"/>
                <w:szCs w:val="18"/>
              </w:rPr>
            </w:pPr>
            <w:r w:rsidRPr="0056130E">
              <w:rPr>
                <w:rFonts w:ascii="Times New Roman" w:hAnsi="Times New Roman" w:cs="Times New Roman"/>
                <w:b/>
                <w:bCs/>
                <w:sz w:val="18"/>
                <w:szCs w:val="18"/>
              </w:rPr>
              <w:t>Apdrošinātais objekts: Jaunatnes iela 6, Limbaži, Limbažu nov., LV-4001</w:t>
            </w:r>
          </w:p>
        </w:tc>
        <w:tc>
          <w:tcPr>
            <w:tcW w:w="0" w:type="auto"/>
          </w:tcPr>
          <w:p w14:paraId="04131807"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6B8D68CE"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2AFAA3BE"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E457F1" w:rsidRPr="004A6505" w14:paraId="6FCCC8E4" w14:textId="77777777" w:rsidTr="00F23878">
        <w:tc>
          <w:tcPr>
            <w:tcW w:w="0" w:type="auto"/>
            <w:tcBorders>
              <w:bottom w:val="single" w:sz="4" w:space="0" w:color="auto"/>
            </w:tcBorders>
          </w:tcPr>
          <w:p w14:paraId="0052C269" w14:textId="77777777" w:rsidR="00E457F1" w:rsidRPr="004A6505" w:rsidRDefault="00E457F1" w:rsidP="00F23878">
            <w:pPr>
              <w:rPr>
                <w:rFonts w:ascii="Times New Roman" w:hAnsi="Times New Roman" w:cs="Times New Roman"/>
                <w:sz w:val="18"/>
                <w:szCs w:val="18"/>
              </w:rPr>
            </w:pPr>
            <w:r w:rsidRPr="0056130E">
              <w:rPr>
                <w:rFonts w:ascii="Times New Roman" w:hAnsi="Times New Roman" w:cs="Times New Roman"/>
                <w:sz w:val="18"/>
                <w:szCs w:val="18"/>
              </w:rPr>
              <w:t xml:space="preserve">Mūra ēka ar platību 605.4m².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kas </w:t>
            </w:r>
            <w:r w:rsidRPr="004A6505">
              <w:rPr>
                <w:rFonts w:ascii="Times New Roman" w:hAnsi="Times New Roman" w:cs="Times New Roman"/>
                <w:sz w:val="18"/>
                <w:szCs w:val="18"/>
              </w:rPr>
              <w:t>pielietojums</w:t>
            </w:r>
            <w:r w:rsidRPr="0056130E">
              <w:rPr>
                <w:rFonts w:ascii="Times New Roman" w:hAnsi="Times New Roman" w:cs="Times New Roman"/>
                <w:sz w:val="18"/>
                <w:szCs w:val="18"/>
              </w:rPr>
              <w:t xml:space="preserve"> - katlu māja.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 ir nodota ekspluatācijā.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kā tiek veikta uzņēmējdarbība Ēka būvēta 1998. gadā. </w:t>
            </w:r>
            <w:r w:rsidRPr="004A6505">
              <w:rPr>
                <w:rFonts w:ascii="Times New Roman" w:hAnsi="Times New Roman" w:cs="Times New Roman"/>
                <w:sz w:val="18"/>
                <w:szCs w:val="18"/>
              </w:rPr>
              <w:t>Kapitālais</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remonts</w:t>
            </w:r>
            <w:r w:rsidRPr="0056130E">
              <w:rPr>
                <w:rFonts w:ascii="Times New Roman" w:hAnsi="Times New Roman" w:cs="Times New Roman"/>
                <w:sz w:val="18"/>
                <w:szCs w:val="18"/>
              </w:rPr>
              <w:t xml:space="preserve"> veikts 1998. gadā. Pēdējo 15 gadu </w:t>
            </w:r>
            <w:r w:rsidRPr="004A6505">
              <w:rPr>
                <w:rFonts w:ascii="Times New Roman" w:hAnsi="Times New Roman" w:cs="Times New Roman"/>
                <w:sz w:val="18"/>
                <w:szCs w:val="18"/>
              </w:rPr>
              <w:t>laikā</w:t>
            </w:r>
            <w:r w:rsidRPr="0056130E">
              <w:rPr>
                <w:rFonts w:ascii="Times New Roman" w:hAnsi="Times New Roman" w:cs="Times New Roman"/>
                <w:sz w:val="18"/>
                <w:szCs w:val="18"/>
              </w:rPr>
              <w:t xml:space="preserve"> atjaunota elektroinstalācija, </w:t>
            </w:r>
            <w:r w:rsidRPr="004A6505">
              <w:rPr>
                <w:rFonts w:ascii="Times New Roman" w:hAnsi="Times New Roman" w:cs="Times New Roman"/>
                <w:sz w:val="18"/>
                <w:szCs w:val="18"/>
              </w:rPr>
              <w:t>ūdensvads</w:t>
            </w:r>
            <w:r w:rsidRPr="0056130E">
              <w:rPr>
                <w:rFonts w:ascii="Times New Roman" w:hAnsi="Times New Roman" w:cs="Times New Roman"/>
                <w:sz w:val="18"/>
                <w:szCs w:val="18"/>
              </w:rPr>
              <w:t xml:space="preserve"> un kanalizācija. Stāvu skaits </w:t>
            </w:r>
            <w:r w:rsidRPr="004A6505">
              <w:rPr>
                <w:rFonts w:ascii="Times New Roman" w:hAnsi="Times New Roman" w:cs="Times New Roman"/>
                <w:sz w:val="18"/>
                <w:szCs w:val="18"/>
              </w:rPr>
              <w:t>ē</w:t>
            </w:r>
            <w:r w:rsidRPr="0056130E">
              <w:rPr>
                <w:rFonts w:ascii="Times New Roman" w:hAnsi="Times New Roman" w:cs="Times New Roman"/>
                <w:sz w:val="18"/>
                <w:szCs w:val="18"/>
              </w:rPr>
              <w:t>k</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- 1. </w:t>
            </w:r>
            <w:r w:rsidRPr="004A6505">
              <w:rPr>
                <w:rFonts w:ascii="Times New Roman" w:hAnsi="Times New Roman" w:cs="Times New Roman"/>
                <w:sz w:val="18"/>
                <w:szCs w:val="18"/>
              </w:rPr>
              <w:t>Ē</w:t>
            </w:r>
            <w:r w:rsidRPr="0056130E">
              <w:rPr>
                <w:rFonts w:ascii="Times New Roman" w:hAnsi="Times New Roman" w:cs="Times New Roman"/>
                <w:sz w:val="18"/>
                <w:szCs w:val="18"/>
              </w:rPr>
              <w:t>kas tilpums (m</w:t>
            </w:r>
            <w:r w:rsidRPr="004A6505">
              <w:rPr>
                <w:rFonts w:ascii="Times New Roman" w:hAnsi="Times New Roman" w:cs="Times New Roman"/>
                <w:sz w:val="18"/>
                <w:szCs w:val="18"/>
                <w:vertAlign w:val="superscript"/>
              </w:rPr>
              <w:t>3</w:t>
            </w:r>
            <w:r w:rsidRPr="0056130E">
              <w:rPr>
                <w:rFonts w:ascii="Times New Roman" w:hAnsi="Times New Roman" w:cs="Times New Roman"/>
                <w:sz w:val="18"/>
                <w:szCs w:val="18"/>
              </w:rPr>
              <w:t>): 5666. Attālums līdz tuvākajai ēkai (m):</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 xml:space="preserve">70. Siltinājums - akmens vate. Starpsienas - mūra. Betona grīda. Jumta seguma materiāls - ranila. Cita materiāla (plastmasas, dzelzs) </w:t>
            </w:r>
            <w:r w:rsidRPr="004A6505">
              <w:rPr>
                <w:rFonts w:ascii="Times New Roman" w:hAnsi="Times New Roman" w:cs="Times New Roman"/>
                <w:sz w:val="18"/>
                <w:szCs w:val="18"/>
              </w:rPr>
              <w:t>I</w:t>
            </w:r>
            <w:r w:rsidRPr="0056130E">
              <w:rPr>
                <w:rFonts w:ascii="Times New Roman" w:hAnsi="Times New Roman" w:cs="Times New Roman"/>
                <w:sz w:val="18"/>
                <w:szCs w:val="18"/>
              </w:rPr>
              <w:t xml:space="preserve">eejas durvis - 3. Koka iekšdurvis. Kvalitatīva apdare. Centrālā apkure. Ārējais </w:t>
            </w:r>
            <w:r w:rsidRPr="0056130E">
              <w:rPr>
                <w:rFonts w:ascii="Times New Roman" w:hAnsi="Times New Roman" w:cs="Times New Roman"/>
                <w:sz w:val="18"/>
                <w:szCs w:val="18"/>
              </w:rPr>
              <w:lastRenderedPageBreak/>
              <w:t>izolēts metāla skurstenis. Apkures ier</w:t>
            </w:r>
            <w:r w:rsidRPr="004A6505">
              <w:rPr>
                <w:rFonts w:ascii="Times New Roman" w:hAnsi="Times New Roman" w:cs="Times New Roman"/>
                <w:sz w:val="18"/>
                <w:szCs w:val="18"/>
              </w:rPr>
              <w:t>ī</w:t>
            </w:r>
            <w:r w:rsidRPr="0056130E">
              <w:rPr>
                <w:rFonts w:ascii="Times New Roman" w:hAnsi="Times New Roman" w:cs="Times New Roman"/>
                <w:sz w:val="18"/>
                <w:szCs w:val="18"/>
              </w:rPr>
              <w:t xml:space="preserve">ces vai pieslēguma mazākais attālums līdz degošai virsmai (cm): 600. </w:t>
            </w:r>
            <w:r w:rsidRPr="004A6505">
              <w:rPr>
                <w:rFonts w:ascii="Times New Roman" w:hAnsi="Times New Roman" w:cs="Times New Roman"/>
                <w:sz w:val="18"/>
                <w:szCs w:val="18"/>
              </w:rPr>
              <w:t>Drošinātāji</w:t>
            </w:r>
            <w:r w:rsidRPr="0056130E">
              <w:rPr>
                <w:rFonts w:ascii="Times New Roman" w:hAnsi="Times New Roman" w:cs="Times New Roman"/>
                <w:sz w:val="18"/>
                <w:szCs w:val="18"/>
              </w:rPr>
              <w:t xml:space="preserve">: pusautomātiskie </w:t>
            </w:r>
            <w:r w:rsidRPr="004A6505">
              <w:rPr>
                <w:rFonts w:ascii="Times New Roman" w:hAnsi="Times New Roman" w:cs="Times New Roman"/>
                <w:sz w:val="18"/>
                <w:szCs w:val="18"/>
              </w:rPr>
              <w:t>drošinātāji</w:t>
            </w:r>
            <w:r w:rsidRPr="0056130E">
              <w:rPr>
                <w:rFonts w:ascii="Times New Roman" w:hAnsi="Times New Roman" w:cs="Times New Roman"/>
                <w:sz w:val="18"/>
                <w:szCs w:val="18"/>
              </w:rPr>
              <w:t xml:space="preserve">. Ūdens </w:t>
            </w:r>
            <w:r w:rsidRPr="004A6505">
              <w:rPr>
                <w:rFonts w:ascii="Times New Roman" w:hAnsi="Times New Roman" w:cs="Times New Roman"/>
                <w:sz w:val="18"/>
                <w:szCs w:val="18"/>
              </w:rPr>
              <w:t>ņemšanas</w:t>
            </w:r>
            <w:r w:rsidRPr="0056130E">
              <w:rPr>
                <w:rFonts w:ascii="Times New Roman" w:hAnsi="Times New Roman" w:cs="Times New Roman"/>
                <w:sz w:val="18"/>
                <w:szCs w:val="18"/>
              </w:rPr>
              <w:t xml:space="preserve"> vietas attālums (m): 5.Ir iekšējais ugunsdzēsības ūdensvads, krānu skaits - 2, spiediens </w:t>
            </w:r>
            <w:r w:rsidRPr="004A6505">
              <w:rPr>
                <w:rFonts w:ascii="Times New Roman" w:hAnsi="Times New Roman" w:cs="Times New Roman"/>
                <w:sz w:val="18"/>
                <w:szCs w:val="18"/>
              </w:rPr>
              <w:t xml:space="preserve">sistēmā </w:t>
            </w:r>
            <w:r w:rsidRPr="0056130E">
              <w:rPr>
                <w:rFonts w:ascii="Times New Roman" w:hAnsi="Times New Roman" w:cs="Times New Roman"/>
                <w:sz w:val="18"/>
                <w:szCs w:val="18"/>
              </w:rPr>
              <w:t>-</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6 Pa</w:t>
            </w:r>
            <w:r w:rsidRPr="004A6505">
              <w:rPr>
                <w:rFonts w:ascii="Times New Roman" w:hAnsi="Times New Roman" w:cs="Times New Roman"/>
                <w:sz w:val="18"/>
                <w:szCs w:val="18"/>
              </w:rPr>
              <w:t>.</w:t>
            </w:r>
            <w:r w:rsidRPr="0056130E">
              <w:rPr>
                <w:rFonts w:ascii="Times New Roman" w:hAnsi="Times New Roman" w:cs="Times New Roman"/>
                <w:sz w:val="18"/>
                <w:szCs w:val="18"/>
              </w:rPr>
              <w:t xml:space="preserve"> Ir </w:t>
            </w:r>
            <w:r w:rsidRPr="004A6505">
              <w:rPr>
                <w:rFonts w:ascii="Times New Roman" w:hAnsi="Times New Roman" w:cs="Times New Roman"/>
                <w:sz w:val="18"/>
                <w:szCs w:val="18"/>
              </w:rPr>
              <w:t>lietošanai</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derīgi</w:t>
            </w:r>
            <w:r w:rsidRPr="0056130E">
              <w:rPr>
                <w:rFonts w:ascii="Times New Roman" w:hAnsi="Times New Roman" w:cs="Times New Roman"/>
                <w:sz w:val="18"/>
                <w:szCs w:val="18"/>
              </w:rPr>
              <w:t xml:space="preserve"> rokas ugunsdzēšamie </w:t>
            </w:r>
            <w:r w:rsidRPr="004A6505">
              <w:rPr>
                <w:rFonts w:ascii="Times New Roman" w:hAnsi="Times New Roman" w:cs="Times New Roman"/>
                <w:sz w:val="18"/>
                <w:szCs w:val="18"/>
              </w:rPr>
              <w:t>aparāti</w:t>
            </w:r>
            <w:r w:rsidRPr="0056130E">
              <w:rPr>
                <w:rFonts w:ascii="Times New Roman" w:hAnsi="Times New Roman" w:cs="Times New Roman"/>
                <w:sz w:val="18"/>
                <w:szCs w:val="18"/>
              </w:rPr>
              <w:t xml:space="preserve">. Putu 4 gab., </w:t>
            </w:r>
            <w:r w:rsidRPr="004A6505">
              <w:rPr>
                <w:rFonts w:ascii="Times New Roman" w:hAnsi="Times New Roman" w:cs="Times New Roman"/>
                <w:sz w:val="18"/>
                <w:szCs w:val="18"/>
              </w:rPr>
              <w:t>gāzes</w:t>
            </w:r>
            <w:r w:rsidRPr="0056130E">
              <w:rPr>
                <w:rFonts w:ascii="Times New Roman" w:hAnsi="Times New Roman" w:cs="Times New Roman"/>
                <w:sz w:val="18"/>
                <w:szCs w:val="18"/>
              </w:rPr>
              <w:t xml:space="preserve"> 0 gab., pulvera 0 gab., ir ugunsdzēšamo aparātu uzskaites žurnāls. Ir zibensnovedēji, Ugunsdrošības </w:t>
            </w:r>
            <w:r w:rsidRPr="004A6505">
              <w:rPr>
                <w:rFonts w:ascii="Times New Roman" w:hAnsi="Times New Roman" w:cs="Times New Roman"/>
                <w:sz w:val="18"/>
                <w:szCs w:val="18"/>
              </w:rPr>
              <w:t>signalizācija</w:t>
            </w:r>
            <w:r w:rsidRPr="0056130E">
              <w:rPr>
                <w:rFonts w:ascii="Times New Roman" w:hAnsi="Times New Roman" w:cs="Times New Roman"/>
                <w:sz w:val="18"/>
                <w:szCs w:val="18"/>
              </w:rPr>
              <w:t xml:space="preserve"> ar p</w:t>
            </w:r>
            <w:r w:rsidRPr="004A6505">
              <w:rPr>
                <w:rFonts w:ascii="Times New Roman" w:hAnsi="Times New Roman" w:cs="Times New Roman"/>
                <w:sz w:val="18"/>
                <w:szCs w:val="18"/>
              </w:rPr>
              <w:t>i</w:t>
            </w:r>
            <w:r w:rsidRPr="0056130E">
              <w:rPr>
                <w:rFonts w:ascii="Times New Roman" w:hAnsi="Times New Roman" w:cs="Times New Roman"/>
                <w:sz w:val="18"/>
                <w:szCs w:val="18"/>
              </w:rPr>
              <w:t xml:space="preserve">eslēgumu apsardzes uzņēmumam. Atrodas </w:t>
            </w:r>
            <w:r w:rsidRPr="004A6505">
              <w:rPr>
                <w:rFonts w:ascii="Times New Roman" w:hAnsi="Times New Roman" w:cs="Times New Roman"/>
                <w:sz w:val="18"/>
                <w:szCs w:val="18"/>
              </w:rPr>
              <w:t>iežogotā</w:t>
            </w:r>
            <w:r w:rsidRPr="0056130E">
              <w:rPr>
                <w:rFonts w:ascii="Times New Roman" w:hAnsi="Times New Roman" w:cs="Times New Roman"/>
                <w:sz w:val="18"/>
                <w:szCs w:val="18"/>
              </w:rPr>
              <w:t xml:space="preserve"> teritorijā Pret</w:t>
            </w:r>
            <w:r w:rsidRPr="004A6505">
              <w:rPr>
                <w:rFonts w:ascii="Times New Roman" w:hAnsi="Times New Roman" w:cs="Times New Roman"/>
                <w:sz w:val="18"/>
                <w:szCs w:val="18"/>
              </w:rPr>
              <w:t>i</w:t>
            </w:r>
            <w:r w:rsidRPr="0056130E">
              <w:rPr>
                <w:rFonts w:ascii="Times New Roman" w:hAnsi="Times New Roman" w:cs="Times New Roman"/>
                <w:sz w:val="18"/>
                <w:szCs w:val="18"/>
              </w:rPr>
              <w:t>elaušanās signalizācija ar pieslēgumu apsardzes uzņēmumam. Apdrošināta atjaunošanas vērtībā</w:t>
            </w:r>
            <w:r w:rsidRPr="004A6505">
              <w:rPr>
                <w:rFonts w:ascii="Times New Roman" w:hAnsi="Times New Roman" w:cs="Times New Roman"/>
                <w:sz w:val="18"/>
                <w:szCs w:val="18"/>
              </w:rPr>
              <w:t>.</w:t>
            </w:r>
          </w:p>
        </w:tc>
        <w:tc>
          <w:tcPr>
            <w:tcW w:w="0" w:type="auto"/>
            <w:tcBorders>
              <w:bottom w:val="single" w:sz="4" w:space="0" w:color="auto"/>
            </w:tcBorders>
          </w:tcPr>
          <w:p w14:paraId="01F8EFEB" w14:textId="77777777" w:rsidR="00E457F1" w:rsidRPr="004A6505" w:rsidRDefault="00E457F1" w:rsidP="00F23878">
            <w:pPr>
              <w:rPr>
                <w:rFonts w:ascii="Times New Roman" w:hAnsi="Times New Roman" w:cs="Times New Roman"/>
                <w:sz w:val="18"/>
                <w:szCs w:val="18"/>
              </w:rPr>
            </w:pPr>
            <w:r w:rsidRPr="004A6505">
              <w:rPr>
                <w:rFonts w:ascii="Times New Roman" w:hAnsi="Times New Roman" w:cs="Times New Roman"/>
                <w:sz w:val="18"/>
                <w:szCs w:val="18"/>
              </w:rPr>
              <w:lastRenderedPageBreak/>
              <w:t>Uguns. Dabas stihiskie posti. Šķidruma vai tvaika noplūde. Trešo personu ļaunprātīga rīcība. Stiklojuma bojājumi. Sadursme.</w:t>
            </w:r>
          </w:p>
        </w:tc>
        <w:tc>
          <w:tcPr>
            <w:tcW w:w="0" w:type="auto"/>
            <w:tcBorders>
              <w:bottom w:val="single" w:sz="4" w:space="0" w:color="auto"/>
            </w:tcBorders>
          </w:tcPr>
          <w:p w14:paraId="4618BF92"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968 640.00</w:t>
            </w:r>
          </w:p>
        </w:tc>
        <w:tc>
          <w:tcPr>
            <w:tcW w:w="0" w:type="auto"/>
            <w:tcBorders>
              <w:bottom w:val="single" w:sz="4" w:space="0" w:color="auto"/>
            </w:tcBorders>
          </w:tcPr>
          <w:p w14:paraId="3E7A2AE8" w14:textId="77777777" w:rsidR="00E457F1" w:rsidRPr="004A6505" w:rsidRDefault="00E457F1" w:rsidP="00F23878">
            <w:pPr>
              <w:jc w:val="center"/>
              <w:rPr>
                <w:rFonts w:ascii="Times New Roman" w:hAnsi="Times New Roman" w:cs="Times New Roman"/>
                <w:sz w:val="18"/>
                <w:szCs w:val="18"/>
              </w:rPr>
            </w:pPr>
            <w:r>
              <w:rPr>
                <w:rFonts w:ascii="Times New Roman" w:hAnsi="Times New Roman" w:cs="Times New Roman"/>
                <w:sz w:val="18"/>
                <w:szCs w:val="18"/>
              </w:rPr>
              <w:t>350</w:t>
            </w:r>
            <w:r w:rsidRPr="004A6505">
              <w:rPr>
                <w:rFonts w:ascii="Times New Roman" w:hAnsi="Times New Roman" w:cs="Times New Roman"/>
                <w:sz w:val="18"/>
                <w:szCs w:val="18"/>
              </w:rPr>
              <w:t>.00</w:t>
            </w:r>
          </w:p>
        </w:tc>
      </w:tr>
      <w:tr w:rsidR="00E457F1" w:rsidRPr="004A6505" w14:paraId="495EF49E" w14:textId="77777777" w:rsidTr="00F23878">
        <w:tc>
          <w:tcPr>
            <w:tcW w:w="0" w:type="auto"/>
            <w:gridSpan w:val="2"/>
            <w:tcBorders>
              <w:bottom w:val="single" w:sz="4" w:space="0" w:color="auto"/>
            </w:tcBorders>
          </w:tcPr>
          <w:p w14:paraId="1E43BF07" w14:textId="77777777" w:rsidR="00E457F1" w:rsidRPr="004A6505" w:rsidRDefault="00E457F1"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28042E1C"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968 640.00</w:t>
            </w:r>
          </w:p>
        </w:tc>
        <w:tc>
          <w:tcPr>
            <w:tcW w:w="0" w:type="auto"/>
            <w:tcBorders>
              <w:bottom w:val="single" w:sz="4" w:space="0" w:color="auto"/>
            </w:tcBorders>
          </w:tcPr>
          <w:p w14:paraId="4369B559" w14:textId="77777777" w:rsidR="00E457F1" w:rsidRPr="004A6505" w:rsidRDefault="00E457F1" w:rsidP="00F23878">
            <w:pPr>
              <w:jc w:val="center"/>
              <w:rPr>
                <w:rFonts w:ascii="Times New Roman" w:hAnsi="Times New Roman" w:cs="Times New Roman"/>
                <w:sz w:val="18"/>
                <w:szCs w:val="18"/>
              </w:rPr>
            </w:pPr>
          </w:p>
        </w:tc>
      </w:tr>
    </w:tbl>
    <w:p w14:paraId="02F1B170"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3828"/>
        <w:gridCol w:w="2508"/>
        <w:gridCol w:w="1626"/>
        <w:gridCol w:w="959"/>
      </w:tblGrid>
      <w:tr w:rsidR="00E457F1" w:rsidRPr="004A6505" w14:paraId="1EC391F9" w14:textId="77777777" w:rsidTr="00F23878">
        <w:tc>
          <w:tcPr>
            <w:tcW w:w="0" w:type="auto"/>
            <w:gridSpan w:val="4"/>
            <w:tcBorders>
              <w:top w:val="single" w:sz="4" w:space="0" w:color="auto"/>
            </w:tcBorders>
          </w:tcPr>
          <w:p w14:paraId="0C6877AB"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Mantas apdrošināšana</w:t>
            </w:r>
          </w:p>
        </w:tc>
      </w:tr>
      <w:tr w:rsidR="00E457F1" w:rsidRPr="004A6505" w14:paraId="74171770" w14:textId="77777777" w:rsidTr="00F23878">
        <w:tc>
          <w:tcPr>
            <w:tcW w:w="0" w:type="auto"/>
          </w:tcPr>
          <w:p w14:paraId="4FC3AF6F" w14:textId="77777777" w:rsidR="00E457F1" w:rsidRPr="004A6505" w:rsidRDefault="00E457F1" w:rsidP="00F23878">
            <w:pPr>
              <w:rPr>
                <w:rFonts w:ascii="Times New Roman" w:hAnsi="Times New Roman" w:cs="Times New Roman"/>
                <w:b/>
                <w:bCs/>
                <w:sz w:val="18"/>
                <w:szCs w:val="18"/>
              </w:rPr>
            </w:pPr>
            <w:r w:rsidRPr="00DA213B">
              <w:rPr>
                <w:rFonts w:ascii="Times New Roman" w:hAnsi="Times New Roman" w:cs="Times New Roman"/>
                <w:b/>
                <w:bCs/>
                <w:sz w:val="18"/>
                <w:szCs w:val="18"/>
              </w:rPr>
              <w:t>Apdrošinātais objekts: Jaunatnes iela 6, Limbaži, Limbažu nov., LV-4001</w:t>
            </w:r>
          </w:p>
        </w:tc>
        <w:tc>
          <w:tcPr>
            <w:tcW w:w="0" w:type="auto"/>
          </w:tcPr>
          <w:p w14:paraId="212E1516"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7FEBA5B6"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0E412437"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E457F1" w:rsidRPr="004A6505" w14:paraId="61815E5C" w14:textId="77777777" w:rsidTr="00F23878">
        <w:tc>
          <w:tcPr>
            <w:tcW w:w="0" w:type="auto"/>
          </w:tcPr>
          <w:p w14:paraId="34EB0C23" w14:textId="77777777" w:rsidR="00E457F1"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Ražošanas iekārtas</w:t>
            </w:r>
          </w:p>
          <w:p w14:paraId="383D7CA6" w14:textId="77777777" w:rsidR="00E457F1"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 xml:space="preserve">Mūra ēka. </w:t>
            </w:r>
            <w:r>
              <w:rPr>
                <w:rFonts w:ascii="Times New Roman" w:hAnsi="Times New Roman" w:cs="Times New Roman"/>
                <w:sz w:val="18"/>
                <w:szCs w:val="18"/>
              </w:rPr>
              <w:t>Ē</w:t>
            </w:r>
            <w:r w:rsidRPr="00B44CE2">
              <w:rPr>
                <w:rFonts w:ascii="Times New Roman" w:hAnsi="Times New Roman" w:cs="Times New Roman"/>
                <w:sz w:val="18"/>
                <w:szCs w:val="18"/>
              </w:rPr>
              <w:t xml:space="preserve">ka ir nodota ekspluatācijai. </w:t>
            </w:r>
            <w:r>
              <w:rPr>
                <w:rFonts w:ascii="Times New Roman" w:hAnsi="Times New Roman" w:cs="Times New Roman"/>
                <w:sz w:val="18"/>
                <w:szCs w:val="18"/>
              </w:rPr>
              <w:t>Ēkā</w:t>
            </w:r>
            <w:r w:rsidRPr="00B44CE2">
              <w:rPr>
                <w:rFonts w:ascii="Times New Roman" w:hAnsi="Times New Roman" w:cs="Times New Roman"/>
                <w:sz w:val="18"/>
                <w:szCs w:val="18"/>
              </w:rPr>
              <w:t xml:space="preserve"> tiek veikta uzņēmējdarbība. Vienkārša apdare. Ugunsdrošības signalizācija ar p</w:t>
            </w:r>
            <w:r>
              <w:rPr>
                <w:rFonts w:ascii="Times New Roman" w:hAnsi="Times New Roman" w:cs="Times New Roman"/>
                <w:sz w:val="18"/>
                <w:szCs w:val="18"/>
              </w:rPr>
              <w:t>i</w:t>
            </w:r>
            <w:r w:rsidRPr="00B44CE2">
              <w:rPr>
                <w:rFonts w:ascii="Times New Roman" w:hAnsi="Times New Roman" w:cs="Times New Roman"/>
                <w:sz w:val="18"/>
                <w:szCs w:val="18"/>
              </w:rPr>
              <w:t>eslēgumu apsardzes uzņēmumam. Pret</w:t>
            </w:r>
            <w:r>
              <w:rPr>
                <w:rFonts w:ascii="Times New Roman" w:hAnsi="Times New Roman" w:cs="Times New Roman"/>
                <w:sz w:val="18"/>
                <w:szCs w:val="18"/>
              </w:rPr>
              <w:t>i</w:t>
            </w:r>
            <w:r w:rsidRPr="00B44CE2">
              <w:rPr>
                <w:rFonts w:ascii="Times New Roman" w:hAnsi="Times New Roman" w:cs="Times New Roman"/>
                <w:sz w:val="18"/>
                <w:szCs w:val="18"/>
              </w:rPr>
              <w:t xml:space="preserve">elaušanās signalizācija ar pieslēgumu apsardzes uzņēmumam. </w:t>
            </w:r>
          </w:p>
          <w:p w14:paraId="29E3AF4B" w14:textId="77777777" w:rsidR="00E457F1" w:rsidRPr="004A6505"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Tehnoloģiskās iekārtas, kuras atr</w:t>
            </w:r>
            <w:r>
              <w:rPr>
                <w:rFonts w:ascii="Times New Roman" w:hAnsi="Times New Roman" w:cs="Times New Roman"/>
                <w:sz w:val="18"/>
                <w:szCs w:val="18"/>
              </w:rPr>
              <w:t>o</w:t>
            </w:r>
            <w:r w:rsidRPr="00B44CE2">
              <w:rPr>
                <w:rFonts w:ascii="Times New Roman" w:hAnsi="Times New Roman" w:cs="Times New Roman"/>
                <w:sz w:val="18"/>
                <w:szCs w:val="18"/>
              </w:rPr>
              <w:t>das</w:t>
            </w:r>
            <w:r>
              <w:rPr>
                <w:rFonts w:ascii="Times New Roman" w:hAnsi="Times New Roman" w:cs="Times New Roman"/>
                <w:sz w:val="18"/>
                <w:szCs w:val="18"/>
              </w:rPr>
              <w:t xml:space="preserve"> </w:t>
            </w:r>
            <w:r w:rsidRPr="00DA213B">
              <w:rPr>
                <w:rFonts w:ascii="Times New Roman" w:hAnsi="Times New Roman" w:cs="Times New Roman"/>
                <w:sz w:val="18"/>
                <w:szCs w:val="18"/>
              </w:rPr>
              <w:t>katlu mājā Jaunatnes iel</w:t>
            </w:r>
            <w:r>
              <w:rPr>
                <w:rFonts w:ascii="Times New Roman" w:hAnsi="Times New Roman" w:cs="Times New Roman"/>
                <w:sz w:val="18"/>
                <w:szCs w:val="18"/>
              </w:rPr>
              <w:t>ā</w:t>
            </w:r>
            <w:r w:rsidRPr="00DA213B">
              <w:rPr>
                <w:rFonts w:ascii="Times New Roman" w:hAnsi="Times New Roman" w:cs="Times New Roman"/>
                <w:sz w:val="18"/>
                <w:szCs w:val="18"/>
              </w:rPr>
              <w:t xml:space="preserve"> 6, Limbažos, apdrošinājuma summa 665 000.00 EUR</w:t>
            </w:r>
            <w:r w:rsidRPr="00B44CE2">
              <w:rPr>
                <w:rFonts w:ascii="Times New Roman" w:hAnsi="Times New Roman" w:cs="Times New Roman"/>
                <w:sz w:val="18"/>
                <w:szCs w:val="18"/>
              </w:rPr>
              <w:t xml:space="preserve">. </w:t>
            </w:r>
          </w:p>
        </w:tc>
        <w:tc>
          <w:tcPr>
            <w:tcW w:w="0" w:type="auto"/>
          </w:tcPr>
          <w:p w14:paraId="1EC8928F" w14:textId="77777777" w:rsidR="00E457F1" w:rsidRPr="004A6505" w:rsidRDefault="00E457F1" w:rsidP="00F23878">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Pr>
          <w:p w14:paraId="0FAB4847" w14:textId="77777777" w:rsidR="00E457F1" w:rsidRPr="004A6505" w:rsidRDefault="00E457F1" w:rsidP="00F23878">
            <w:pPr>
              <w:jc w:val="center"/>
              <w:rPr>
                <w:rFonts w:ascii="Times New Roman" w:hAnsi="Times New Roman" w:cs="Times New Roman"/>
                <w:sz w:val="18"/>
                <w:szCs w:val="18"/>
              </w:rPr>
            </w:pPr>
            <w:r>
              <w:rPr>
                <w:rFonts w:ascii="Times New Roman" w:hAnsi="Times New Roman" w:cs="Times New Roman"/>
                <w:sz w:val="18"/>
                <w:szCs w:val="18"/>
              </w:rPr>
              <w:t>665 000</w:t>
            </w:r>
            <w:r w:rsidRPr="004A6505">
              <w:rPr>
                <w:rFonts w:ascii="Times New Roman" w:hAnsi="Times New Roman" w:cs="Times New Roman"/>
                <w:sz w:val="18"/>
                <w:szCs w:val="18"/>
              </w:rPr>
              <w:t>.00</w:t>
            </w:r>
          </w:p>
        </w:tc>
        <w:tc>
          <w:tcPr>
            <w:tcW w:w="0" w:type="auto"/>
          </w:tcPr>
          <w:p w14:paraId="3900747B"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E457F1" w:rsidRPr="004A6505" w14:paraId="4CA8D15B" w14:textId="77777777" w:rsidTr="00F23878">
        <w:tc>
          <w:tcPr>
            <w:tcW w:w="0" w:type="auto"/>
            <w:gridSpan w:val="2"/>
          </w:tcPr>
          <w:p w14:paraId="3B0DDACB" w14:textId="77777777" w:rsidR="00E457F1" w:rsidRPr="004A6505" w:rsidRDefault="00E457F1"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Pr>
          <w:p w14:paraId="1D8F82C0" w14:textId="77777777" w:rsidR="00E457F1" w:rsidRPr="004A6505" w:rsidRDefault="00E457F1" w:rsidP="00F23878">
            <w:pPr>
              <w:jc w:val="center"/>
              <w:rPr>
                <w:rFonts w:ascii="Times New Roman" w:hAnsi="Times New Roman" w:cs="Times New Roman"/>
                <w:sz w:val="18"/>
                <w:szCs w:val="18"/>
              </w:rPr>
            </w:pPr>
            <w:r>
              <w:rPr>
                <w:rFonts w:ascii="Times New Roman" w:hAnsi="Times New Roman" w:cs="Times New Roman"/>
                <w:sz w:val="18"/>
                <w:szCs w:val="18"/>
              </w:rPr>
              <w:t>665</w:t>
            </w:r>
            <w:r w:rsidRPr="004A6505">
              <w:rPr>
                <w:rFonts w:ascii="Times New Roman" w:hAnsi="Times New Roman" w:cs="Times New Roman"/>
                <w:sz w:val="18"/>
                <w:szCs w:val="18"/>
              </w:rPr>
              <w:t> </w:t>
            </w:r>
            <w:r>
              <w:rPr>
                <w:rFonts w:ascii="Times New Roman" w:hAnsi="Times New Roman" w:cs="Times New Roman"/>
                <w:sz w:val="18"/>
                <w:szCs w:val="18"/>
              </w:rPr>
              <w:t>0</w:t>
            </w:r>
            <w:r w:rsidRPr="004A6505">
              <w:rPr>
                <w:rFonts w:ascii="Times New Roman" w:hAnsi="Times New Roman" w:cs="Times New Roman"/>
                <w:sz w:val="18"/>
                <w:szCs w:val="18"/>
              </w:rPr>
              <w:t>00.00</w:t>
            </w:r>
          </w:p>
        </w:tc>
        <w:tc>
          <w:tcPr>
            <w:tcW w:w="0" w:type="auto"/>
          </w:tcPr>
          <w:p w14:paraId="2597D3E5" w14:textId="77777777" w:rsidR="00E457F1" w:rsidRPr="004A6505" w:rsidRDefault="00E457F1" w:rsidP="00F23878">
            <w:pPr>
              <w:rPr>
                <w:rFonts w:ascii="Times New Roman" w:hAnsi="Times New Roman" w:cs="Times New Roman"/>
                <w:sz w:val="18"/>
                <w:szCs w:val="18"/>
              </w:rPr>
            </w:pPr>
          </w:p>
        </w:tc>
      </w:tr>
    </w:tbl>
    <w:p w14:paraId="46469A98"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Ind w:w="5" w:type="dxa"/>
        <w:tblLook w:val="04A0" w:firstRow="1" w:lastRow="0" w:firstColumn="1" w:lastColumn="0" w:noHBand="0" w:noVBand="1"/>
      </w:tblPr>
      <w:tblGrid>
        <w:gridCol w:w="4445"/>
        <w:gridCol w:w="2004"/>
        <w:gridCol w:w="1548"/>
        <w:gridCol w:w="919"/>
      </w:tblGrid>
      <w:tr w:rsidR="00E457F1" w:rsidRPr="004A6505" w14:paraId="012F6040" w14:textId="77777777" w:rsidTr="00F23878">
        <w:tc>
          <w:tcPr>
            <w:tcW w:w="0" w:type="auto"/>
            <w:gridSpan w:val="4"/>
            <w:tcBorders>
              <w:top w:val="single" w:sz="4" w:space="0" w:color="auto"/>
            </w:tcBorders>
          </w:tcPr>
          <w:p w14:paraId="0C890FCA" w14:textId="77777777" w:rsidR="00E457F1" w:rsidRPr="004A6505" w:rsidRDefault="00E457F1" w:rsidP="00F23878">
            <w:pPr>
              <w:rPr>
                <w:rFonts w:ascii="Times New Roman" w:hAnsi="Times New Roman" w:cs="Times New Roman"/>
                <w:b/>
                <w:bCs/>
                <w:sz w:val="18"/>
                <w:szCs w:val="18"/>
              </w:rPr>
            </w:pPr>
            <w:r w:rsidRPr="0056130E">
              <w:rPr>
                <w:rFonts w:ascii="Times New Roman" w:hAnsi="Times New Roman" w:cs="Times New Roman"/>
                <w:b/>
                <w:bCs/>
                <w:sz w:val="18"/>
                <w:szCs w:val="18"/>
              </w:rPr>
              <w:t>Ēku apdrošināšana</w:t>
            </w:r>
          </w:p>
        </w:tc>
      </w:tr>
      <w:tr w:rsidR="00E457F1" w:rsidRPr="004A6505" w14:paraId="3E4FCB55" w14:textId="77777777" w:rsidTr="00F23878">
        <w:tc>
          <w:tcPr>
            <w:tcW w:w="0" w:type="auto"/>
          </w:tcPr>
          <w:p w14:paraId="118C1CA4"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Apdrošinātais objekts: Mazā Noliktavu iela 13, Limbaži, Limbažu nov., LV-4001</w:t>
            </w:r>
          </w:p>
        </w:tc>
        <w:tc>
          <w:tcPr>
            <w:tcW w:w="0" w:type="auto"/>
          </w:tcPr>
          <w:p w14:paraId="47338B8E"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1F7DB2F9"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3447B74D"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E457F1" w:rsidRPr="004A6505" w14:paraId="6E7207F7" w14:textId="77777777" w:rsidTr="00F23878">
        <w:tc>
          <w:tcPr>
            <w:tcW w:w="0" w:type="auto"/>
            <w:tcBorders>
              <w:bottom w:val="single" w:sz="4" w:space="0" w:color="auto"/>
            </w:tcBorders>
          </w:tcPr>
          <w:p w14:paraId="163844DD" w14:textId="77777777" w:rsidR="00E457F1" w:rsidRPr="004A6505" w:rsidRDefault="00E457F1" w:rsidP="00F23878">
            <w:pPr>
              <w:rPr>
                <w:rFonts w:ascii="Times New Roman" w:hAnsi="Times New Roman" w:cs="Times New Roman"/>
                <w:sz w:val="18"/>
                <w:szCs w:val="18"/>
              </w:rPr>
            </w:pPr>
            <w:r w:rsidRPr="0056130E">
              <w:rPr>
                <w:rFonts w:ascii="Times New Roman" w:hAnsi="Times New Roman" w:cs="Times New Roman"/>
                <w:sz w:val="18"/>
                <w:szCs w:val="18"/>
              </w:rPr>
              <w:t xml:space="preserve">Mūra ēka ar platību 870.7m².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kas pielietojums - katlu māja.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 ir nodota ekspluatācijā.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kā </w:t>
            </w:r>
            <w:r w:rsidRPr="004A6505">
              <w:rPr>
                <w:rFonts w:ascii="Times New Roman" w:hAnsi="Times New Roman" w:cs="Times New Roman"/>
                <w:sz w:val="18"/>
                <w:szCs w:val="18"/>
              </w:rPr>
              <w:t>tiek</w:t>
            </w:r>
            <w:r w:rsidRPr="0056130E">
              <w:rPr>
                <w:rFonts w:ascii="Times New Roman" w:hAnsi="Times New Roman" w:cs="Times New Roman"/>
                <w:sz w:val="18"/>
                <w:szCs w:val="18"/>
              </w:rPr>
              <w:t xml:space="preserve"> veikta </w:t>
            </w:r>
            <w:r w:rsidRPr="004A6505">
              <w:rPr>
                <w:rFonts w:ascii="Times New Roman" w:hAnsi="Times New Roman" w:cs="Times New Roman"/>
                <w:sz w:val="18"/>
                <w:szCs w:val="18"/>
              </w:rPr>
              <w:t>uzņēmējdarbība</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 būvēta 1998. </w:t>
            </w:r>
            <w:r w:rsidRPr="004A6505">
              <w:rPr>
                <w:rFonts w:ascii="Times New Roman" w:hAnsi="Times New Roman" w:cs="Times New Roman"/>
                <w:sz w:val="18"/>
                <w:szCs w:val="18"/>
              </w:rPr>
              <w:t>gadā</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Kapitālais</w:t>
            </w:r>
            <w:r w:rsidRPr="0056130E">
              <w:rPr>
                <w:rFonts w:ascii="Times New Roman" w:hAnsi="Times New Roman" w:cs="Times New Roman"/>
                <w:sz w:val="18"/>
                <w:szCs w:val="18"/>
              </w:rPr>
              <w:t xml:space="preserve"> remonts veikts 1998. gada. Pēdējo 15 gadu </w:t>
            </w:r>
            <w:r w:rsidRPr="004A6505">
              <w:rPr>
                <w:rFonts w:ascii="Times New Roman" w:hAnsi="Times New Roman" w:cs="Times New Roman"/>
                <w:sz w:val="18"/>
                <w:szCs w:val="18"/>
              </w:rPr>
              <w:t>laikā</w:t>
            </w:r>
            <w:r w:rsidRPr="0056130E">
              <w:rPr>
                <w:rFonts w:ascii="Times New Roman" w:hAnsi="Times New Roman" w:cs="Times New Roman"/>
                <w:sz w:val="18"/>
                <w:szCs w:val="18"/>
              </w:rPr>
              <w:t xml:space="preserve"> atjaunota elektroinstalācija, </w:t>
            </w:r>
            <w:r w:rsidRPr="004A6505">
              <w:rPr>
                <w:rFonts w:ascii="Times New Roman" w:hAnsi="Times New Roman" w:cs="Times New Roman"/>
                <w:sz w:val="18"/>
                <w:szCs w:val="18"/>
              </w:rPr>
              <w:t>ūdensvads</w:t>
            </w:r>
            <w:r w:rsidRPr="0056130E">
              <w:rPr>
                <w:rFonts w:ascii="Times New Roman" w:hAnsi="Times New Roman" w:cs="Times New Roman"/>
                <w:sz w:val="18"/>
                <w:szCs w:val="18"/>
              </w:rPr>
              <w:t xml:space="preserve"> un </w:t>
            </w:r>
            <w:r w:rsidRPr="004A6505">
              <w:rPr>
                <w:rFonts w:ascii="Times New Roman" w:hAnsi="Times New Roman" w:cs="Times New Roman"/>
                <w:sz w:val="18"/>
                <w:szCs w:val="18"/>
              </w:rPr>
              <w:t>kanalizācija</w:t>
            </w:r>
            <w:r w:rsidRPr="0056130E">
              <w:rPr>
                <w:rFonts w:ascii="Times New Roman" w:hAnsi="Times New Roman" w:cs="Times New Roman"/>
                <w:sz w:val="18"/>
                <w:szCs w:val="18"/>
              </w:rPr>
              <w:t xml:space="preserve">. Stāvu skaits </w:t>
            </w:r>
            <w:r w:rsidRPr="004A6505">
              <w:rPr>
                <w:rFonts w:ascii="Times New Roman" w:hAnsi="Times New Roman" w:cs="Times New Roman"/>
                <w:sz w:val="18"/>
                <w:szCs w:val="18"/>
              </w:rPr>
              <w:t>ē</w:t>
            </w:r>
            <w:r w:rsidRPr="0056130E">
              <w:rPr>
                <w:rFonts w:ascii="Times New Roman" w:hAnsi="Times New Roman" w:cs="Times New Roman"/>
                <w:sz w:val="18"/>
                <w:szCs w:val="18"/>
              </w:rPr>
              <w:t>k</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- 1.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kas </w:t>
            </w:r>
            <w:r w:rsidRPr="004A6505">
              <w:rPr>
                <w:rFonts w:ascii="Times New Roman" w:hAnsi="Times New Roman" w:cs="Times New Roman"/>
                <w:sz w:val="18"/>
                <w:szCs w:val="18"/>
              </w:rPr>
              <w:t>tilpums</w:t>
            </w:r>
            <w:r w:rsidRPr="0056130E">
              <w:rPr>
                <w:rFonts w:ascii="Times New Roman" w:hAnsi="Times New Roman" w:cs="Times New Roman"/>
                <w:sz w:val="18"/>
                <w:szCs w:val="18"/>
              </w:rPr>
              <w:t xml:space="preserve"> (m</w:t>
            </w:r>
            <w:r w:rsidRPr="004A6505">
              <w:rPr>
                <w:rFonts w:ascii="Times New Roman" w:hAnsi="Times New Roman" w:cs="Times New Roman"/>
                <w:sz w:val="18"/>
                <w:szCs w:val="18"/>
                <w:vertAlign w:val="superscript"/>
              </w:rPr>
              <w:t>3</w:t>
            </w:r>
            <w:r w:rsidRPr="0056130E">
              <w:rPr>
                <w:rFonts w:ascii="Times New Roman" w:hAnsi="Times New Roman" w:cs="Times New Roman"/>
                <w:sz w:val="18"/>
                <w:szCs w:val="18"/>
              </w:rPr>
              <w:t xml:space="preserve">): 5850. </w:t>
            </w:r>
            <w:r w:rsidRPr="004A6505">
              <w:rPr>
                <w:rFonts w:ascii="Times New Roman" w:hAnsi="Times New Roman" w:cs="Times New Roman"/>
                <w:sz w:val="18"/>
                <w:szCs w:val="18"/>
              </w:rPr>
              <w:t>Attālums</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līdz</w:t>
            </w:r>
            <w:r w:rsidRPr="0056130E">
              <w:rPr>
                <w:rFonts w:ascii="Times New Roman" w:hAnsi="Times New Roman" w:cs="Times New Roman"/>
                <w:sz w:val="18"/>
                <w:szCs w:val="18"/>
              </w:rPr>
              <w:t xml:space="preserve"> tuvākajai ēka</w:t>
            </w:r>
            <w:r w:rsidRPr="004A6505">
              <w:rPr>
                <w:rFonts w:ascii="Times New Roman" w:hAnsi="Times New Roman" w:cs="Times New Roman"/>
                <w:sz w:val="18"/>
                <w:szCs w:val="18"/>
              </w:rPr>
              <w:t>i</w:t>
            </w:r>
            <w:r w:rsidRPr="0056130E">
              <w:rPr>
                <w:rFonts w:ascii="Times New Roman" w:hAnsi="Times New Roman" w:cs="Times New Roman"/>
                <w:sz w:val="18"/>
                <w:szCs w:val="18"/>
              </w:rPr>
              <w:t xml:space="preserve"> (m): 50. Starpsienas - mūra. Betona </w:t>
            </w:r>
            <w:r w:rsidRPr="004A6505">
              <w:rPr>
                <w:rFonts w:ascii="Times New Roman" w:hAnsi="Times New Roman" w:cs="Times New Roman"/>
                <w:sz w:val="18"/>
                <w:szCs w:val="18"/>
              </w:rPr>
              <w:t>grīda</w:t>
            </w:r>
            <w:r w:rsidRPr="0056130E">
              <w:rPr>
                <w:rFonts w:ascii="Times New Roman" w:hAnsi="Times New Roman" w:cs="Times New Roman"/>
                <w:sz w:val="18"/>
                <w:szCs w:val="18"/>
              </w:rPr>
              <w:t xml:space="preserve">. Jumta nesošās </w:t>
            </w:r>
            <w:r w:rsidRPr="004A6505">
              <w:rPr>
                <w:rFonts w:ascii="Times New Roman" w:hAnsi="Times New Roman" w:cs="Times New Roman"/>
                <w:sz w:val="18"/>
                <w:szCs w:val="18"/>
              </w:rPr>
              <w:t>konstrukcijas</w:t>
            </w:r>
            <w:r w:rsidRPr="0056130E">
              <w:rPr>
                <w:rFonts w:ascii="Times New Roman" w:hAnsi="Times New Roman" w:cs="Times New Roman"/>
                <w:sz w:val="18"/>
                <w:szCs w:val="18"/>
              </w:rPr>
              <w:t xml:space="preserve"> - </w:t>
            </w:r>
            <w:r w:rsidRPr="004A6505">
              <w:rPr>
                <w:rFonts w:ascii="Times New Roman" w:hAnsi="Times New Roman" w:cs="Times New Roman"/>
                <w:sz w:val="18"/>
                <w:szCs w:val="18"/>
              </w:rPr>
              <w:t>dzelzsbetona</w:t>
            </w:r>
            <w:r w:rsidRPr="0056130E">
              <w:rPr>
                <w:rFonts w:ascii="Times New Roman" w:hAnsi="Times New Roman" w:cs="Times New Roman"/>
                <w:sz w:val="18"/>
                <w:szCs w:val="18"/>
              </w:rPr>
              <w:t xml:space="preserve"> pane</w:t>
            </w:r>
            <w:r w:rsidRPr="004A6505">
              <w:rPr>
                <w:rFonts w:ascii="Times New Roman" w:hAnsi="Times New Roman" w:cs="Times New Roman"/>
                <w:sz w:val="18"/>
                <w:szCs w:val="18"/>
              </w:rPr>
              <w:t>ļ</w:t>
            </w:r>
            <w:r w:rsidRPr="0056130E">
              <w:rPr>
                <w:rFonts w:ascii="Times New Roman" w:hAnsi="Times New Roman" w:cs="Times New Roman"/>
                <w:sz w:val="18"/>
                <w:szCs w:val="18"/>
              </w:rPr>
              <w:t xml:space="preserve">i. Jumta seguma </w:t>
            </w:r>
            <w:r w:rsidRPr="004A6505">
              <w:rPr>
                <w:rFonts w:ascii="Times New Roman" w:hAnsi="Times New Roman" w:cs="Times New Roman"/>
                <w:sz w:val="18"/>
                <w:szCs w:val="18"/>
              </w:rPr>
              <w:t>materiāls</w:t>
            </w:r>
            <w:r w:rsidRPr="0056130E">
              <w:rPr>
                <w:rFonts w:ascii="Times New Roman" w:hAnsi="Times New Roman" w:cs="Times New Roman"/>
                <w:sz w:val="18"/>
                <w:szCs w:val="18"/>
              </w:rPr>
              <w:t xml:space="preserve"> - ranila. Cita materiāla (koka, dzelzs) </w:t>
            </w:r>
            <w:r w:rsidRPr="004A6505">
              <w:rPr>
                <w:rFonts w:ascii="Times New Roman" w:hAnsi="Times New Roman" w:cs="Times New Roman"/>
                <w:sz w:val="18"/>
                <w:szCs w:val="18"/>
              </w:rPr>
              <w:t>i</w:t>
            </w:r>
            <w:r w:rsidRPr="0056130E">
              <w:rPr>
                <w:rFonts w:ascii="Times New Roman" w:hAnsi="Times New Roman" w:cs="Times New Roman"/>
                <w:sz w:val="18"/>
                <w:szCs w:val="18"/>
              </w:rPr>
              <w:t>e</w:t>
            </w:r>
            <w:r w:rsidRPr="004A6505">
              <w:rPr>
                <w:rFonts w:ascii="Times New Roman" w:hAnsi="Times New Roman" w:cs="Times New Roman"/>
                <w:sz w:val="18"/>
                <w:szCs w:val="18"/>
              </w:rPr>
              <w:t>ejas</w:t>
            </w:r>
            <w:r w:rsidRPr="0056130E">
              <w:rPr>
                <w:rFonts w:ascii="Times New Roman" w:hAnsi="Times New Roman" w:cs="Times New Roman"/>
                <w:sz w:val="18"/>
                <w:szCs w:val="18"/>
              </w:rPr>
              <w:t xml:space="preserve"> durvis - 3. Koka iekšdurvis. Vienkārša apdare. </w:t>
            </w:r>
            <w:r w:rsidRPr="004A6505">
              <w:rPr>
                <w:rFonts w:ascii="Times New Roman" w:hAnsi="Times New Roman" w:cs="Times New Roman"/>
                <w:sz w:val="18"/>
                <w:szCs w:val="18"/>
              </w:rPr>
              <w:t>Centrāla</w:t>
            </w:r>
            <w:r w:rsidRPr="0056130E">
              <w:rPr>
                <w:rFonts w:ascii="Times New Roman" w:hAnsi="Times New Roman" w:cs="Times New Roman"/>
                <w:sz w:val="18"/>
                <w:szCs w:val="18"/>
              </w:rPr>
              <w:t xml:space="preserve"> apkure, </w:t>
            </w:r>
            <w:r w:rsidRPr="004A6505">
              <w:rPr>
                <w:rFonts w:ascii="Times New Roman" w:hAnsi="Times New Roman" w:cs="Times New Roman"/>
                <w:sz w:val="18"/>
                <w:szCs w:val="18"/>
              </w:rPr>
              <w:t>Ārējais</w:t>
            </w:r>
            <w:r w:rsidRPr="0056130E">
              <w:rPr>
                <w:rFonts w:ascii="Times New Roman" w:hAnsi="Times New Roman" w:cs="Times New Roman"/>
                <w:sz w:val="18"/>
                <w:szCs w:val="18"/>
              </w:rPr>
              <w:t xml:space="preserve"> metāla skurstenis. Apkures </w:t>
            </w:r>
            <w:r w:rsidRPr="004A6505">
              <w:rPr>
                <w:rFonts w:ascii="Times New Roman" w:hAnsi="Times New Roman" w:cs="Times New Roman"/>
                <w:sz w:val="18"/>
                <w:szCs w:val="18"/>
              </w:rPr>
              <w:t>ierīces</w:t>
            </w:r>
            <w:r w:rsidRPr="0056130E">
              <w:rPr>
                <w:rFonts w:ascii="Times New Roman" w:hAnsi="Times New Roman" w:cs="Times New Roman"/>
                <w:sz w:val="18"/>
                <w:szCs w:val="18"/>
              </w:rPr>
              <w:t xml:space="preserve"> vai pies</w:t>
            </w:r>
            <w:r w:rsidRPr="004A6505">
              <w:rPr>
                <w:rFonts w:ascii="Times New Roman" w:hAnsi="Times New Roman" w:cs="Times New Roman"/>
                <w:sz w:val="18"/>
                <w:szCs w:val="18"/>
              </w:rPr>
              <w:t>l</w:t>
            </w:r>
            <w:r w:rsidRPr="0056130E">
              <w:rPr>
                <w:rFonts w:ascii="Times New Roman" w:hAnsi="Times New Roman" w:cs="Times New Roman"/>
                <w:sz w:val="18"/>
                <w:szCs w:val="18"/>
              </w:rPr>
              <w:t xml:space="preserve">ēguma mazākais attālums līdz degošai virsmai (cm): 500. </w:t>
            </w:r>
            <w:r w:rsidRPr="004A6505">
              <w:rPr>
                <w:rFonts w:ascii="Times New Roman" w:hAnsi="Times New Roman" w:cs="Times New Roman"/>
                <w:sz w:val="18"/>
                <w:szCs w:val="18"/>
              </w:rPr>
              <w:t>Drošinātāji</w:t>
            </w:r>
            <w:r w:rsidRPr="0056130E">
              <w:rPr>
                <w:rFonts w:ascii="Times New Roman" w:hAnsi="Times New Roman" w:cs="Times New Roman"/>
                <w:sz w:val="18"/>
                <w:szCs w:val="18"/>
              </w:rPr>
              <w:t>: pusautomātiskie drošinātāji. Ūdens ņemšanas vietas attālums (m): 2.</w:t>
            </w:r>
            <w:r w:rsidRPr="004A6505">
              <w:rPr>
                <w:rFonts w:ascii="Times New Roman" w:hAnsi="Times New Roman" w:cs="Times New Roman"/>
                <w:sz w:val="18"/>
                <w:szCs w:val="18"/>
              </w:rPr>
              <w:t xml:space="preserve"> Ir</w:t>
            </w:r>
            <w:r w:rsidRPr="0056130E">
              <w:rPr>
                <w:rFonts w:ascii="Times New Roman" w:hAnsi="Times New Roman" w:cs="Times New Roman"/>
                <w:sz w:val="18"/>
                <w:szCs w:val="18"/>
              </w:rPr>
              <w:t xml:space="preserve"> iekšējais ugunsdzēsības ūdensvads, </w:t>
            </w:r>
            <w:r w:rsidRPr="004A6505">
              <w:rPr>
                <w:rFonts w:ascii="Times New Roman" w:hAnsi="Times New Roman" w:cs="Times New Roman"/>
                <w:sz w:val="18"/>
                <w:szCs w:val="18"/>
              </w:rPr>
              <w:t>krānu</w:t>
            </w:r>
            <w:r w:rsidRPr="0056130E">
              <w:rPr>
                <w:rFonts w:ascii="Times New Roman" w:hAnsi="Times New Roman" w:cs="Times New Roman"/>
                <w:sz w:val="18"/>
                <w:szCs w:val="18"/>
              </w:rPr>
              <w:t xml:space="preserve"> skaits - 2, spiediens </w:t>
            </w:r>
            <w:r w:rsidRPr="004A6505">
              <w:rPr>
                <w:rFonts w:ascii="Times New Roman" w:hAnsi="Times New Roman" w:cs="Times New Roman"/>
                <w:sz w:val="18"/>
                <w:szCs w:val="18"/>
              </w:rPr>
              <w:t>sistēmā</w:t>
            </w:r>
            <w:r w:rsidRPr="0056130E">
              <w:rPr>
                <w:rFonts w:ascii="Times New Roman" w:hAnsi="Times New Roman" w:cs="Times New Roman"/>
                <w:sz w:val="18"/>
                <w:szCs w:val="18"/>
              </w:rPr>
              <w:t xml:space="preserve"> - 3 Pa.</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 xml:space="preserve">Ir lietošanai </w:t>
            </w:r>
            <w:r w:rsidRPr="004A6505">
              <w:rPr>
                <w:rFonts w:ascii="Times New Roman" w:hAnsi="Times New Roman" w:cs="Times New Roman"/>
                <w:sz w:val="18"/>
                <w:szCs w:val="18"/>
              </w:rPr>
              <w:t>derīgi</w:t>
            </w:r>
            <w:r w:rsidRPr="0056130E">
              <w:rPr>
                <w:rFonts w:ascii="Times New Roman" w:hAnsi="Times New Roman" w:cs="Times New Roman"/>
                <w:sz w:val="18"/>
                <w:szCs w:val="18"/>
              </w:rPr>
              <w:t xml:space="preserve"> rokas ugunsdzēšamie aparāti. Putu 4 gab., </w:t>
            </w:r>
            <w:r w:rsidRPr="004A6505">
              <w:rPr>
                <w:rFonts w:ascii="Times New Roman" w:hAnsi="Times New Roman" w:cs="Times New Roman"/>
                <w:sz w:val="18"/>
                <w:szCs w:val="18"/>
              </w:rPr>
              <w:t>gāzes</w:t>
            </w:r>
            <w:r w:rsidRPr="0056130E">
              <w:rPr>
                <w:rFonts w:ascii="Times New Roman" w:hAnsi="Times New Roman" w:cs="Times New Roman"/>
                <w:sz w:val="18"/>
                <w:szCs w:val="18"/>
              </w:rPr>
              <w:t xml:space="preserve"> 1 gab., pulvera 0 gab., ir ugunsdzēšamo </w:t>
            </w:r>
            <w:r w:rsidRPr="004A6505">
              <w:rPr>
                <w:rFonts w:ascii="Times New Roman" w:hAnsi="Times New Roman" w:cs="Times New Roman"/>
                <w:sz w:val="18"/>
                <w:szCs w:val="18"/>
              </w:rPr>
              <w:t>aparātu</w:t>
            </w:r>
            <w:r w:rsidRPr="0056130E">
              <w:rPr>
                <w:rFonts w:ascii="Times New Roman" w:hAnsi="Times New Roman" w:cs="Times New Roman"/>
                <w:sz w:val="18"/>
                <w:szCs w:val="18"/>
              </w:rPr>
              <w:t xml:space="preserve"> uzskaites žurnāls. Ir zibensnovedēji. Ugunsdrošības s</w:t>
            </w:r>
            <w:r w:rsidRPr="004A6505">
              <w:rPr>
                <w:rFonts w:ascii="Times New Roman" w:hAnsi="Times New Roman" w:cs="Times New Roman"/>
                <w:sz w:val="18"/>
                <w:szCs w:val="18"/>
              </w:rPr>
              <w:t>i</w:t>
            </w:r>
            <w:r w:rsidRPr="0056130E">
              <w:rPr>
                <w:rFonts w:ascii="Times New Roman" w:hAnsi="Times New Roman" w:cs="Times New Roman"/>
                <w:sz w:val="18"/>
                <w:szCs w:val="18"/>
              </w:rPr>
              <w:t>gnal</w:t>
            </w:r>
            <w:r w:rsidRPr="004A6505">
              <w:rPr>
                <w:rFonts w:ascii="Times New Roman" w:hAnsi="Times New Roman" w:cs="Times New Roman"/>
                <w:sz w:val="18"/>
                <w:szCs w:val="18"/>
              </w:rPr>
              <w:t>i</w:t>
            </w:r>
            <w:r w:rsidRPr="0056130E">
              <w:rPr>
                <w:rFonts w:ascii="Times New Roman" w:hAnsi="Times New Roman" w:cs="Times New Roman"/>
                <w:sz w:val="18"/>
                <w:szCs w:val="18"/>
              </w:rPr>
              <w:t xml:space="preserve">zācija ar pieslēgumu apsardzes uzņēmumam, Atrodas </w:t>
            </w:r>
            <w:r w:rsidRPr="004A6505">
              <w:rPr>
                <w:rFonts w:ascii="Times New Roman" w:hAnsi="Times New Roman" w:cs="Times New Roman"/>
                <w:sz w:val="18"/>
                <w:szCs w:val="18"/>
              </w:rPr>
              <w:t>iežogotā</w:t>
            </w:r>
            <w:r w:rsidRPr="0056130E">
              <w:rPr>
                <w:rFonts w:ascii="Times New Roman" w:hAnsi="Times New Roman" w:cs="Times New Roman"/>
                <w:sz w:val="18"/>
                <w:szCs w:val="18"/>
              </w:rPr>
              <w:t xml:space="preserve"> teritorijā Pretielaušanās signalizācija ar pieslēgumu apsardzes </w:t>
            </w:r>
            <w:r w:rsidRPr="004A6505">
              <w:rPr>
                <w:rFonts w:ascii="Times New Roman" w:hAnsi="Times New Roman" w:cs="Times New Roman"/>
                <w:sz w:val="18"/>
                <w:szCs w:val="18"/>
              </w:rPr>
              <w:t>uzņēmumam</w:t>
            </w:r>
            <w:r w:rsidRPr="0056130E">
              <w:rPr>
                <w:rFonts w:ascii="Times New Roman" w:hAnsi="Times New Roman" w:cs="Times New Roman"/>
                <w:sz w:val="18"/>
                <w:szCs w:val="18"/>
              </w:rPr>
              <w:t xml:space="preserve"> Apdrošināta atjaunošanas v</w:t>
            </w:r>
            <w:r w:rsidRPr="004A6505">
              <w:rPr>
                <w:rFonts w:ascii="Times New Roman" w:hAnsi="Times New Roman" w:cs="Times New Roman"/>
                <w:sz w:val="18"/>
                <w:szCs w:val="18"/>
              </w:rPr>
              <w:t>ē</w:t>
            </w:r>
            <w:r w:rsidRPr="0056130E">
              <w:rPr>
                <w:rFonts w:ascii="Times New Roman" w:hAnsi="Times New Roman" w:cs="Times New Roman"/>
                <w:sz w:val="18"/>
                <w:szCs w:val="18"/>
              </w:rPr>
              <w:t>rtīb</w:t>
            </w:r>
            <w:r w:rsidRPr="004A6505">
              <w:rPr>
                <w:rFonts w:ascii="Times New Roman" w:hAnsi="Times New Roman" w:cs="Times New Roman"/>
                <w:sz w:val="18"/>
                <w:szCs w:val="18"/>
              </w:rPr>
              <w:t>ā.</w:t>
            </w:r>
          </w:p>
        </w:tc>
        <w:tc>
          <w:tcPr>
            <w:tcW w:w="0" w:type="auto"/>
            <w:tcBorders>
              <w:bottom w:val="single" w:sz="4" w:space="0" w:color="auto"/>
            </w:tcBorders>
          </w:tcPr>
          <w:p w14:paraId="07B6829E" w14:textId="77777777" w:rsidR="00E457F1" w:rsidRPr="004A6505" w:rsidRDefault="00E457F1" w:rsidP="00F23878">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7FBDA0F1"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1 393 120.00</w:t>
            </w:r>
          </w:p>
        </w:tc>
        <w:tc>
          <w:tcPr>
            <w:tcW w:w="0" w:type="auto"/>
            <w:tcBorders>
              <w:bottom w:val="single" w:sz="4" w:space="0" w:color="auto"/>
            </w:tcBorders>
          </w:tcPr>
          <w:p w14:paraId="28D42A93"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E457F1" w:rsidRPr="004A6505" w14:paraId="7E4B9FC7" w14:textId="77777777" w:rsidTr="00F23878">
        <w:tc>
          <w:tcPr>
            <w:tcW w:w="0" w:type="auto"/>
            <w:gridSpan w:val="2"/>
            <w:tcBorders>
              <w:bottom w:val="single" w:sz="4" w:space="0" w:color="auto"/>
            </w:tcBorders>
          </w:tcPr>
          <w:p w14:paraId="27A88246" w14:textId="77777777" w:rsidR="00E457F1" w:rsidRPr="004A6505" w:rsidRDefault="00E457F1"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069A6E81"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1 393 120.00</w:t>
            </w:r>
          </w:p>
        </w:tc>
        <w:tc>
          <w:tcPr>
            <w:tcW w:w="0" w:type="auto"/>
            <w:tcBorders>
              <w:bottom w:val="single" w:sz="4" w:space="0" w:color="auto"/>
            </w:tcBorders>
          </w:tcPr>
          <w:p w14:paraId="6D8E11BE" w14:textId="77777777" w:rsidR="00E457F1" w:rsidRPr="004A6505" w:rsidRDefault="00E457F1" w:rsidP="00F23878">
            <w:pPr>
              <w:rPr>
                <w:rFonts w:ascii="Times New Roman" w:hAnsi="Times New Roman" w:cs="Times New Roman"/>
                <w:sz w:val="18"/>
                <w:szCs w:val="18"/>
              </w:rPr>
            </w:pPr>
          </w:p>
        </w:tc>
      </w:tr>
    </w:tbl>
    <w:p w14:paraId="4E882E1B"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3828"/>
        <w:gridCol w:w="2508"/>
        <w:gridCol w:w="1626"/>
        <w:gridCol w:w="959"/>
      </w:tblGrid>
      <w:tr w:rsidR="00E457F1" w:rsidRPr="004A6505" w14:paraId="1BAF4861" w14:textId="77777777" w:rsidTr="00F23878">
        <w:tc>
          <w:tcPr>
            <w:tcW w:w="0" w:type="auto"/>
            <w:gridSpan w:val="4"/>
            <w:tcBorders>
              <w:top w:val="single" w:sz="4" w:space="0" w:color="auto"/>
            </w:tcBorders>
          </w:tcPr>
          <w:p w14:paraId="4F6974B6"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Mantas apdrošināšana</w:t>
            </w:r>
          </w:p>
        </w:tc>
      </w:tr>
      <w:tr w:rsidR="00E457F1" w:rsidRPr="004A6505" w14:paraId="499D364D" w14:textId="77777777" w:rsidTr="00F23878">
        <w:tc>
          <w:tcPr>
            <w:tcW w:w="0" w:type="auto"/>
          </w:tcPr>
          <w:p w14:paraId="2E78780C" w14:textId="77777777" w:rsidR="00E457F1" w:rsidRPr="004A6505" w:rsidRDefault="00E457F1" w:rsidP="00F23878">
            <w:pPr>
              <w:rPr>
                <w:rFonts w:ascii="Times New Roman" w:hAnsi="Times New Roman" w:cs="Times New Roman"/>
                <w:b/>
                <w:bCs/>
                <w:sz w:val="18"/>
                <w:szCs w:val="18"/>
              </w:rPr>
            </w:pPr>
            <w:r w:rsidRPr="00B44CE2">
              <w:rPr>
                <w:rFonts w:ascii="Times New Roman" w:hAnsi="Times New Roman" w:cs="Times New Roman"/>
                <w:b/>
                <w:bCs/>
                <w:sz w:val="18"/>
                <w:szCs w:val="18"/>
              </w:rPr>
              <w:t>Apdrošināta</w:t>
            </w:r>
            <w:r>
              <w:rPr>
                <w:rFonts w:ascii="Times New Roman" w:hAnsi="Times New Roman" w:cs="Times New Roman"/>
                <w:b/>
                <w:bCs/>
                <w:sz w:val="18"/>
                <w:szCs w:val="18"/>
              </w:rPr>
              <w:t>i</w:t>
            </w:r>
            <w:r w:rsidRPr="00B44CE2">
              <w:rPr>
                <w:rFonts w:ascii="Times New Roman" w:hAnsi="Times New Roman" w:cs="Times New Roman"/>
                <w:b/>
                <w:bCs/>
                <w:sz w:val="18"/>
                <w:szCs w:val="18"/>
              </w:rPr>
              <w:t xml:space="preserve">s objekts: Mazā Noliktavu </w:t>
            </w:r>
            <w:r>
              <w:rPr>
                <w:rFonts w:ascii="Times New Roman" w:hAnsi="Times New Roman" w:cs="Times New Roman"/>
                <w:b/>
                <w:bCs/>
                <w:sz w:val="18"/>
                <w:szCs w:val="18"/>
              </w:rPr>
              <w:t>i</w:t>
            </w:r>
            <w:r w:rsidRPr="00B44CE2">
              <w:rPr>
                <w:rFonts w:ascii="Times New Roman" w:hAnsi="Times New Roman" w:cs="Times New Roman"/>
                <w:b/>
                <w:bCs/>
                <w:sz w:val="18"/>
                <w:szCs w:val="18"/>
              </w:rPr>
              <w:t>ela 13, Limbaži, Limbažu nov., LV-4001</w:t>
            </w:r>
          </w:p>
        </w:tc>
        <w:tc>
          <w:tcPr>
            <w:tcW w:w="0" w:type="auto"/>
          </w:tcPr>
          <w:p w14:paraId="5EA230C9"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0F36735A"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36F3FF7D"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E457F1" w:rsidRPr="004A6505" w14:paraId="3631CDEF" w14:textId="77777777" w:rsidTr="00F23878">
        <w:tc>
          <w:tcPr>
            <w:tcW w:w="0" w:type="auto"/>
          </w:tcPr>
          <w:p w14:paraId="2F390449" w14:textId="77777777" w:rsidR="00E457F1"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Ražošanas iekārtas</w:t>
            </w:r>
          </w:p>
          <w:p w14:paraId="396635F8" w14:textId="77777777" w:rsidR="00E457F1"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 xml:space="preserve">Mūra ēka. </w:t>
            </w:r>
            <w:r>
              <w:rPr>
                <w:rFonts w:ascii="Times New Roman" w:hAnsi="Times New Roman" w:cs="Times New Roman"/>
                <w:sz w:val="18"/>
                <w:szCs w:val="18"/>
              </w:rPr>
              <w:t>Ē</w:t>
            </w:r>
            <w:r w:rsidRPr="00B44CE2">
              <w:rPr>
                <w:rFonts w:ascii="Times New Roman" w:hAnsi="Times New Roman" w:cs="Times New Roman"/>
                <w:sz w:val="18"/>
                <w:szCs w:val="18"/>
              </w:rPr>
              <w:t xml:space="preserve">ka ir nodota ekspluatācijai. </w:t>
            </w:r>
            <w:r>
              <w:rPr>
                <w:rFonts w:ascii="Times New Roman" w:hAnsi="Times New Roman" w:cs="Times New Roman"/>
                <w:sz w:val="18"/>
                <w:szCs w:val="18"/>
              </w:rPr>
              <w:t>Ēkā</w:t>
            </w:r>
            <w:r w:rsidRPr="00B44CE2">
              <w:rPr>
                <w:rFonts w:ascii="Times New Roman" w:hAnsi="Times New Roman" w:cs="Times New Roman"/>
                <w:sz w:val="18"/>
                <w:szCs w:val="18"/>
              </w:rPr>
              <w:t xml:space="preserve"> tiek veikta uzņēmējdarbība. Vienkārša apdare. Ugunsdrošības signalizācija ar p</w:t>
            </w:r>
            <w:r>
              <w:rPr>
                <w:rFonts w:ascii="Times New Roman" w:hAnsi="Times New Roman" w:cs="Times New Roman"/>
                <w:sz w:val="18"/>
                <w:szCs w:val="18"/>
              </w:rPr>
              <w:t>i</w:t>
            </w:r>
            <w:r w:rsidRPr="00B44CE2">
              <w:rPr>
                <w:rFonts w:ascii="Times New Roman" w:hAnsi="Times New Roman" w:cs="Times New Roman"/>
                <w:sz w:val="18"/>
                <w:szCs w:val="18"/>
              </w:rPr>
              <w:t>eslēgumu apsardzes uzņēmumam. Pret</w:t>
            </w:r>
            <w:r>
              <w:rPr>
                <w:rFonts w:ascii="Times New Roman" w:hAnsi="Times New Roman" w:cs="Times New Roman"/>
                <w:sz w:val="18"/>
                <w:szCs w:val="18"/>
              </w:rPr>
              <w:t>i</w:t>
            </w:r>
            <w:r w:rsidRPr="00B44CE2">
              <w:rPr>
                <w:rFonts w:ascii="Times New Roman" w:hAnsi="Times New Roman" w:cs="Times New Roman"/>
                <w:sz w:val="18"/>
                <w:szCs w:val="18"/>
              </w:rPr>
              <w:t xml:space="preserve">elaušanās </w:t>
            </w:r>
            <w:r w:rsidRPr="00B44CE2">
              <w:rPr>
                <w:rFonts w:ascii="Times New Roman" w:hAnsi="Times New Roman" w:cs="Times New Roman"/>
                <w:sz w:val="18"/>
                <w:szCs w:val="18"/>
              </w:rPr>
              <w:lastRenderedPageBreak/>
              <w:t xml:space="preserve">signalizācija ar pieslēgumu apsardzes uzņēmumam. </w:t>
            </w:r>
          </w:p>
          <w:p w14:paraId="21312F95" w14:textId="77777777" w:rsidR="00E457F1"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1</w:t>
            </w:r>
            <w:r>
              <w:rPr>
                <w:rFonts w:ascii="Times New Roman" w:hAnsi="Times New Roman" w:cs="Times New Roman"/>
                <w:sz w:val="18"/>
                <w:szCs w:val="18"/>
              </w:rPr>
              <w:t>.</w:t>
            </w:r>
            <w:r w:rsidRPr="00B44CE2">
              <w:rPr>
                <w:rFonts w:ascii="Times New Roman" w:hAnsi="Times New Roman" w:cs="Times New Roman"/>
                <w:sz w:val="18"/>
                <w:szCs w:val="18"/>
              </w:rPr>
              <w:t xml:space="preserve"> Tehnoloģiskās iekārtas, kuras atr</w:t>
            </w:r>
            <w:r>
              <w:rPr>
                <w:rFonts w:ascii="Times New Roman" w:hAnsi="Times New Roman" w:cs="Times New Roman"/>
                <w:sz w:val="18"/>
                <w:szCs w:val="18"/>
              </w:rPr>
              <w:t>o</w:t>
            </w:r>
            <w:r w:rsidRPr="00B44CE2">
              <w:rPr>
                <w:rFonts w:ascii="Times New Roman" w:hAnsi="Times New Roman" w:cs="Times New Roman"/>
                <w:sz w:val="18"/>
                <w:szCs w:val="18"/>
              </w:rPr>
              <w:t>das</w:t>
            </w:r>
            <w:r>
              <w:rPr>
                <w:rFonts w:ascii="Times New Roman" w:hAnsi="Times New Roman" w:cs="Times New Roman"/>
                <w:sz w:val="18"/>
                <w:szCs w:val="18"/>
              </w:rPr>
              <w:t xml:space="preserve"> Mazā Noliktavu iela 13, Limbaži, Limbažu nov., LV-4001, apdrošinājuma </w:t>
            </w:r>
            <w:r w:rsidRPr="00B44CE2">
              <w:rPr>
                <w:rFonts w:ascii="Times New Roman" w:hAnsi="Times New Roman" w:cs="Times New Roman"/>
                <w:sz w:val="18"/>
                <w:szCs w:val="18"/>
              </w:rPr>
              <w:t xml:space="preserve">summa 665 000.00 EUR. </w:t>
            </w:r>
          </w:p>
          <w:p w14:paraId="76FB1B5A" w14:textId="77777777" w:rsidR="00E457F1" w:rsidRPr="004A6505"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2.</w:t>
            </w:r>
            <w:r>
              <w:rPr>
                <w:rFonts w:ascii="Times New Roman" w:hAnsi="Times New Roman" w:cs="Times New Roman"/>
                <w:sz w:val="18"/>
                <w:szCs w:val="18"/>
              </w:rPr>
              <w:t xml:space="preserve"> Pēc</w:t>
            </w:r>
            <w:r w:rsidRPr="00B44CE2">
              <w:rPr>
                <w:rFonts w:ascii="Times New Roman" w:hAnsi="Times New Roman" w:cs="Times New Roman"/>
                <w:sz w:val="18"/>
                <w:szCs w:val="18"/>
              </w:rPr>
              <w:t xml:space="preserve"> renovācijas uzstādītās tehnoloģiskās iekārtas, kuras </w:t>
            </w:r>
            <w:r>
              <w:rPr>
                <w:rFonts w:ascii="Times New Roman" w:hAnsi="Times New Roman" w:cs="Times New Roman"/>
                <w:sz w:val="18"/>
                <w:szCs w:val="18"/>
              </w:rPr>
              <w:t>atrodas katlu mājā adresē Mazā Noliktavu iela 13, Limbaži, Limbažu nov</w:t>
            </w:r>
            <w:r w:rsidRPr="00B44CE2">
              <w:rPr>
                <w:rFonts w:ascii="Times New Roman" w:hAnsi="Times New Roman" w:cs="Times New Roman"/>
                <w:sz w:val="18"/>
                <w:szCs w:val="18"/>
              </w:rPr>
              <w:t>., LV-4001, apdrošinājuma summa 2 520 000.00 EUR.</w:t>
            </w:r>
          </w:p>
        </w:tc>
        <w:tc>
          <w:tcPr>
            <w:tcW w:w="0" w:type="auto"/>
          </w:tcPr>
          <w:p w14:paraId="1A553CB1" w14:textId="77777777" w:rsidR="00E457F1" w:rsidRPr="004A6505" w:rsidRDefault="00E457F1" w:rsidP="00F23878">
            <w:pPr>
              <w:rPr>
                <w:rFonts w:ascii="Times New Roman" w:hAnsi="Times New Roman" w:cs="Times New Roman"/>
                <w:sz w:val="18"/>
                <w:szCs w:val="18"/>
              </w:rPr>
            </w:pPr>
            <w:r w:rsidRPr="004A6505">
              <w:rPr>
                <w:rFonts w:ascii="Times New Roman" w:hAnsi="Times New Roman" w:cs="Times New Roman"/>
                <w:sz w:val="18"/>
                <w:szCs w:val="18"/>
              </w:rPr>
              <w:lastRenderedPageBreak/>
              <w:t>Uguns. Dabas stihiskie posti. Šķidruma vai tvaika noplūde. Trešo personu ļaunprātīga rīcība. Stiklojuma bojājumi. Sadursme.</w:t>
            </w:r>
          </w:p>
        </w:tc>
        <w:tc>
          <w:tcPr>
            <w:tcW w:w="0" w:type="auto"/>
          </w:tcPr>
          <w:p w14:paraId="5306027B"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w:t>
            </w:r>
            <w:r>
              <w:rPr>
                <w:rFonts w:ascii="Times New Roman" w:hAnsi="Times New Roman" w:cs="Times New Roman"/>
                <w:sz w:val="18"/>
                <w:szCs w:val="18"/>
              </w:rPr>
              <w:t> 185 000</w:t>
            </w:r>
            <w:r w:rsidRPr="004A6505">
              <w:rPr>
                <w:rFonts w:ascii="Times New Roman" w:hAnsi="Times New Roman" w:cs="Times New Roman"/>
                <w:sz w:val="18"/>
                <w:szCs w:val="18"/>
              </w:rPr>
              <w:t>.00</w:t>
            </w:r>
          </w:p>
        </w:tc>
        <w:tc>
          <w:tcPr>
            <w:tcW w:w="0" w:type="auto"/>
          </w:tcPr>
          <w:p w14:paraId="2899FAA8"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E457F1" w:rsidRPr="004A6505" w14:paraId="18ED4209" w14:textId="77777777" w:rsidTr="00F23878">
        <w:tc>
          <w:tcPr>
            <w:tcW w:w="0" w:type="auto"/>
            <w:gridSpan w:val="2"/>
          </w:tcPr>
          <w:p w14:paraId="2FB60791" w14:textId="77777777" w:rsidR="00E457F1" w:rsidRPr="004A6505" w:rsidRDefault="00E457F1"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Pr>
          <w:p w14:paraId="754D12ED"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w:t>
            </w:r>
            <w:r>
              <w:rPr>
                <w:rFonts w:ascii="Times New Roman" w:hAnsi="Times New Roman" w:cs="Times New Roman"/>
                <w:sz w:val="18"/>
                <w:szCs w:val="18"/>
              </w:rPr>
              <w:t xml:space="preserve"> 185</w:t>
            </w:r>
            <w:r w:rsidRPr="004A6505">
              <w:rPr>
                <w:rFonts w:ascii="Times New Roman" w:hAnsi="Times New Roman" w:cs="Times New Roman"/>
                <w:sz w:val="18"/>
                <w:szCs w:val="18"/>
              </w:rPr>
              <w:t> </w:t>
            </w:r>
            <w:r>
              <w:rPr>
                <w:rFonts w:ascii="Times New Roman" w:hAnsi="Times New Roman" w:cs="Times New Roman"/>
                <w:sz w:val="18"/>
                <w:szCs w:val="18"/>
              </w:rPr>
              <w:t>0</w:t>
            </w:r>
            <w:r w:rsidRPr="004A6505">
              <w:rPr>
                <w:rFonts w:ascii="Times New Roman" w:hAnsi="Times New Roman" w:cs="Times New Roman"/>
                <w:sz w:val="18"/>
                <w:szCs w:val="18"/>
              </w:rPr>
              <w:t>00.00</w:t>
            </w:r>
          </w:p>
        </w:tc>
        <w:tc>
          <w:tcPr>
            <w:tcW w:w="0" w:type="auto"/>
          </w:tcPr>
          <w:p w14:paraId="28DBF25A" w14:textId="77777777" w:rsidR="00E457F1" w:rsidRPr="004A6505" w:rsidRDefault="00E457F1" w:rsidP="00F23878">
            <w:pPr>
              <w:rPr>
                <w:rFonts w:ascii="Times New Roman" w:hAnsi="Times New Roman" w:cs="Times New Roman"/>
                <w:sz w:val="18"/>
                <w:szCs w:val="18"/>
              </w:rPr>
            </w:pPr>
          </w:p>
        </w:tc>
      </w:tr>
    </w:tbl>
    <w:p w14:paraId="74942FC2"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Ind w:w="5" w:type="dxa"/>
        <w:tblLook w:val="04A0" w:firstRow="1" w:lastRow="0" w:firstColumn="1" w:lastColumn="0" w:noHBand="0" w:noVBand="1"/>
      </w:tblPr>
      <w:tblGrid>
        <w:gridCol w:w="4426"/>
        <w:gridCol w:w="2019"/>
        <w:gridCol w:w="1551"/>
        <w:gridCol w:w="920"/>
      </w:tblGrid>
      <w:tr w:rsidR="00E457F1" w:rsidRPr="004A6505" w14:paraId="122DFAC6" w14:textId="77777777" w:rsidTr="00F23878">
        <w:tc>
          <w:tcPr>
            <w:tcW w:w="0" w:type="auto"/>
            <w:tcBorders>
              <w:top w:val="single" w:sz="4" w:space="0" w:color="auto"/>
            </w:tcBorders>
          </w:tcPr>
          <w:p w14:paraId="08856096" w14:textId="77777777" w:rsidR="00E457F1" w:rsidRPr="004A6505" w:rsidRDefault="00E457F1" w:rsidP="00F23878">
            <w:pPr>
              <w:rPr>
                <w:rFonts w:ascii="Times New Roman" w:hAnsi="Times New Roman" w:cs="Times New Roman"/>
                <w:b/>
                <w:bCs/>
                <w:sz w:val="18"/>
                <w:szCs w:val="18"/>
              </w:rPr>
            </w:pPr>
            <w:r w:rsidRPr="0056130E">
              <w:rPr>
                <w:rFonts w:ascii="Times New Roman" w:hAnsi="Times New Roman" w:cs="Times New Roman"/>
                <w:b/>
                <w:bCs/>
                <w:sz w:val="18"/>
                <w:szCs w:val="18"/>
              </w:rPr>
              <w:t>Ēku apdrošināšana</w:t>
            </w:r>
          </w:p>
        </w:tc>
        <w:tc>
          <w:tcPr>
            <w:tcW w:w="0" w:type="auto"/>
            <w:tcBorders>
              <w:top w:val="single" w:sz="4" w:space="0" w:color="auto"/>
            </w:tcBorders>
          </w:tcPr>
          <w:p w14:paraId="7FD70B91" w14:textId="77777777" w:rsidR="00E457F1" w:rsidRPr="004A6505" w:rsidRDefault="00E457F1" w:rsidP="00F23878">
            <w:pPr>
              <w:rPr>
                <w:rFonts w:ascii="Times New Roman" w:hAnsi="Times New Roman" w:cs="Times New Roman"/>
                <w:b/>
                <w:bCs/>
                <w:sz w:val="18"/>
                <w:szCs w:val="18"/>
              </w:rPr>
            </w:pPr>
          </w:p>
        </w:tc>
        <w:tc>
          <w:tcPr>
            <w:tcW w:w="0" w:type="auto"/>
            <w:tcBorders>
              <w:top w:val="single" w:sz="4" w:space="0" w:color="auto"/>
            </w:tcBorders>
          </w:tcPr>
          <w:p w14:paraId="77E3B8E7" w14:textId="77777777" w:rsidR="00E457F1" w:rsidRPr="004A6505" w:rsidRDefault="00E457F1" w:rsidP="00F23878">
            <w:pPr>
              <w:rPr>
                <w:rFonts w:ascii="Times New Roman" w:hAnsi="Times New Roman" w:cs="Times New Roman"/>
                <w:b/>
                <w:bCs/>
                <w:sz w:val="18"/>
                <w:szCs w:val="18"/>
              </w:rPr>
            </w:pPr>
          </w:p>
        </w:tc>
        <w:tc>
          <w:tcPr>
            <w:tcW w:w="0" w:type="auto"/>
            <w:tcBorders>
              <w:top w:val="single" w:sz="4" w:space="0" w:color="auto"/>
            </w:tcBorders>
          </w:tcPr>
          <w:p w14:paraId="7639603D" w14:textId="77777777" w:rsidR="00E457F1" w:rsidRPr="004A6505" w:rsidRDefault="00E457F1" w:rsidP="00F23878">
            <w:pPr>
              <w:rPr>
                <w:rFonts w:ascii="Times New Roman" w:hAnsi="Times New Roman" w:cs="Times New Roman"/>
                <w:b/>
                <w:bCs/>
                <w:sz w:val="18"/>
                <w:szCs w:val="18"/>
              </w:rPr>
            </w:pPr>
          </w:p>
        </w:tc>
      </w:tr>
      <w:tr w:rsidR="00E457F1" w:rsidRPr="004A6505" w14:paraId="64DFAE72" w14:textId="77777777" w:rsidTr="00F23878">
        <w:tc>
          <w:tcPr>
            <w:tcW w:w="0" w:type="auto"/>
          </w:tcPr>
          <w:p w14:paraId="08FA4617" w14:textId="77777777" w:rsidR="00E457F1" w:rsidRPr="004A6505" w:rsidRDefault="00E457F1" w:rsidP="00F23878">
            <w:pPr>
              <w:rPr>
                <w:rFonts w:ascii="Times New Roman" w:hAnsi="Times New Roman" w:cs="Times New Roman"/>
                <w:b/>
                <w:bCs/>
                <w:sz w:val="18"/>
                <w:szCs w:val="18"/>
              </w:rPr>
            </w:pPr>
            <w:r w:rsidRPr="0056130E">
              <w:rPr>
                <w:rFonts w:ascii="Times New Roman" w:hAnsi="Times New Roman" w:cs="Times New Roman"/>
                <w:b/>
                <w:bCs/>
                <w:sz w:val="18"/>
                <w:szCs w:val="18"/>
              </w:rPr>
              <w:t>Apdrošināta</w:t>
            </w:r>
            <w:r w:rsidRPr="004A6505">
              <w:rPr>
                <w:rFonts w:ascii="Times New Roman" w:hAnsi="Times New Roman" w:cs="Times New Roman"/>
                <w:b/>
                <w:bCs/>
                <w:sz w:val="18"/>
                <w:szCs w:val="18"/>
              </w:rPr>
              <w:t>i</w:t>
            </w:r>
            <w:r w:rsidRPr="0056130E">
              <w:rPr>
                <w:rFonts w:ascii="Times New Roman" w:hAnsi="Times New Roman" w:cs="Times New Roman"/>
                <w:b/>
                <w:bCs/>
                <w:sz w:val="18"/>
                <w:szCs w:val="18"/>
              </w:rPr>
              <w:t>s objekts</w:t>
            </w:r>
            <w:r w:rsidRPr="004A6505">
              <w:rPr>
                <w:rFonts w:ascii="Times New Roman" w:hAnsi="Times New Roman" w:cs="Times New Roman"/>
                <w:b/>
                <w:bCs/>
                <w:sz w:val="18"/>
                <w:szCs w:val="18"/>
              </w:rPr>
              <w:t xml:space="preserve">: </w:t>
            </w:r>
            <w:r w:rsidRPr="0056130E">
              <w:rPr>
                <w:rFonts w:ascii="Times New Roman" w:hAnsi="Times New Roman" w:cs="Times New Roman"/>
                <w:b/>
                <w:bCs/>
                <w:sz w:val="18"/>
                <w:szCs w:val="18"/>
              </w:rPr>
              <w:t xml:space="preserve">Tirgus iela 7, </w:t>
            </w:r>
            <w:r w:rsidRPr="004A6505">
              <w:rPr>
                <w:rFonts w:ascii="Times New Roman" w:hAnsi="Times New Roman" w:cs="Times New Roman"/>
                <w:b/>
                <w:bCs/>
                <w:sz w:val="18"/>
                <w:szCs w:val="18"/>
              </w:rPr>
              <w:t>Salacgrīva</w:t>
            </w:r>
            <w:r w:rsidRPr="0056130E">
              <w:rPr>
                <w:rFonts w:ascii="Times New Roman" w:hAnsi="Times New Roman" w:cs="Times New Roman"/>
                <w:b/>
                <w:bCs/>
                <w:sz w:val="18"/>
                <w:szCs w:val="18"/>
              </w:rPr>
              <w:t>, Limbažu nov.</w:t>
            </w:r>
            <w:r w:rsidRPr="004A6505">
              <w:rPr>
                <w:rFonts w:ascii="Times New Roman" w:hAnsi="Times New Roman" w:cs="Times New Roman"/>
                <w:b/>
                <w:bCs/>
                <w:sz w:val="18"/>
                <w:szCs w:val="18"/>
              </w:rPr>
              <w:t>,</w:t>
            </w:r>
            <w:r w:rsidRPr="0056130E">
              <w:rPr>
                <w:rFonts w:ascii="Times New Roman" w:hAnsi="Times New Roman" w:cs="Times New Roman"/>
                <w:b/>
                <w:bCs/>
                <w:sz w:val="18"/>
                <w:szCs w:val="18"/>
              </w:rPr>
              <w:t xml:space="preserve"> LV-4033</w:t>
            </w:r>
            <w:r>
              <w:rPr>
                <w:rFonts w:ascii="Times New Roman" w:hAnsi="Times New Roman" w:cs="Times New Roman"/>
                <w:b/>
                <w:bCs/>
                <w:sz w:val="18"/>
                <w:szCs w:val="18"/>
              </w:rPr>
              <w:t xml:space="preserve"> </w:t>
            </w:r>
          </w:p>
        </w:tc>
        <w:tc>
          <w:tcPr>
            <w:tcW w:w="0" w:type="auto"/>
          </w:tcPr>
          <w:p w14:paraId="045F90C3"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6141495A"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20A7EA99"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E457F1" w:rsidRPr="004A6505" w14:paraId="0A551191" w14:textId="77777777" w:rsidTr="00F23878">
        <w:tc>
          <w:tcPr>
            <w:tcW w:w="0" w:type="auto"/>
            <w:tcBorders>
              <w:bottom w:val="single" w:sz="4" w:space="0" w:color="auto"/>
            </w:tcBorders>
          </w:tcPr>
          <w:p w14:paraId="74343476" w14:textId="77777777" w:rsidR="00E457F1" w:rsidRPr="004A6505" w:rsidRDefault="00E457F1" w:rsidP="00F23878">
            <w:pPr>
              <w:rPr>
                <w:rFonts w:ascii="Times New Roman" w:hAnsi="Times New Roman" w:cs="Times New Roman"/>
                <w:sz w:val="18"/>
                <w:szCs w:val="18"/>
              </w:rPr>
            </w:pPr>
            <w:r w:rsidRPr="0056130E">
              <w:rPr>
                <w:rFonts w:ascii="Times New Roman" w:hAnsi="Times New Roman" w:cs="Times New Roman"/>
                <w:sz w:val="18"/>
                <w:szCs w:val="18"/>
              </w:rPr>
              <w:t xml:space="preserve">Mūra ēka ar </w:t>
            </w:r>
            <w:r w:rsidRPr="004A6505">
              <w:rPr>
                <w:rFonts w:ascii="Times New Roman" w:hAnsi="Times New Roman" w:cs="Times New Roman"/>
                <w:sz w:val="18"/>
                <w:szCs w:val="18"/>
              </w:rPr>
              <w:t>platību</w:t>
            </w:r>
            <w:r w:rsidRPr="0056130E">
              <w:rPr>
                <w:rFonts w:ascii="Times New Roman" w:hAnsi="Times New Roman" w:cs="Times New Roman"/>
                <w:sz w:val="18"/>
                <w:szCs w:val="18"/>
              </w:rPr>
              <w:t xml:space="preserve"> 128.4m². </w:t>
            </w:r>
            <w:r w:rsidRPr="004A6505">
              <w:rPr>
                <w:rFonts w:ascii="Times New Roman" w:hAnsi="Times New Roman" w:cs="Times New Roman"/>
                <w:sz w:val="18"/>
                <w:szCs w:val="18"/>
              </w:rPr>
              <w:t>Ē</w:t>
            </w:r>
            <w:r w:rsidRPr="0056130E">
              <w:rPr>
                <w:rFonts w:ascii="Times New Roman" w:hAnsi="Times New Roman" w:cs="Times New Roman"/>
                <w:sz w:val="18"/>
                <w:szCs w:val="18"/>
              </w:rPr>
              <w:t>kas pielietojums - katlu māja</w:t>
            </w:r>
            <w:r w:rsidRPr="004A6505">
              <w:rPr>
                <w:rFonts w:ascii="Times New Roman" w:hAnsi="Times New Roman" w:cs="Times New Roman"/>
                <w:sz w:val="18"/>
                <w:szCs w:val="18"/>
              </w:rPr>
              <w:t>.</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Ē</w:t>
            </w:r>
            <w:r w:rsidRPr="0056130E">
              <w:rPr>
                <w:rFonts w:ascii="Times New Roman" w:hAnsi="Times New Roman" w:cs="Times New Roman"/>
                <w:sz w:val="18"/>
                <w:szCs w:val="18"/>
              </w:rPr>
              <w:t>ka ir nodota ekspluat</w:t>
            </w:r>
            <w:r w:rsidRPr="004A6505">
              <w:rPr>
                <w:rFonts w:ascii="Times New Roman" w:hAnsi="Times New Roman" w:cs="Times New Roman"/>
                <w:sz w:val="18"/>
                <w:szCs w:val="18"/>
              </w:rPr>
              <w:t>ā</w:t>
            </w:r>
            <w:r w:rsidRPr="0056130E">
              <w:rPr>
                <w:rFonts w:ascii="Times New Roman" w:hAnsi="Times New Roman" w:cs="Times New Roman"/>
                <w:sz w:val="18"/>
                <w:szCs w:val="18"/>
              </w:rPr>
              <w:t>cij</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Ē</w:t>
            </w:r>
            <w:r w:rsidRPr="0056130E">
              <w:rPr>
                <w:rFonts w:ascii="Times New Roman" w:hAnsi="Times New Roman" w:cs="Times New Roman"/>
                <w:sz w:val="18"/>
                <w:szCs w:val="18"/>
              </w:rPr>
              <w:t>k</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tiek veikta uzņēmējdarbība. </w:t>
            </w:r>
            <w:r w:rsidRPr="004A6505">
              <w:rPr>
                <w:rFonts w:ascii="Times New Roman" w:hAnsi="Times New Roman" w:cs="Times New Roman"/>
                <w:sz w:val="18"/>
                <w:szCs w:val="18"/>
              </w:rPr>
              <w:t>Ē</w:t>
            </w:r>
            <w:r w:rsidRPr="0056130E">
              <w:rPr>
                <w:rFonts w:ascii="Times New Roman" w:hAnsi="Times New Roman" w:cs="Times New Roman"/>
                <w:sz w:val="18"/>
                <w:szCs w:val="18"/>
              </w:rPr>
              <w:t>ka būvēta 1975</w:t>
            </w:r>
            <w:r w:rsidRPr="004A6505">
              <w:rPr>
                <w:rFonts w:ascii="Times New Roman" w:hAnsi="Times New Roman" w:cs="Times New Roman"/>
                <w:sz w:val="18"/>
                <w:szCs w:val="18"/>
              </w:rPr>
              <w:t>.</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gadā</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Kapitālais</w:t>
            </w:r>
            <w:r w:rsidRPr="0056130E">
              <w:rPr>
                <w:rFonts w:ascii="Times New Roman" w:hAnsi="Times New Roman" w:cs="Times New Roman"/>
                <w:sz w:val="18"/>
                <w:szCs w:val="18"/>
              </w:rPr>
              <w:t xml:space="preserve"> remonts veikts 1975. </w:t>
            </w:r>
            <w:r w:rsidRPr="004A6505">
              <w:rPr>
                <w:rFonts w:ascii="Times New Roman" w:hAnsi="Times New Roman" w:cs="Times New Roman"/>
                <w:sz w:val="18"/>
                <w:szCs w:val="18"/>
              </w:rPr>
              <w:t>gadā</w:t>
            </w:r>
            <w:r w:rsidRPr="0056130E">
              <w:rPr>
                <w:rFonts w:ascii="Times New Roman" w:hAnsi="Times New Roman" w:cs="Times New Roman"/>
                <w:sz w:val="18"/>
                <w:szCs w:val="18"/>
              </w:rPr>
              <w:t xml:space="preserve">. Starpsienas - mūra. Starpstāvu </w:t>
            </w:r>
            <w:r w:rsidRPr="004A6505">
              <w:rPr>
                <w:rFonts w:ascii="Times New Roman" w:hAnsi="Times New Roman" w:cs="Times New Roman"/>
                <w:sz w:val="18"/>
                <w:szCs w:val="18"/>
              </w:rPr>
              <w:t>pārsegumi</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w:t>
            </w:r>
            <w:r w:rsidRPr="0056130E">
              <w:rPr>
                <w:rFonts w:ascii="Times New Roman" w:hAnsi="Times New Roman" w:cs="Times New Roman"/>
                <w:sz w:val="18"/>
                <w:szCs w:val="18"/>
              </w:rPr>
              <w:t xml:space="preserve"> dzelzsbetons</w:t>
            </w:r>
            <w:r w:rsidRPr="004A6505">
              <w:rPr>
                <w:rFonts w:ascii="Times New Roman" w:hAnsi="Times New Roman" w:cs="Times New Roman"/>
                <w:sz w:val="18"/>
                <w:szCs w:val="18"/>
              </w:rPr>
              <w:t>.</w:t>
            </w:r>
            <w:r w:rsidRPr="0056130E">
              <w:rPr>
                <w:rFonts w:ascii="Times New Roman" w:hAnsi="Times New Roman" w:cs="Times New Roman"/>
                <w:sz w:val="18"/>
                <w:szCs w:val="18"/>
              </w:rPr>
              <w:t xml:space="preserve"> Betona grīda. Jumta nesošās konstrukcijas - dzelzbetona paneļi. Jumta seguma materiāls - ruberoīds. Dzelzs ieejas durvis. Vienkārša apdare. </w:t>
            </w:r>
            <w:r w:rsidRPr="004A6505">
              <w:rPr>
                <w:rFonts w:ascii="Times New Roman" w:hAnsi="Times New Roman" w:cs="Times New Roman"/>
                <w:sz w:val="18"/>
                <w:szCs w:val="18"/>
              </w:rPr>
              <w:t>Centrālā</w:t>
            </w:r>
            <w:r w:rsidRPr="0056130E">
              <w:rPr>
                <w:rFonts w:ascii="Times New Roman" w:hAnsi="Times New Roman" w:cs="Times New Roman"/>
                <w:sz w:val="18"/>
                <w:szCs w:val="18"/>
              </w:rPr>
              <w:t xml:space="preserve"> apkure. Cietais kurināmais. </w:t>
            </w:r>
            <w:r w:rsidRPr="004A6505">
              <w:rPr>
                <w:rFonts w:ascii="Times New Roman" w:hAnsi="Times New Roman" w:cs="Times New Roman"/>
                <w:sz w:val="18"/>
                <w:szCs w:val="18"/>
              </w:rPr>
              <w:t>Ārējais</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metālā</w:t>
            </w:r>
            <w:r w:rsidRPr="0056130E">
              <w:rPr>
                <w:rFonts w:ascii="Times New Roman" w:hAnsi="Times New Roman" w:cs="Times New Roman"/>
                <w:sz w:val="18"/>
                <w:szCs w:val="18"/>
              </w:rPr>
              <w:t xml:space="preserve"> skurstenis. Drošinātāji: pusautomātiskie </w:t>
            </w:r>
            <w:r w:rsidRPr="004A6505">
              <w:rPr>
                <w:rFonts w:ascii="Times New Roman" w:hAnsi="Times New Roman" w:cs="Times New Roman"/>
                <w:sz w:val="18"/>
                <w:szCs w:val="18"/>
              </w:rPr>
              <w:t>drošinātāji</w:t>
            </w:r>
            <w:r w:rsidRPr="0056130E">
              <w:rPr>
                <w:rFonts w:ascii="Times New Roman" w:hAnsi="Times New Roman" w:cs="Times New Roman"/>
                <w:sz w:val="18"/>
                <w:szCs w:val="18"/>
              </w:rPr>
              <w:t xml:space="preserve"> Ugunsdrošības </w:t>
            </w:r>
            <w:r w:rsidRPr="004A6505">
              <w:rPr>
                <w:rFonts w:ascii="Times New Roman" w:hAnsi="Times New Roman" w:cs="Times New Roman"/>
                <w:sz w:val="18"/>
                <w:szCs w:val="18"/>
              </w:rPr>
              <w:t>signalizācija</w:t>
            </w:r>
            <w:r w:rsidRPr="0056130E">
              <w:rPr>
                <w:rFonts w:ascii="Times New Roman" w:hAnsi="Times New Roman" w:cs="Times New Roman"/>
                <w:sz w:val="18"/>
                <w:szCs w:val="18"/>
              </w:rPr>
              <w:t xml:space="preserve"> ar pieslēgumu apsardzes uzņēmumam. Pretielaušanās signalizācija ar pies</w:t>
            </w:r>
            <w:r w:rsidRPr="004A6505">
              <w:rPr>
                <w:rFonts w:ascii="Times New Roman" w:hAnsi="Times New Roman" w:cs="Times New Roman"/>
                <w:sz w:val="18"/>
                <w:szCs w:val="18"/>
              </w:rPr>
              <w:t>lē</w:t>
            </w:r>
            <w:r w:rsidRPr="0056130E">
              <w:rPr>
                <w:rFonts w:ascii="Times New Roman" w:hAnsi="Times New Roman" w:cs="Times New Roman"/>
                <w:sz w:val="18"/>
                <w:szCs w:val="18"/>
              </w:rPr>
              <w:t>gumu apsardzes uzņēmumam. Apdrošināta atjaunošanas vērtībā.</w:t>
            </w:r>
          </w:p>
        </w:tc>
        <w:tc>
          <w:tcPr>
            <w:tcW w:w="0" w:type="auto"/>
            <w:tcBorders>
              <w:bottom w:val="single" w:sz="4" w:space="0" w:color="auto"/>
            </w:tcBorders>
          </w:tcPr>
          <w:p w14:paraId="11CD8609" w14:textId="77777777" w:rsidR="00E457F1" w:rsidRPr="004A6505" w:rsidRDefault="00E457F1" w:rsidP="00F23878">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149BC1CB"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192 600.00</w:t>
            </w:r>
          </w:p>
        </w:tc>
        <w:tc>
          <w:tcPr>
            <w:tcW w:w="0" w:type="auto"/>
            <w:tcBorders>
              <w:bottom w:val="single" w:sz="4" w:space="0" w:color="auto"/>
            </w:tcBorders>
          </w:tcPr>
          <w:p w14:paraId="366636E7"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E457F1" w:rsidRPr="004A6505" w14:paraId="219FE34A" w14:textId="77777777" w:rsidTr="00F23878">
        <w:tc>
          <w:tcPr>
            <w:tcW w:w="0" w:type="auto"/>
            <w:gridSpan w:val="2"/>
            <w:tcBorders>
              <w:bottom w:val="single" w:sz="4" w:space="0" w:color="auto"/>
            </w:tcBorders>
          </w:tcPr>
          <w:p w14:paraId="7C8F8C63" w14:textId="77777777" w:rsidR="00E457F1" w:rsidRPr="004A6505" w:rsidRDefault="00E457F1"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2A09B252" w14:textId="77777777" w:rsidR="00E457F1" w:rsidRPr="004A6505" w:rsidRDefault="00E457F1" w:rsidP="00F23878">
            <w:pPr>
              <w:jc w:val="center"/>
              <w:rPr>
                <w:rFonts w:ascii="Times New Roman" w:hAnsi="Times New Roman" w:cs="Times New Roman"/>
                <w:sz w:val="18"/>
                <w:szCs w:val="18"/>
              </w:rPr>
            </w:pPr>
            <w:r w:rsidRPr="004A6505">
              <w:rPr>
                <w:rFonts w:ascii="Times New Roman" w:hAnsi="Times New Roman" w:cs="Times New Roman"/>
                <w:sz w:val="18"/>
                <w:szCs w:val="18"/>
              </w:rPr>
              <w:t>192 600.00</w:t>
            </w:r>
          </w:p>
        </w:tc>
        <w:tc>
          <w:tcPr>
            <w:tcW w:w="0" w:type="auto"/>
            <w:tcBorders>
              <w:bottom w:val="single" w:sz="4" w:space="0" w:color="auto"/>
            </w:tcBorders>
          </w:tcPr>
          <w:p w14:paraId="510AAD1C" w14:textId="77777777" w:rsidR="00E457F1" w:rsidRPr="004A6505" w:rsidRDefault="00E457F1" w:rsidP="00F23878">
            <w:pPr>
              <w:rPr>
                <w:rFonts w:ascii="Times New Roman" w:hAnsi="Times New Roman" w:cs="Times New Roman"/>
                <w:sz w:val="18"/>
                <w:szCs w:val="18"/>
              </w:rPr>
            </w:pPr>
          </w:p>
        </w:tc>
      </w:tr>
    </w:tbl>
    <w:p w14:paraId="37C2BA69"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227"/>
        <w:gridCol w:w="2185"/>
        <w:gridCol w:w="1576"/>
        <w:gridCol w:w="933"/>
      </w:tblGrid>
      <w:tr w:rsidR="00E457F1" w:rsidRPr="004A6505" w14:paraId="2FB1CCE6" w14:textId="77777777" w:rsidTr="00F23878">
        <w:tc>
          <w:tcPr>
            <w:tcW w:w="0" w:type="auto"/>
            <w:gridSpan w:val="4"/>
            <w:tcBorders>
              <w:top w:val="single" w:sz="4" w:space="0" w:color="auto"/>
            </w:tcBorders>
          </w:tcPr>
          <w:p w14:paraId="153BBC41"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Mantas apdrošināšana</w:t>
            </w:r>
          </w:p>
        </w:tc>
      </w:tr>
      <w:tr w:rsidR="00E457F1" w:rsidRPr="004A6505" w14:paraId="14B2EC6E" w14:textId="77777777" w:rsidTr="00F23878">
        <w:tc>
          <w:tcPr>
            <w:tcW w:w="0" w:type="auto"/>
          </w:tcPr>
          <w:p w14:paraId="530E71BD"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 xml:space="preserve">Apdrošinātais objekts: </w:t>
            </w:r>
            <w:r w:rsidRPr="00F55CFC">
              <w:rPr>
                <w:rFonts w:ascii="Times New Roman" w:hAnsi="Times New Roman" w:cs="Times New Roman"/>
                <w:b/>
                <w:bCs/>
                <w:sz w:val="18"/>
                <w:szCs w:val="18"/>
              </w:rPr>
              <w:t>Tirgus iela 7, Salacgr</w:t>
            </w:r>
            <w:r>
              <w:rPr>
                <w:rFonts w:ascii="Times New Roman" w:hAnsi="Times New Roman" w:cs="Times New Roman"/>
                <w:b/>
                <w:bCs/>
                <w:sz w:val="18"/>
                <w:szCs w:val="18"/>
              </w:rPr>
              <w:t>ī</w:t>
            </w:r>
            <w:r w:rsidRPr="00F55CFC">
              <w:rPr>
                <w:rFonts w:ascii="Times New Roman" w:hAnsi="Times New Roman" w:cs="Times New Roman"/>
                <w:b/>
                <w:bCs/>
                <w:sz w:val="18"/>
                <w:szCs w:val="18"/>
              </w:rPr>
              <w:t>va, Limbažu nov. LV-4033</w:t>
            </w:r>
            <w:r w:rsidRPr="004A6505">
              <w:rPr>
                <w:rFonts w:ascii="Times New Roman" w:hAnsi="Times New Roman" w:cs="Times New Roman"/>
                <w:b/>
                <w:bCs/>
                <w:sz w:val="18"/>
                <w:szCs w:val="18"/>
              </w:rPr>
              <w:t xml:space="preserve"> </w:t>
            </w:r>
          </w:p>
        </w:tc>
        <w:tc>
          <w:tcPr>
            <w:tcW w:w="0" w:type="auto"/>
          </w:tcPr>
          <w:p w14:paraId="6C2E45DC"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tcPr>
          <w:p w14:paraId="463AFFD5"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tcPr>
          <w:p w14:paraId="60757268" w14:textId="77777777" w:rsidR="00E457F1" w:rsidRPr="004A6505" w:rsidRDefault="00E457F1" w:rsidP="00F23878">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E457F1" w:rsidRPr="004A6505" w14:paraId="730EDF8A" w14:textId="77777777" w:rsidTr="00F23878">
        <w:tc>
          <w:tcPr>
            <w:tcW w:w="0" w:type="auto"/>
          </w:tcPr>
          <w:p w14:paraId="2F24F9F9" w14:textId="77777777" w:rsidR="00E457F1" w:rsidRDefault="00E457F1" w:rsidP="00F23878">
            <w:pPr>
              <w:rPr>
                <w:rFonts w:ascii="Times New Roman" w:hAnsi="Times New Roman" w:cs="Times New Roman"/>
                <w:sz w:val="18"/>
                <w:szCs w:val="18"/>
              </w:rPr>
            </w:pPr>
            <w:r w:rsidRPr="00B44CE2">
              <w:rPr>
                <w:rFonts w:ascii="Times New Roman" w:hAnsi="Times New Roman" w:cs="Times New Roman"/>
                <w:sz w:val="18"/>
                <w:szCs w:val="18"/>
              </w:rPr>
              <w:t>Ražošanas iekārtas</w:t>
            </w:r>
          </w:p>
          <w:p w14:paraId="3896A045" w14:textId="77777777" w:rsidR="00E457F1" w:rsidRPr="004A6505" w:rsidRDefault="00E457F1" w:rsidP="00F23878">
            <w:pPr>
              <w:rPr>
                <w:rFonts w:ascii="Times New Roman" w:hAnsi="Times New Roman" w:cs="Times New Roman"/>
                <w:sz w:val="18"/>
                <w:szCs w:val="18"/>
              </w:rPr>
            </w:pPr>
            <w:r w:rsidRPr="00F55CFC">
              <w:rPr>
                <w:rFonts w:ascii="Times New Roman" w:hAnsi="Times New Roman" w:cs="Times New Roman"/>
                <w:sz w:val="18"/>
                <w:szCs w:val="18"/>
              </w:rPr>
              <w:t>Mūra ēka ar platību 128.4m². Ēkas pielietojums - katlu māja. Ēka ir nodota ekspluatācijā. Ēkā tiek veikta uzņēmējdarbība. Ēka būvēta 1975. gadā. Kapitālais remonts veikts 1975. gadā. Nav ugunsdrošības signalizācijas. Nav pretielaušanās signalizācijas. Granulu apkures katli Pelltech 350 kW (2 gab.), apdrošinājuma summa 73 770.00 EUR.</w:t>
            </w:r>
          </w:p>
        </w:tc>
        <w:tc>
          <w:tcPr>
            <w:tcW w:w="0" w:type="auto"/>
          </w:tcPr>
          <w:p w14:paraId="058F569B" w14:textId="77777777" w:rsidR="00E457F1" w:rsidRPr="004A6505" w:rsidRDefault="00E457F1" w:rsidP="00F23878">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Pr>
          <w:p w14:paraId="66FA1C1F" w14:textId="77777777" w:rsidR="00E457F1" w:rsidRPr="004A6505" w:rsidRDefault="00E457F1" w:rsidP="00F23878">
            <w:pPr>
              <w:jc w:val="center"/>
              <w:rPr>
                <w:rFonts w:ascii="Times New Roman" w:hAnsi="Times New Roman" w:cs="Times New Roman"/>
                <w:sz w:val="18"/>
                <w:szCs w:val="18"/>
              </w:rPr>
            </w:pPr>
            <w:r>
              <w:rPr>
                <w:rFonts w:ascii="Times New Roman" w:hAnsi="Times New Roman" w:cs="Times New Roman"/>
                <w:sz w:val="18"/>
                <w:szCs w:val="18"/>
              </w:rPr>
              <w:t>7</w:t>
            </w:r>
            <w:r w:rsidRPr="004A6505">
              <w:rPr>
                <w:rFonts w:ascii="Times New Roman" w:hAnsi="Times New Roman" w:cs="Times New Roman"/>
                <w:sz w:val="18"/>
                <w:szCs w:val="18"/>
              </w:rPr>
              <w:t xml:space="preserve">3 </w:t>
            </w:r>
            <w:r>
              <w:rPr>
                <w:rFonts w:ascii="Times New Roman" w:hAnsi="Times New Roman" w:cs="Times New Roman"/>
                <w:sz w:val="18"/>
                <w:szCs w:val="18"/>
              </w:rPr>
              <w:t>770</w:t>
            </w:r>
            <w:r w:rsidRPr="004A6505">
              <w:rPr>
                <w:rFonts w:ascii="Times New Roman" w:hAnsi="Times New Roman" w:cs="Times New Roman"/>
                <w:sz w:val="18"/>
                <w:szCs w:val="18"/>
              </w:rPr>
              <w:t>.00</w:t>
            </w:r>
          </w:p>
        </w:tc>
        <w:tc>
          <w:tcPr>
            <w:tcW w:w="0" w:type="auto"/>
          </w:tcPr>
          <w:p w14:paraId="2415CAB9" w14:textId="77777777" w:rsidR="00E457F1" w:rsidRPr="004A6505" w:rsidRDefault="00E457F1" w:rsidP="00F23878">
            <w:pPr>
              <w:jc w:val="center"/>
              <w:rPr>
                <w:rFonts w:ascii="Times New Roman" w:hAnsi="Times New Roman" w:cs="Times New Roman"/>
                <w:sz w:val="18"/>
                <w:szCs w:val="18"/>
              </w:rPr>
            </w:pPr>
            <w:r>
              <w:rPr>
                <w:rFonts w:ascii="Times New Roman" w:hAnsi="Times New Roman" w:cs="Times New Roman"/>
                <w:sz w:val="18"/>
                <w:szCs w:val="18"/>
              </w:rPr>
              <w:t>140</w:t>
            </w:r>
            <w:r w:rsidRPr="004A6505">
              <w:rPr>
                <w:rFonts w:ascii="Times New Roman" w:hAnsi="Times New Roman" w:cs="Times New Roman"/>
                <w:sz w:val="18"/>
                <w:szCs w:val="18"/>
              </w:rPr>
              <w:t>.00</w:t>
            </w:r>
          </w:p>
        </w:tc>
      </w:tr>
      <w:tr w:rsidR="00E457F1" w:rsidRPr="004A6505" w14:paraId="5B97287B" w14:textId="77777777" w:rsidTr="00F23878">
        <w:tc>
          <w:tcPr>
            <w:tcW w:w="0" w:type="auto"/>
            <w:gridSpan w:val="2"/>
          </w:tcPr>
          <w:p w14:paraId="1CA2A426" w14:textId="77777777" w:rsidR="00E457F1" w:rsidRPr="004A6505" w:rsidRDefault="00E457F1" w:rsidP="00F23878">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smma (EUR)</w:t>
            </w:r>
          </w:p>
        </w:tc>
        <w:tc>
          <w:tcPr>
            <w:tcW w:w="0" w:type="auto"/>
          </w:tcPr>
          <w:p w14:paraId="268018C1" w14:textId="77777777" w:rsidR="00E457F1" w:rsidRPr="004A6505" w:rsidRDefault="00E457F1" w:rsidP="00F23878">
            <w:pPr>
              <w:jc w:val="center"/>
              <w:rPr>
                <w:rFonts w:ascii="Times New Roman" w:hAnsi="Times New Roman" w:cs="Times New Roman"/>
                <w:sz w:val="18"/>
                <w:szCs w:val="18"/>
              </w:rPr>
            </w:pPr>
            <w:r>
              <w:rPr>
                <w:rFonts w:ascii="Times New Roman" w:hAnsi="Times New Roman" w:cs="Times New Roman"/>
                <w:sz w:val="18"/>
                <w:szCs w:val="18"/>
              </w:rPr>
              <w:t>7</w:t>
            </w:r>
            <w:r w:rsidRPr="004A6505">
              <w:rPr>
                <w:rFonts w:ascii="Times New Roman" w:hAnsi="Times New Roman" w:cs="Times New Roman"/>
                <w:sz w:val="18"/>
                <w:szCs w:val="18"/>
              </w:rPr>
              <w:t>3 </w:t>
            </w:r>
            <w:r>
              <w:rPr>
                <w:rFonts w:ascii="Times New Roman" w:hAnsi="Times New Roman" w:cs="Times New Roman"/>
                <w:sz w:val="18"/>
                <w:szCs w:val="18"/>
              </w:rPr>
              <w:t>770</w:t>
            </w:r>
            <w:r w:rsidRPr="004A6505">
              <w:rPr>
                <w:rFonts w:ascii="Times New Roman" w:hAnsi="Times New Roman" w:cs="Times New Roman"/>
                <w:sz w:val="18"/>
                <w:szCs w:val="18"/>
              </w:rPr>
              <w:t>.00</w:t>
            </w:r>
          </w:p>
        </w:tc>
        <w:tc>
          <w:tcPr>
            <w:tcW w:w="0" w:type="auto"/>
          </w:tcPr>
          <w:p w14:paraId="1B425A84" w14:textId="77777777" w:rsidR="00E457F1" w:rsidRPr="004A6505" w:rsidRDefault="00E457F1" w:rsidP="00F23878">
            <w:pPr>
              <w:rPr>
                <w:rFonts w:ascii="Times New Roman" w:hAnsi="Times New Roman" w:cs="Times New Roman"/>
                <w:sz w:val="18"/>
                <w:szCs w:val="18"/>
              </w:rPr>
            </w:pPr>
          </w:p>
        </w:tc>
      </w:tr>
    </w:tbl>
    <w:p w14:paraId="649A3FA9"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430"/>
        <w:gridCol w:w="2020"/>
        <w:gridCol w:w="1551"/>
        <w:gridCol w:w="920"/>
      </w:tblGrid>
      <w:tr w:rsidR="00E457F1" w:rsidRPr="00887B1F" w14:paraId="6870ECA0" w14:textId="77777777" w:rsidTr="00F23878">
        <w:tc>
          <w:tcPr>
            <w:tcW w:w="0" w:type="auto"/>
            <w:gridSpan w:val="4"/>
            <w:tcBorders>
              <w:top w:val="single" w:sz="4" w:space="0" w:color="auto"/>
            </w:tcBorders>
          </w:tcPr>
          <w:p w14:paraId="6A3E05C9"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Ēku apdrošināšana</w:t>
            </w:r>
          </w:p>
        </w:tc>
      </w:tr>
      <w:tr w:rsidR="00E457F1" w:rsidRPr="00887B1F" w14:paraId="2AE5AA44" w14:textId="77777777" w:rsidTr="00F23878">
        <w:tc>
          <w:tcPr>
            <w:tcW w:w="0" w:type="auto"/>
          </w:tcPr>
          <w:p w14:paraId="4F329296"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Apdrošinātais objekts: Skolas iela 6a, Aloja, Alojas pag. Limbažu nov., LV-4004</w:t>
            </w:r>
          </w:p>
        </w:tc>
        <w:tc>
          <w:tcPr>
            <w:tcW w:w="0" w:type="auto"/>
          </w:tcPr>
          <w:p w14:paraId="622E63E0"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Apdrošinātie riski</w:t>
            </w:r>
          </w:p>
        </w:tc>
        <w:tc>
          <w:tcPr>
            <w:tcW w:w="0" w:type="auto"/>
          </w:tcPr>
          <w:p w14:paraId="28BA6AFB"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Apdrošinājuma summa (EUR)*</w:t>
            </w:r>
          </w:p>
        </w:tc>
        <w:tc>
          <w:tcPr>
            <w:tcW w:w="0" w:type="auto"/>
          </w:tcPr>
          <w:p w14:paraId="12A6FA86"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Pašrisks (EUR)*</w:t>
            </w:r>
          </w:p>
        </w:tc>
      </w:tr>
      <w:tr w:rsidR="00E457F1" w:rsidRPr="00887B1F" w14:paraId="0F132D5B" w14:textId="77777777" w:rsidTr="00F23878">
        <w:tc>
          <w:tcPr>
            <w:tcW w:w="0" w:type="auto"/>
            <w:tcBorders>
              <w:bottom w:val="single" w:sz="4" w:space="0" w:color="auto"/>
            </w:tcBorders>
          </w:tcPr>
          <w:p w14:paraId="47C1C666"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Mūra ēka ar platību 225 m</w:t>
            </w:r>
            <w:r w:rsidRPr="00887B1F">
              <w:rPr>
                <w:rFonts w:ascii="Times New Roman" w:hAnsi="Times New Roman" w:cs="Times New Roman"/>
                <w:sz w:val="18"/>
                <w:szCs w:val="18"/>
                <w:vertAlign w:val="superscript"/>
              </w:rPr>
              <w:t>2</w:t>
            </w:r>
            <w:r w:rsidRPr="00887B1F">
              <w:rPr>
                <w:rFonts w:ascii="Times New Roman" w:hAnsi="Times New Roman" w:cs="Times New Roman"/>
                <w:sz w:val="18"/>
                <w:szCs w:val="18"/>
              </w:rPr>
              <w:t>. Kadastra Nr. 6607 003 0021. Ēkas pielietojums - katlu māja. Ēka ir nodota ekspluatācijā 1985. gadā no saliekamām dz/b. un ķieģeļu mūra konstrukcijām, ar iebūvētu galerijas tipa 2-stāvu, ēkai 2010. gadā ir veikts fasāžu iekštelpu remonts, ēka ir aprīkota ar visām nepieciešamām inženierkomunikācijām. Katlu telpai ir  6,0 m augsti griesti.</w:t>
            </w:r>
          </w:p>
          <w:p w14:paraId="6FE50CC5"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Ēkas konstruktīvi tehniskais stāvoklis ir vidējs.</w:t>
            </w:r>
          </w:p>
          <w:p w14:paraId="30E221C4"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Apdrošināta atjaunošanas vērtībā   85 000</w:t>
            </w:r>
          </w:p>
        </w:tc>
        <w:tc>
          <w:tcPr>
            <w:tcW w:w="0" w:type="auto"/>
            <w:tcBorders>
              <w:bottom w:val="single" w:sz="4" w:space="0" w:color="auto"/>
            </w:tcBorders>
          </w:tcPr>
          <w:p w14:paraId="6E361CCA"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2CFB6141" w14:textId="77777777" w:rsidR="00E457F1" w:rsidRPr="00887B1F" w:rsidRDefault="00E457F1" w:rsidP="00F23878">
            <w:pPr>
              <w:jc w:val="center"/>
              <w:rPr>
                <w:rFonts w:ascii="Times New Roman" w:hAnsi="Times New Roman" w:cs="Times New Roman"/>
                <w:sz w:val="18"/>
                <w:szCs w:val="18"/>
              </w:rPr>
            </w:pPr>
            <w:r w:rsidRPr="00887B1F">
              <w:rPr>
                <w:rFonts w:ascii="Times New Roman" w:hAnsi="Times New Roman" w:cs="Times New Roman"/>
                <w:sz w:val="18"/>
                <w:szCs w:val="18"/>
              </w:rPr>
              <w:t>85 000</w:t>
            </w:r>
          </w:p>
        </w:tc>
        <w:tc>
          <w:tcPr>
            <w:tcW w:w="0" w:type="auto"/>
            <w:tcBorders>
              <w:bottom w:val="single" w:sz="4" w:space="0" w:color="auto"/>
            </w:tcBorders>
          </w:tcPr>
          <w:p w14:paraId="42CEB56F" w14:textId="77777777" w:rsidR="00E457F1" w:rsidRPr="00887B1F" w:rsidRDefault="00E457F1" w:rsidP="00F23878">
            <w:pPr>
              <w:jc w:val="center"/>
              <w:rPr>
                <w:rFonts w:ascii="Times New Roman" w:hAnsi="Times New Roman" w:cs="Times New Roman"/>
                <w:sz w:val="18"/>
                <w:szCs w:val="18"/>
              </w:rPr>
            </w:pPr>
            <w:r w:rsidRPr="00887B1F">
              <w:rPr>
                <w:rFonts w:ascii="Times New Roman" w:hAnsi="Times New Roman" w:cs="Times New Roman"/>
                <w:sz w:val="18"/>
                <w:szCs w:val="18"/>
              </w:rPr>
              <w:t>350.00</w:t>
            </w:r>
          </w:p>
        </w:tc>
      </w:tr>
      <w:tr w:rsidR="00E457F1" w:rsidRPr="00887B1F" w14:paraId="605960F2" w14:textId="77777777" w:rsidTr="00F23878">
        <w:tc>
          <w:tcPr>
            <w:tcW w:w="0" w:type="auto"/>
            <w:gridSpan w:val="2"/>
            <w:tcBorders>
              <w:bottom w:val="single" w:sz="4" w:space="0" w:color="auto"/>
            </w:tcBorders>
          </w:tcPr>
          <w:p w14:paraId="6DBFC137" w14:textId="77777777" w:rsidR="00E457F1" w:rsidRPr="00887B1F" w:rsidRDefault="00E457F1" w:rsidP="00F23878">
            <w:pPr>
              <w:jc w:val="right"/>
              <w:rPr>
                <w:rFonts w:ascii="Times New Roman" w:hAnsi="Times New Roman" w:cs="Times New Roman"/>
                <w:sz w:val="18"/>
                <w:szCs w:val="18"/>
              </w:rPr>
            </w:pPr>
            <w:r w:rsidRPr="00887B1F">
              <w:rPr>
                <w:rFonts w:ascii="Times New Roman" w:hAnsi="Times New Roman" w:cs="Times New Roman"/>
                <w:sz w:val="18"/>
                <w:szCs w:val="18"/>
              </w:rPr>
              <w:t>Kopējā apdrošinājuma summa (EUR)</w:t>
            </w:r>
          </w:p>
        </w:tc>
        <w:tc>
          <w:tcPr>
            <w:tcW w:w="0" w:type="auto"/>
            <w:tcBorders>
              <w:bottom w:val="single" w:sz="4" w:space="0" w:color="auto"/>
            </w:tcBorders>
          </w:tcPr>
          <w:p w14:paraId="70644DEB" w14:textId="77777777" w:rsidR="00E457F1" w:rsidRPr="00887B1F" w:rsidRDefault="00E457F1" w:rsidP="00F23878">
            <w:pPr>
              <w:jc w:val="center"/>
              <w:rPr>
                <w:rFonts w:ascii="Times New Roman" w:hAnsi="Times New Roman" w:cs="Times New Roman"/>
                <w:sz w:val="18"/>
                <w:szCs w:val="18"/>
              </w:rPr>
            </w:pPr>
            <w:r w:rsidRPr="00887B1F">
              <w:rPr>
                <w:rFonts w:ascii="Times New Roman" w:hAnsi="Times New Roman" w:cs="Times New Roman"/>
                <w:sz w:val="18"/>
                <w:szCs w:val="18"/>
              </w:rPr>
              <w:t>85 000</w:t>
            </w:r>
          </w:p>
        </w:tc>
        <w:tc>
          <w:tcPr>
            <w:tcW w:w="0" w:type="auto"/>
            <w:tcBorders>
              <w:bottom w:val="single" w:sz="4" w:space="0" w:color="auto"/>
            </w:tcBorders>
          </w:tcPr>
          <w:p w14:paraId="530E22C9" w14:textId="77777777" w:rsidR="00E457F1" w:rsidRPr="00887B1F" w:rsidRDefault="00E457F1" w:rsidP="00F23878">
            <w:pPr>
              <w:rPr>
                <w:rFonts w:ascii="Times New Roman" w:hAnsi="Times New Roman" w:cs="Times New Roman"/>
                <w:sz w:val="18"/>
                <w:szCs w:val="18"/>
              </w:rPr>
            </w:pPr>
          </w:p>
        </w:tc>
      </w:tr>
    </w:tbl>
    <w:p w14:paraId="04593901"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425"/>
        <w:gridCol w:w="2024"/>
        <w:gridCol w:w="1551"/>
        <w:gridCol w:w="921"/>
      </w:tblGrid>
      <w:tr w:rsidR="00E457F1" w:rsidRPr="00887B1F" w14:paraId="401B1F50" w14:textId="77777777" w:rsidTr="00F23878">
        <w:tc>
          <w:tcPr>
            <w:tcW w:w="0" w:type="auto"/>
            <w:gridSpan w:val="4"/>
            <w:tcBorders>
              <w:top w:val="single" w:sz="4" w:space="0" w:color="auto"/>
            </w:tcBorders>
          </w:tcPr>
          <w:p w14:paraId="3A6497AA"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Mantas apdrošināšana</w:t>
            </w:r>
          </w:p>
        </w:tc>
      </w:tr>
      <w:tr w:rsidR="00E457F1" w:rsidRPr="00887B1F" w14:paraId="6E858DA0" w14:textId="77777777" w:rsidTr="00F23878">
        <w:tc>
          <w:tcPr>
            <w:tcW w:w="0" w:type="auto"/>
          </w:tcPr>
          <w:p w14:paraId="6B8D0FA2"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Apdrošinātais objekts: Skolas iela 6a, Aloja, Alojas pag. Limbažu nov., LV-4004</w:t>
            </w:r>
          </w:p>
        </w:tc>
        <w:tc>
          <w:tcPr>
            <w:tcW w:w="0" w:type="auto"/>
          </w:tcPr>
          <w:p w14:paraId="1D9DB64F"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Apdrošinātie riski</w:t>
            </w:r>
          </w:p>
        </w:tc>
        <w:tc>
          <w:tcPr>
            <w:tcW w:w="0" w:type="auto"/>
          </w:tcPr>
          <w:p w14:paraId="4667C34D"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Apdrošinājuma summa (EUR)*</w:t>
            </w:r>
          </w:p>
        </w:tc>
        <w:tc>
          <w:tcPr>
            <w:tcW w:w="0" w:type="auto"/>
          </w:tcPr>
          <w:p w14:paraId="15BC2935"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Pašrisks (EUR)*</w:t>
            </w:r>
          </w:p>
        </w:tc>
      </w:tr>
      <w:tr w:rsidR="00E457F1" w:rsidRPr="00887B1F" w14:paraId="2B1F7266" w14:textId="77777777" w:rsidTr="00F23878">
        <w:tc>
          <w:tcPr>
            <w:tcW w:w="0" w:type="auto"/>
            <w:tcBorders>
              <w:bottom w:val="single" w:sz="4" w:space="0" w:color="auto"/>
            </w:tcBorders>
          </w:tcPr>
          <w:p w14:paraId="032F422B" w14:textId="77777777" w:rsidR="00E457F1" w:rsidRPr="00887B1F" w:rsidRDefault="00E457F1" w:rsidP="00F23878">
            <w:pPr>
              <w:rPr>
                <w:rFonts w:ascii="Times New Roman" w:hAnsi="Times New Roman" w:cs="Times New Roman"/>
                <w:b/>
                <w:bCs/>
                <w:i/>
                <w:iCs/>
                <w:sz w:val="18"/>
                <w:szCs w:val="18"/>
              </w:rPr>
            </w:pPr>
            <w:r w:rsidRPr="00887B1F">
              <w:rPr>
                <w:rFonts w:ascii="Times New Roman" w:hAnsi="Times New Roman" w:cs="Times New Roman"/>
                <w:b/>
                <w:bCs/>
                <w:i/>
                <w:iCs/>
                <w:sz w:val="18"/>
                <w:szCs w:val="18"/>
              </w:rPr>
              <w:t xml:space="preserve">Tehnoloģiskās iekārtas </w:t>
            </w:r>
            <w:r w:rsidRPr="00887B1F">
              <w:rPr>
                <w:rFonts w:ascii="Times New Roman" w:hAnsi="Times New Roman" w:cs="Times New Roman"/>
                <w:sz w:val="18"/>
                <w:szCs w:val="18"/>
              </w:rPr>
              <w:t xml:space="preserve">cietā kurināmā (šķeldas) apkures katli, katlu apsaiste ar trīsgaitu vārstiem, filtriem,  atgaisotājiem, manometriem, termodevējiem un aizvarventīļiem, cirkulācijas sūkņi, hidrofori, izplešanās </w:t>
            </w:r>
            <w:r w:rsidRPr="00887B1F">
              <w:rPr>
                <w:rFonts w:ascii="Times New Roman" w:hAnsi="Times New Roman" w:cs="Times New Roman"/>
                <w:sz w:val="18"/>
                <w:szCs w:val="18"/>
              </w:rPr>
              <w:lastRenderedPageBreak/>
              <w:t>trauki, frekvenču pārveidotāji, automātiskās vadības bloks, dūmsūkņi, šķeldas padeves šneks un pārējais aprīkojums. Tehnoloģiskā aprīkojuma iegādes un uzstādīšanas periods ir 1990. -2010. gads, tehniskais stāvoklis no vidēja līdz apmierinošam, tiek veikti plānotie un uzturēšanas remonti un apkopes.</w:t>
            </w:r>
          </w:p>
          <w:p w14:paraId="470A0E8A"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b/>
                <w:bCs/>
                <w:i/>
                <w:iCs/>
                <w:sz w:val="18"/>
                <w:szCs w:val="18"/>
              </w:rPr>
              <w:t>Šķeldas nojume-noliktava</w:t>
            </w:r>
            <w:r w:rsidRPr="00887B1F">
              <w:rPr>
                <w:rFonts w:ascii="Times New Roman" w:hAnsi="Times New Roman" w:cs="Times New Roman"/>
                <w:sz w:val="18"/>
                <w:szCs w:val="18"/>
              </w:rPr>
              <w:t xml:space="preserve"> ir piebūvēta lielās katlu mājas gala fasādei, tā ir celta 1990-tajos gados no metāla karkasa ar profilētā skārda lokšņu sienām, grīda betonēta, nojumē ir ierīkots telpas apgaismojums. Nojumes tehniskais stāvoklis vidējs.</w:t>
            </w:r>
          </w:p>
          <w:p w14:paraId="67DC9056"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b/>
                <w:bCs/>
                <w:i/>
                <w:iCs/>
                <w:sz w:val="18"/>
                <w:szCs w:val="18"/>
              </w:rPr>
              <w:t>Moduļa tipa konteinera katlu māja Skolas ielā 6a, Alojā,</w:t>
            </w:r>
            <w:r w:rsidRPr="00887B1F">
              <w:rPr>
                <w:rFonts w:ascii="Times New Roman" w:hAnsi="Times New Roman" w:cs="Times New Roman"/>
                <w:sz w:val="18"/>
                <w:szCs w:val="18"/>
              </w:rPr>
              <w:t xml:space="preserve"> uzstādīta 2014. gadā, karkass metāla, ārsienas un jumts sendviča tipa, pamati monolītā dz/b. plātne, viena iekštelpa. Konteinertipa katlu mājai ir piebūvēts neliela tilpuma šķeldas bunkurs ar šneka padeves mehānismu uz apkures katlu. Katlu māja ir pievienota kopējam dūmenim. Konteinertipa katlu māja ir kompakti aprīkota ar ūdenssildāmo katlu un multiciklonu T2-1. Katlu mājas tehniskais stāvoklis ir labs. </w:t>
            </w:r>
          </w:p>
          <w:p w14:paraId="139A19AC"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Drošinātāji: pusautomātiskie drošinātāji. Ūdens ņemšanas vietas attālums (m): 10.</w:t>
            </w:r>
          </w:p>
          <w:p w14:paraId="19D79A94" w14:textId="0338D0B5"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Ir iekšējais ugunsdzēsības ūdensvads, krānu skaits - 2, spiediens sistēmā - 6 Pa. Ir lietošanai derīgi rokas ugunsdzēšamie aparāti. Putu 4 gab., gāzes 0 gab., pulvera 0 gab., ir ugunsdzēšamo aparātu uzskaites žurnāls. Ir zibensnovedēji, Ugunsdrošības signalizācija. Atrodas iežogotā teritorijā</w:t>
            </w:r>
            <w:r w:rsidR="004A2669">
              <w:rPr>
                <w:rFonts w:ascii="Times New Roman" w:hAnsi="Times New Roman" w:cs="Times New Roman"/>
                <w:sz w:val="18"/>
                <w:szCs w:val="18"/>
              </w:rPr>
              <w:t>.</w:t>
            </w:r>
          </w:p>
          <w:p w14:paraId="00CB8714"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Apdrošināta atjaunošanas vērtībā 1 200 000</w:t>
            </w:r>
          </w:p>
        </w:tc>
        <w:tc>
          <w:tcPr>
            <w:tcW w:w="0" w:type="auto"/>
            <w:tcBorders>
              <w:bottom w:val="single" w:sz="4" w:space="0" w:color="auto"/>
            </w:tcBorders>
          </w:tcPr>
          <w:p w14:paraId="1B09C5D6"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lastRenderedPageBreak/>
              <w:t xml:space="preserve">Uguns. Dabas stihiskie posti. Šķidruma vai tvaika noplūde. Trešo personu ļaunprātīga </w:t>
            </w:r>
            <w:r w:rsidRPr="00887B1F">
              <w:rPr>
                <w:rFonts w:ascii="Times New Roman" w:hAnsi="Times New Roman" w:cs="Times New Roman"/>
                <w:sz w:val="18"/>
                <w:szCs w:val="18"/>
              </w:rPr>
              <w:lastRenderedPageBreak/>
              <w:t>rīcība. Stiklojuma bojājumi. Sadursme.</w:t>
            </w:r>
          </w:p>
        </w:tc>
        <w:tc>
          <w:tcPr>
            <w:tcW w:w="0" w:type="auto"/>
            <w:tcBorders>
              <w:bottom w:val="single" w:sz="4" w:space="0" w:color="auto"/>
            </w:tcBorders>
          </w:tcPr>
          <w:p w14:paraId="60F765BA" w14:textId="77777777" w:rsidR="00E457F1" w:rsidRPr="00887B1F" w:rsidRDefault="00E457F1" w:rsidP="00F23878">
            <w:pPr>
              <w:jc w:val="center"/>
              <w:rPr>
                <w:rFonts w:ascii="Times New Roman" w:hAnsi="Times New Roman" w:cs="Times New Roman"/>
                <w:sz w:val="18"/>
                <w:szCs w:val="18"/>
              </w:rPr>
            </w:pPr>
            <w:r w:rsidRPr="00887B1F">
              <w:rPr>
                <w:rFonts w:ascii="Times New Roman" w:hAnsi="Times New Roman" w:cs="Times New Roman"/>
                <w:sz w:val="18"/>
                <w:szCs w:val="18"/>
              </w:rPr>
              <w:lastRenderedPageBreak/>
              <w:t>1 200 000</w:t>
            </w:r>
          </w:p>
        </w:tc>
        <w:tc>
          <w:tcPr>
            <w:tcW w:w="0" w:type="auto"/>
            <w:tcBorders>
              <w:bottom w:val="single" w:sz="4" w:space="0" w:color="auto"/>
            </w:tcBorders>
          </w:tcPr>
          <w:p w14:paraId="0E0684C0" w14:textId="77777777" w:rsidR="00E457F1" w:rsidRPr="00887B1F" w:rsidRDefault="00E457F1" w:rsidP="00F23878">
            <w:pPr>
              <w:jc w:val="center"/>
              <w:rPr>
                <w:rFonts w:ascii="Times New Roman" w:hAnsi="Times New Roman" w:cs="Times New Roman"/>
                <w:sz w:val="18"/>
                <w:szCs w:val="18"/>
              </w:rPr>
            </w:pPr>
            <w:r w:rsidRPr="00887B1F">
              <w:rPr>
                <w:rFonts w:ascii="Times New Roman" w:hAnsi="Times New Roman" w:cs="Times New Roman"/>
                <w:sz w:val="18"/>
                <w:szCs w:val="18"/>
              </w:rPr>
              <w:t>350.00</w:t>
            </w:r>
          </w:p>
        </w:tc>
      </w:tr>
      <w:tr w:rsidR="00E457F1" w:rsidRPr="00887B1F" w14:paraId="778E9D40" w14:textId="77777777" w:rsidTr="00F23878">
        <w:tc>
          <w:tcPr>
            <w:tcW w:w="0" w:type="auto"/>
            <w:gridSpan w:val="2"/>
            <w:tcBorders>
              <w:bottom w:val="single" w:sz="4" w:space="0" w:color="auto"/>
            </w:tcBorders>
          </w:tcPr>
          <w:p w14:paraId="707472D1" w14:textId="77777777" w:rsidR="00E457F1" w:rsidRPr="00887B1F" w:rsidRDefault="00E457F1" w:rsidP="00F23878">
            <w:pPr>
              <w:jc w:val="right"/>
              <w:rPr>
                <w:rFonts w:ascii="Times New Roman" w:hAnsi="Times New Roman" w:cs="Times New Roman"/>
                <w:sz w:val="18"/>
                <w:szCs w:val="18"/>
              </w:rPr>
            </w:pPr>
            <w:r w:rsidRPr="00887B1F">
              <w:rPr>
                <w:rFonts w:ascii="Times New Roman" w:hAnsi="Times New Roman" w:cs="Times New Roman"/>
                <w:sz w:val="18"/>
                <w:szCs w:val="18"/>
              </w:rPr>
              <w:t>Kopējā apdrošinājuma summa (EUR)</w:t>
            </w:r>
          </w:p>
        </w:tc>
        <w:tc>
          <w:tcPr>
            <w:tcW w:w="0" w:type="auto"/>
            <w:tcBorders>
              <w:bottom w:val="single" w:sz="4" w:space="0" w:color="auto"/>
            </w:tcBorders>
          </w:tcPr>
          <w:p w14:paraId="3E65ABDE" w14:textId="77777777" w:rsidR="00E457F1" w:rsidRPr="00887B1F" w:rsidRDefault="00E457F1" w:rsidP="00F23878">
            <w:pPr>
              <w:jc w:val="center"/>
              <w:rPr>
                <w:rFonts w:ascii="Times New Roman" w:hAnsi="Times New Roman" w:cs="Times New Roman"/>
                <w:sz w:val="18"/>
                <w:szCs w:val="18"/>
              </w:rPr>
            </w:pPr>
            <w:r w:rsidRPr="00887B1F">
              <w:rPr>
                <w:rFonts w:ascii="Times New Roman" w:hAnsi="Times New Roman" w:cs="Times New Roman"/>
                <w:sz w:val="18"/>
                <w:szCs w:val="18"/>
              </w:rPr>
              <w:t>1 200 000</w:t>
            </w:r>
          </w:p>
        </w:tc>
        <w:tc>
          <w:tcPr>
            <w:tcW w:w="0" w:type="auto"/>
            <w:tcBorders>
              <w:bottom w:val="single" w:sz="4" w:space="0" w:color="auto"/>
            </w:tcBorders>
          </w:tcPr>
          <w:p w14:paraId="5D7F4BDF" w14:textId="77777777" w:rsidR="00E457F1" w:rsidRPr="00887B1F" w:rsidRDefault="00E457F1" w:rsidP="00F23878">
            <w:pPr>
              <w:rPr>
                <w:rFonts w:ascii="Times New Roman" w:hAnsi="Times New Roman" w:cs="Times New Roman"/>
                <w:sz w:val="18"/>
                <w:szCs w:val="18"/>
              </w:rPr>
            </w:pPr>
          </w:p>
        </w:tc>
      </w:tr>
    </w:tbl>
    <w:p w14:paraId="26DD4388"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449"/>
        <w:gridCol w:w="2005"/>
        <w:gridCol w:w="1548"/>
        <w:gridCol w:w="919"/>
      </w:tblGrid>
      <w:tr w:rsidR="00E457F1" w:rsidRPr="00887B1F" w14:paraId="1983DB61" w14:textId="77777777" w:rsidTr="00F23878">
        <w:tc>
          <w:tcPr>
            <w:tcW w:w="0" w:type="auto"/>
            <w:gridSpan w:val="4"/>
            <w:tcBorders>
              <w:top w:val="single" w:sz="4" w:space="0" w:color="auto"/>
            </w:tcBorders>
          </w:tcPr>
          <w:p w14:paraId="3AE25FD9"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Mantas apdrošināšana</w:t>
            </w:r>
          </w:p>
        </w:tc>
      </w:tr>
      <w:tr w:rsidR="00E457F1" w:rsidRPr="00887B1F" w14:paraId="11CEA6FE" w14:textId="77777777" w:rsidTr="00F23878">
        <w:tc>
          <w:tcPr>
            <w:tcW w:w="0" w:type="auto"/>
          </w:tcPr>
          <w:p w14:paraId="7283E004"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Apdrošinātais objekts: Valmieras iela 6, Aloja Limbažu nov., LV-4001</w:t>
            </w:r>
          </w:p>
        </w:tc>
        <w:tc>
          <w:tcPr>
            <w:tcW w:w="0" w:type="auto"/>
          </w:tcPr>
          <w:p w14:paraId="4835FA1B"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Apdrošinātie riski</w:t>
            </w:r>
          </w:p>
        </w:tc>
        <w:tc>
          <w:tcPr>
            <w:tcW w:w="0" w:type="auto"/>
          </w:tcPr>
          <w:p w14:paraId="59C8B300"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Apdrošinājuma summa (EUR)*</w:t>
            </w:r>
          </w:p>
        </w:tc>
        <w:tc>
          <w:tcPr>
            <w:tcW w:w="0" w:type="auto"/>
          </w:tcPr>
          <w:p w14:paraId="0387F500" w14:textId="77777777" w:rsidR="00E457F1" w:rsidRPr="00887B1F" w:rsidRDefault="00E457F1" w:rsidP="00F23878">
            <w:pPr>
              <w:rPr>
                <w:rFonts w:ascii="Times New Roman" w:hAnsi="Times New Roman" w:cs="Times New Roman"/>
                <w:b/>
                <w:bCs/>
                <w:sz w:val="18"/>
                <w:szCs w:val="18"/>
              </w:rPr>
            </w:pPr>
            <w:r w:rsidRPr="00887B1F">
              <w:rPr>
                <w:rFonts w:ascii="Times New Roman" w:hAnsi="Times New Roman" w:cs="Times New Roman"/>
                <w:b/>
                <w:bCs/>
                <w:sz w:val="18"/>
                <w:szCs w:val="18"/>
              </w:rPr>
              <w:t>Pašrisks (EUR)*</w:t>
            </w:r>
          </w:p>
        </w:tc>
      </w:tr>
      <w:tr w:rsidR="00E457F1" w:rsidRPr="00887B1F" w14:paraId="5E28BCF4" w14:textId="77777777" w:rsidTr="00F23878">
        <w:tc>
          <w:tcPr>
            <w:tcW w:w="0" w:type="auto"/>
            <w:tcBorders>
              <w:bottom w:val="single" w:sz="4" w:space="0" w:color="auto"/>
            </w:tcBorders>
          </w:tcPr>
          <w:p w14:paraId="3FE91545"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Ražošanas iekārtas</w:t>
            </w:r>
          </w:p>
          <w:p w14:paraId="6BE1DE57"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b/>
                <w:bCs/>
                <w:i/>
                <w:iCs/>
                <w:sz w:val="18"/>
                <w:szCs w:val="18"/>
              </w:rPr>
              <w:t>Ūdensgūtnes vieta</w:t>
            </w:r>
            <w:r w:rsidRPr="00887B1F">
              <w:rPr>
                <w:rFonts w:ascii="Times New Roman" w:hAnsi="Times New Roman" w:cs="Times New Roman"/>
                <w:sz w:val="18"/>
                <w:szCs w:val="18"/>
              </w:rPr>
              <w:t xml:space="preserve"> </w:t>
            </w:r>
            <w:r w:rsidRPr="00887B1F">
              <w:rPr>
                <w:rFonts w:ascii="Times New Roman" w:hAnsi="Times New Roman" w:cs="Times New Roman"/>
                <w:b/>
                <w:bCs/>
                <w:i/>
                <w:iCs/>
                <w:sz w:val="18"/>
                <w:szCs w:val="18"/>
              </w:rPr>
              <w:t>Valmieras ielā 6, Alojā</w:t>
            </w:r>
            <w:r w:rsidRPr="00887B1F">
              <w:rPr>
                <w:rFonts w:ascii="Times New Roman" w:hAnsi="Times New Roman" w:cs="Times New Roman"/>
                <w:sz w:val="18"/>
                <w:szCs w:val="18"/>
              </w:rPr>
              <w:t xml:space="preserve">, atrodas uz SIA “Alojas saimniekserviss” piederoša zemes (kad.Nr. 6607 003 0800) gabala, apbūve sastāv no ūdenstorņa, ūdens atdzelžošanas stacijas un diviem dziļurbumiem ar sūkņu ēkām. Teritorija ir labiekārtota ar asfaltētu piebraucamo ceļu un ēkas priekšlaukumu, teritorija ir labiekārtota ar 3-fāžu elektroapgādi, pieslēgumiem pilsētas ūdensvada tīklam un sadzīves kanalizācijas tīklam, teritorija ir iežogota un tiek apsargāta ar videonovērošanu. Ūdensgūtnes teritorijai ir sanitārās zonas statuss. </w:t>
            </w:r>
          </w:p>
          <w:p w14:paraId="531BAD7C"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b/>
                <w:bCs/>
                <w:i/>
                <w:iCs/>
                <w:sz w:val="18"/>
                <w:szCs w:val="18"/>
              </w:rPr>
              <w:t>Ūdenstornis</w:t>
            </w:r>
            <w:r w:rsidRPr="00887B1F">
              <w:rPr>
                <w:rFonts w:ascii="Times New Roman" w:hAnsi="Times New Roman" w:cs="Times New Roman"/>
                <w:sz w:val="18"/>
                <w:szCs w:val="18"/>
              </w:rPr>
              <w:t xml:space="preserve"> ir celts 1990. gadā, balsta konstrukcija no saliekamām dz/b. konstrukcijām, rezervuārs metāla konstrukcijas 150 m</w:t>
            </w:r>
            <w:r w:rsidRPr="00887B1F">
              <w:rPr>
                <w:rFonts w:ascii="Times New Roman" w:hAnsi="Times New Roman" w:cs="Times New Roman"/>
                <w:sz w:val="18"/>
                <w:szCs w:val="18"/>
                <w:vertAlign w:val="superscript"/>
              </w:rPr>
              <w:t>3</w:t>
            </w:r>
            <w:r w:rsidRPr="00887B1F">
              <w:rPr>
                <w:rFonts w:ascii="Times New Roman" w:hAnsi="Times New Roman" w:cs="Times New Roman"/>
                <w:sz w:val="18"/>
                <w:szCs w:val="18"/>
              </w:rPr>
              <w:t xml:space="preserve"> tilpumā, ūdenstorņa konstruktīvā noturība laba, metāla rezervuāra tehniskais stāvoklis vidējs, tas tiek uzturēts ekspluatācijas kārtībā ar ar regulāriem apkopes remontiem.</w:t>
            </w:r>
          </w:p>
          <w:p w14:paraId="67DB4DE1"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b/>
                <w:bCs/>
                <w:sz w:val="18"/>
                <w:szCs w:val="18"/>
              </w:rPr>
              <w:t xml:space="preserve">Dziļurbumi </w:t>
            </w:r>
            <w:r w:rsidRPr="00887B1F">
              <w:rPr>
                <w:rFonts w:ascii="Times New Roman" w:hAnsi="Times New Roman" w:cs="Times New Roman"/>
                <w:sz w:val="18"/>
                <w:szCs w:val="18"/>
              </w:rPr>
              <w:t>Nr. 1 (81,3 m dziļš) un Nr. 2 (136,0 m dziļš) ar sūkņu ēkām ierīkoti 2010. gadā, un aprīkoti ar iegremdējamiem sūkņiem. Dziļurbumu tehniskais stāvoklis atbilstošs ekspluatācijas prasībām, lai nodrošinātu regulāru nepieciešamā ūdens daudzuma ieguvi.</w:t>
            </w:r>
          </w:p>
          <w:p w14:paraId="634796CA"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b/>
                <w:bCs/>
                <w:i/>
                <w:iCs/>
                <w:sz w:val="18"/>
                <w:szCs w:val="18"/>
              </w:rPr>
              <w:t>Atdzelžošanas stacija</w:t>
            </w:r>
            <w:r w:rsidRPr="00887B1F">
              <w:rPr>
                <w:rFonts w:ascii="Times New Roman" w:hAnsi="Times New Roman" w:cs="Times New Roman"/>
                <w:sz w:val="18"/>
                <w:szCs w:val="18"/>
              </w:rPr>
              <w:t xml:space="preserve"> – ēka celta 1990. gadā no saliekamā dz/b un ķieģeļu mūra konstrukcijām, 2010. gada ŪK renovācijas projekta ietvaros atjaunots jumta segums, fasāžu apdare un iekštelpu kosmētiskais remonts, ielikti PVC pakešu logi un metāla durvis. Ēkas konstruktīvi tehniskais stāvoklis ir labs.</w:t>
            </w:r>
          </w:p>
          <w:p w14:paraId="4C70AC5B"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b/>
                <w:bCs/>
                <w:i/>
                <w:iCs/>
                <w:sz w:val="18"/>
                <w:szCs w:val="18"/>
              </w:rPr>
              <w:t>Atdzelžošanas stacijas tehnoloģiskās iekārtas un aprīkojums</w:t>
            </w:r>
            <w:r w:rsidRPr="00887B1F">
              <w:rPr>
                <w:rFonts w:ascii="Times New Roman" w:hAnsi="Times New Roman" w:cs="Times New Roman"/>
                <w:sz w:val="18"/>
                <w:szCs w:val="18"/>
              </w:rPr>
              <w:t xml:space="preserve"> – atdzelžošanas filtri, mīkstinātāji, sūkņi, </w:t>
            </w:r>
            <w:r w:rsidRPr="00887B1F">
              <w:rPr>
                <w:rFonts w:ascii="Times New Roman" w:hAnsi="Times New Roman" w:cs="Times New Roman"/>
                <w:sz w:val="18"/>
                <w:szCs w:val="18"/>
              </w:rPr>
              <w:lastRenderedPageBreak/>
              <w:t xml:space="preserve">kompresori, manometri, skaitītāji, automātiskās vadības bloki un citas iekārtas, ir pilnībā nokomplektētas un tiek uzturētas labā ekspluatācijas kārtībā ievērojot tehnisko apkopju regularitāti un nolietoto agregātu nomaiņu.  </w:t>
            </w:r>
          </w:p>
          <w:p w14:paraId="19910B42"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t>Drošinātāji: pusautomātiskie drošinātāji. Ūdens ņemšanas vietas attālums (m): 5.</w:t>
            </w:r>
          </w:p>
          <w:p w14:paraId="2B671EAD" w14:textId="35AB65C7" w:rsidR="00E457F1" w:rsidRPr="00887B1F" w:rsidRDefault="00E457F1" w:rsidP="004A2669">
            <w:pPr>
              <w:rPr>
                <w:rFonts w:ascii="Times New Roman" w:hAnsi="Times New Roman" w:cs="Times New Roman"/>
                <w:sz w:val="16"/>
                <w:szCs w:val="16"/>
              </w:rPr>
            </w:pPr>
            <w:r w:rsidRPr="00887B1F">
              <w:rPr>
                <w:rFonts w:ascii="Times New Roman" w:hAnsi="Times New Roman" w:cs="Times New Roman"/>
                <w:sz w:val="18"/>
                <w:szCs w:val="18"/>
              </w:rPr>
              <w:t xml:space="preserve">Ir iekšējais ugunsdzēsības ūdensvads, krānu skaits - 2, spiediens sistēmā - 6 Pa. Ir lietošanai derīgi rokas ugunsdzēšamie aparāti. Putu 4 gab., gāzes 0 gab., pulvera 0 gab., ir ugunsdzēšamo aparātu uzskaites žurnāls. Ir zibensnovedēji, Ugunsdrošības signalizācija ar pieslēgumu apsardzes uzņēmumam. Atrodas iežogotā teritorijā. </w:t>
            </w:r>
          </w:p>
        </w:tc>
        <w:tc>
          <w:tcPr>
            <w:tcW w:w="0" w:type="auto"/>
            <w:tcBorders>
              <w:bottom w:val="single" w:sz="4" w:space="0" w:color="auto"/>
            </w:tcBorders>
          </w:tcPr>
          <w:p w14:paraId="2E1089EC" w14:textId="77777777" w:rsidR="00E457F1" w:rsidRPr="00887B1F" w:rsidRDefault="00E457F1" w:rsidP="00F23878">
            <w:pPr>
              <w:rPr>
                <w:rFonts w:ascii="Times New Roman" w:hAnsi="Times New Roman" w:cs="Times New Roman"/>
                <w:sz w:val="18"/>
                <w:szCs w:val="18"/>
              </w:rPr>
            </w:pPr>
            <w:r w:rsidRPr="00887B1F">
              <w:rPr>
                <w:rFonts w:ascii="Times New Roman" w:hAnsi="Times New Roman" w:cs="Times New Roman"/>
                <w:sz w:val="18"/>
                <w:szCs w:val="18"/>
              </w:rPr>
              <w:lastRenderedPageBreak/>
              <w:t>Uguns. Dabas stihiskie posti. Šķidruma vai tvaika noplūde. Trešo personu ļaunprātīga rīcība. Stiklojuma bojājumi. Sadursme.</w:t>
            </w:r>
          </w:p>
        </w:tc>
        <w:tc>
          <w:tcPr>
            <w:tcW w:w="0" w:type="auto"/>
            <w:tcBorders>
              <w:bottom w:val="single" w:sz="4" w:space="0" w:color="auto"/>
            </w:tcBorders>
          </w:tcPr>
          <w:p w14:paraId="4B87E99E" w14:textId="77777777" w:rsidR="00E457F1" w:rsidRPr="00887B1F" w:rsidRDefault="00E457F1" w:rsidP="00F23878">
            <w:pPr>
              <w:jc w:val="center"/>
              <w:rPr>
                <w:rFonts w:ascii="Times New Roman" w:hAnsi="Times New Roman" w:cs="Times New Roman"/>
                <w:sz w:val="18"/>
                <w:szCs w:val="18"/>
              </w:rPr>
            </w:pPr>
            <w:r w:rsidRPr="00887B1F">
              <w:rPr>
                <w:rFonts w:ascii="Times New Roman" w:hAnsi="Times New Roman" w:cs="Times New Roman"/>
                <w:sz w:val="18"/>
                <w:szCs w:val="18"/>
              </w:rPr>
              <w:t>300 000</w:t>
            </w:r>
          </w:p>
        </w:tc>
        <w:tc>
          <w:tcPr>
            <w:tcW w:w="0" w:type="auto"/>
            <w:tcBorders>
              <w:bottom w:val="single" w:sz="4" w:space="0" w:color="auto"/>
            </w:tcBorders>
          </w:tcPr>
          <w:p w14:paraId="381A25CB" w14:textId="77777777" w:rsidR="00E457F1" w:rsidRPr="00887B1F" w:rsidRDefault="00E457F1" w:rsidP="00F23878">
            <w:pPr>
              <w:jc w:val="center"/>
              <w:rPr>
                <w:rFonts w:ascii="Times New Roman" w:hAnsi="Times New Roman" w:cs="Times New Roman"/>
                <w:sz w:val="18"/>
                <w:szCs w:val="18"/>
              </w:rPr>
            </w:pPr>
            <w:r w:rsidRPr="00887B1F">
              <w:rPr>
                <w:rFonts w:ascii="Times New Roman" w:hAnsi="Times New Roman" w:cs="Times New Roman"/>
                <w:sz w:val="18"/>
                <w:szCs w:val="18"/>
              </w:rPr>
              <w:t>350.00</w:t>
            </w:r>
          </w:p>
        </w:tc>
      </w:tr>
      <w:tr w:rsidR="00E457F1" w:rsidRPr="00887B1F" w14:paraId="422F3B86" w14:textId="77777777" w:rsidTr="00F23878">
        <w:tc>
          <w:tcPr>
            <w:tcW w:w="0" w:type="auto"/>
            <w:gridSpan w:val="2"/>
            <w:tcBorders>
              <w:bottom w:val="single" w:sz="4" w:space="0" w:color="auto"/>
            </w:tcBorders>
          </w:tcPr>
          <w:p w14:paraId="5BE5BF2C" w14:textId="77777777" w:rsidR="00E457F1" w:rsidRPr="00887B1F" w:rsidRDefault="00E457F1" w:rsidP="00F23878">
            <w:pPr>
              <w:jc w:val="right"/>
              <w:rPr>
                <w:rFonts w:ascii="Times New Roman" w:hAnsi="Times New Roman" w:cs="Times New Roman"/>
                <w:sz w:val="18"/>
                <w:szCs w:val="18"/>
              </w:rPr>
            </w:pPr>
            <w:r w:rsidRPr="00887B1F">
              <w:rPr>
                <w:rFonts w:ascii="Times New Roman" w:hAnsi="Times New Roman" w:cs="Times New Roman"/>
                <w:sz w:val="18"/>
                <w:szCs w:val="18"/>
              </w:rPr>
              <w:t>Kopējā apdrošinājuma summa (EUR)</w:t>
            </w:r>
          </w:p>
        </w:tc>
        <w:tc>
          <w:tcPr>
            <w:tcW w:w="0" w:type="auto"/>
            <w:tcBorders>
              <w:bottom w:val="single" w:sz="4" w:space="0" w:color="auto"/>
            </w:tcBorders>
          </w:tcPr>
          <w:p w14:paraId="17E3CF5B" w14:textId="77777777" w:rsidR="00E457F1" w:rsidRPr="00887B1F" w:rsidRDefault="00E457F1" w:rsidP="00F23878">
            <w:pPr>
              <w:jc w:val="center"/>
              <w:rPr>
                <w:rFonts w:ascii="Times New Roman" w:hAnsi="Times New Roman" w:cs="Times New Roman"/>
                <w:sz w:val="18"/>
                <w:szCs w:val="18"/>
              </w:rPr>
            </w:pPr>
            <w:r w:rsidRPr="00887B1F">
              <w:rPr>
                <w:rFonts w:ascii="Times New Roman" w:hAnsi="Times New Roman" w:cs="Times New Roman"/>
                <w:sz w:val="18"/>
                <w:szCs w:val="18"/>
              </w:rPr>
              <w:t>300 000</w:t>
            </w:r>
          </w:p>
        </w:tc>
        <w:tc>
          <w:tcPr>
            <w:tcW w:w="0" w:type="auto"/>
            <w:tcBorders>
              <w:bottom w:val="single" w:sz="4" w:space="0" w:color="auto"/>
            </w:tcBorders>
          </w:tcPr>
          <w:p w14:paraId="19969DC5" w14:textId="77777777" w:rsidR="00E457F1" w:rsidRPr="00887B1F" w:rsidRDefault="00E457F1" w:rsidP="00F23878">
            <w:pPr>
              <w:rPr>
                <w:rFonts w:ascii="Times New Roman" w:hAnsi="Times New Roman" w:cs="Times New Roman"/>
                <w:sz w:val="18"/>
                <w:szCs w:val="18"/>
              </w:rPr>
            </w:pPr>
          </w:p>
        </w:tc>
      </w:tr>
    </w:tbl>
    <w:p w14:paraId="696709B6" w14:textId="77777777" w:rsidR="00E457F1" w:rsidRDefault="00E457F1" w:rsidP="0031531E">
      <w:pPr>
        <w:spacing w:after="160" w:line="259" w:lineRule="auto"/>
        <w:jc w:val="center"/>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442"/>
        <w:gridCol w:w="2010"/>
        <w:gridCol w:w="1549"/>
        <w:gridCol w:w="920"/>
      </w:tblGrid>
      <w:tr w:rsidR="00FA1970" w:rsidRPr="00887B1F" w14:paraId="09C77845" w14:textId="77777777" w:rsidTr="00F23878">
        <w:tc>
          <w:tcPr>
            <w:tcW w:w="0" w:type="auto"/>
            <w:gridSpan w:val="4"/>
            <w:tcBorders>
              <w:top w:val="single" w:sz="4" w:space="0" w:color="auto"/>
            </w:tcBorders>
          </w:tcPr>
          <w:p w14:paraId="711D3D59" w14:textId="77777777" w:rsidR="00FA1970" w:rsidRPr="00887B1F" w:rsidRDefault="00FA1970" w:rsidP="00F23878">
            <w:pPr>
              <w:rPr>
                <w:rFonts w:ascii="Times New Roman" w:hAnsi="Times New Roman" w:cs="Times New Roman"/>
                <w:b/>
                <w:bCs/>
                <w:sz w:val="18"/>
                <w:szCs w:val="18"/>
              </w:rPr>
            </w:pPr>
            <w:r w:rsidRPr="00887B1F">
              <w:rPr>
                <w:rFonts w:ascii="Times New Roman" w:hAnsi="Times New Roman" w:cs="Times New Roman"/>
                <w:b/>
                <w:bCs/>
                <w:sz w:val="18"/>
                <w:szCs w:val="18"/>
              </w:rPr>
              <w:t>Mantas apdrošināšana</w:t>
            </w:r>
          </w:p>
        </w:tc>
      </w:tr>
      <w:tr w:rsidR="00FA1970" w:rsidRPr="00887B1F" w14:paraId="0355F7A7" w14:textId="77777777" w:rsidTr="00F23878">
        <w:tc>
          <w:tcPr>
            <w:tcW w:w="0" w:type="auto"/>
          </w:tcPr>
          <w:p w14:paraId="445DA923" w14:textId="77777777" w:rsidR="00FA1970" w:rsidRPr="00887B1F" w:rsidRDefault="00FA1970" w:rsidP="00F23878">
            <w:pPr>
              <w:rPr>
                <w:rFonts w:ascii="Times New Roman" w:hAnsi="Times New Roman" w:cs="Times New Roman"/>
                <w:b/>
                <w:bCs/>
                <w:sz w:val="18"/>
                <w:szCs w:val="18"/>
              </w:rPr>
            </w:pPr>
            <w:r w:rsidRPr="00887B1F">
              <w:rPr>
                <w:rFonts w:ascii="Times New Roman" w:hAnsi="Times New Roman" w:cs="Times New Roman"/>
                <w:b/>
                <w:bCs/>
                <w:sz w:val="18"/>
                <w:szCs w:val="18"/>
              </w:rPr>
              <w:t xml:space="preserve">Apdrošinātais objekts: “Osīši”, Aloja, Limbažu nov., LV-4001 </w:t>
            </w:r>
          </w:p>
        </w:tc>
        <w:tc>
          <w:tcPr>
            <w:tcW w:w="0" w:type="auto"/>
          </w:tcPr>
          <w:p w14:paraId="582E74C9" w14:textId="77777777" w:rsidR="00FA1970" w:rsidRPr="00887B1F" w:rsidRDefault="00FA1970"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Apdrošinātie riski</w:t>
            </w:r>
          </w:p>
        </w:tc>
        <w:tc>
          <w:tcPr>
            <w:tcW w:w="0" w:type="auto"/>
          </w:tcPr>
          <w:p w14:paraId="09433164" w14:textId="77777777" w:rsidR="00FA1970" w:rsidRPr="00887B1F" w:rsidRDefault="00FA1970" w:rsidP="00F23878">
            <w:pPr>
              <w:rPr>
                <w:rFonts w:ascii="Times New Roman" w:hAnsi="Times New Roman" w:cs="Times New Roman"/>
                <w:b/>
                <w:bCs/>
                <w:sz w:val="18"/>
                <w:szCs w:val="18"/>
              </w:rPr>
            </w:pPr>
            <w:r w:rsidRPr="00887B1F">
              <w:rPr>
                <w:rFonts w:ascii="Times New Roman" w:hAnsi="Times New Roman" w:cs="Times New Roman"/>
                <w:b/>
                <w:bCs/>
                <w:sz w:val="18"/>
                <w:szCs w:val="18"/>
              </w:rPr>
              <w:t>Apdrošinājuma summa (EUR)*</w:t>
            </w:r>
          </w:p>
        </w:tc>
        <w:tc>
          <w:tcPr>
            <w:tcW w:w="0" w:type="auto"/>
          </w:tcPr>
          <w:p w14:paraId="71CA9228" w14:textId="77777777" w:rsidR="00FA1970" w:rsidRPr="00887B1F" w:rsidRDefault="00FA1970" w:rsidP="00F23878">
            <w:pPr>
              <w:rPr>
                <w:rFonts w:ascii="Times New Roman" w:hAnsi="Times New Roman" w:cs="Times New Roman"/>
                <w:b/>
                <w:bCs/>
                <w:sz w:val="18"/>
                <w:szCs w:val="18"/>
              </w:rPr>
            </w:pPr>
            <w:r w:rsidRPr="00887B1F">
              <w:rPr>
                <w:rFonts w:ascii="Times New Roman" w:hAnsi="Times New Roman" w:cs="Times New Roman"/>
                <w:b/>
                <w:bCs/>
                <w:sz w:val="18"/>
                <w:szCs w:val="18"/>
              </w:rPr>
              <w:t>Pašrisks (EUR)*</w:t>
            </w:r>
          </w:p>
        </w:tc>
      </w:tr>
      <w:tr w:rsidR="00FA1970" w:rsidRPr="00887B1F" w14:paraId="5F736739" w14:textId="77777777" w:rsidTr="00F23878">
        <w:tc>
          <w:tcPr>
            <w:tcW w:w="0" w:type="auto"/>
          </w:tcPr>
          <w:p w14:paraId="140A8388" w14:textId="77777777" w:rsidR="00FA1970" w:rsidRPr="00887B1F" w:rsidRDefault="00FA1970" w:rsidP="00F23878">
            <w:pPr>
              <w:rPr>
                <w:rFonts w:ascii="Times New Roman" w:hAnsi="Times New Roman" w:cs="Times New Roman"/>
                <w:sz w:val="18"/>
                <w:szCs w:val="18"/>
              </w:rPr>
            </w:pPr>
            <w:bookmarkStart w:id="9" w:name="_Toc164694312"/>
            <w:r w:rsidRPr="00887B1F">
              <w:rPr>
                <w:rFonts w:ascii="Times New Roman" w:hAnsi="Times New Roman" w:cs="Times New Roman"/>
                <w:b/>
                <w:bCs/>
                <w:i/>
                <w:iCs/>
                <w:sz w:val="18"/>
                <w:szCs w:val="18"/>
              </w:rPr>
              <w:t>NAI “Osīši” Alojā</w:t>
            </w:r>
            <w:bookmarkEnd w:id="9"/>
            <w:r w:rsidRPr="00887B1F">
              <w:rPr>
                <w:rFonts w:ascii="Times New Roman" w:hAnsi="Times New Roman" w:cs="Times New Roman"/>
                <w:b/>
                <w:bCs/>
                <w:i/>
                <w:iCs/>
                <w:sz w:val="18"/>
                <w:szCs w:val="18"/>
              </w:rPr>
              <w:t xml:space="preserve"> </w:t>
            </w:r>
            <w:r w:rsidRPr="00887B1F">
              <w:rPr>
                <w:rFonts w:ascii="Times New Roman" w:hAnsi="Times New Roman" w:cs="Times New Roman"/>
                <w:sz w:val="18"/>
                <w:szCs w:val="18"/>
              </w:rPr>
              <w:t xml:space="preserve">atrodas uz pašvaldībai piederoša zemes gabala (kad.Nr. 6607 004 0178) 1985. gadā uzbūvētas (vecā NAI ēka, septisko dūņu pieņemšanas ēka un rezervuārs un aerācijas baseini, 2010. gadā rekonstruētas (priekšattīrīšanas iekārtu ēka un administratīvā ēka) sadzīves kanalizācijas notekūdeņu attīrīšanas iekārtas (NAI), kas nodrošina Alojas pilsētas centralizētās sadzīves kanalizācijas notekūdeņu attīrīšanu. Komplekss sastāv no trīs ēkām, diviem aerobaseiniem un dūņu nostādinātāja-blīvētāja būves, ēkas un būves atrodas uz pašvaldībai piederoša zemes gabala, teritorija ir iežogota un aprīkota ar asfaltētu iebraucamo ceļu un pagalma segumu. NAI komplekss ir aprīkots ar centralizētās elektroapgādes pieslēgumu, ūdensvadu un pieslēgumu maģistrālajam kanalizācijas vadam. </w:t>
            </w:r>
          </w:p>
          <w:p w14:paraId="7264C548" w14:textId="77777777" w:rsidR="00FA1970" w:rsidRPr="00887B1F" w:rsidRDefault="00FA1970" w:rsidP="00F23878">
            <w:pPr>
              <w:rPr>
                <w:rFonts w:ascii="Times New Roman" w:hAnsi="Times New Roman" w:cs="Times New Roman"/>
                <w:sz w:val="18"/>
                <w:szCs w:val="18"/>
              </w:rPr>
            </w:pPr>
            <w:r w:rsidRPr="00887B1F">
              <w:rPr>
                <w:rFonts w:ascii="Times New Roman" w:hAnsi="Times New Roman" w:cs="Times New Roman"/>
                <w:b/>
                <w:bCs/>
                <w:i/>
                <w:iCs/>
                <w:sz w:val="18"/>
                <w:szCs w:val="18"/>
              </w:rPr>
              <w:t xml:space="preserve">Aerotanki </w:t>
            </w:r>
            <w:r w:rsidRPr="00887B1F">
              <w:rPr>
                <w:rFonts w:ascii="Times New Roman" w:hAnsi="Times New Roman" w:cs="Times New Roman"/>
                <w:sz w:val="18"/>
                <w:szCs w:val="18"/>
              </w:rPr>
              <w:t>ir divi virszemes, atklāta tipa baseini, uzbūvēti no monolītā dz/b. konstrukcijām, aprīkoti ar metāla laipām un kāpnēm piekļuvei un metāla estakādēm kabeļiem un cauruļvadiem. Aerotankiem tiek pievadīta aktīva gaisa plūsma, ko nodrošina gaisa pūtēji. Objekta apsekošanas laikā darbojās tikai viens no abiem aerotankiem. Inženierbūves konstruktīvais stāvoklis ir labs, tehniskais stāvoklis ir apmierinošs, jo ķīmiski agresīvā notekūdeņu vide un izgarojumi korodē metāla konstrukcijas un iedarbojas uz betona atklātajām virsmām.</w:t>
            </w:r>
          </w:p>
          <w:p w14:paraId="1EF142EF" w14:textId="77777777" w:rsidR="00FA1970" w:rsidRPr="00887B1F" w:rsidRDefault="00FA1970" w:rsidP="00F23878">
            <w:pPr>
              <w:rPr>
                <w:rFonts w:ascii="Times New Roman" w:hAnsi="Times New Roman" w:cs="Times New Roman"/>
                <w:sz w:val="18"/>
                <w:szCs w:val="18"/>
              </w:rPr>
            </w:pPr>
            <w:bookmarkStart w:id="10" w:name="_Hlk162443881"/>
            <w:r w:rsidRPr="00887B1F">
              <w:rPr>
                <w:rFonts w:ascii="Times New Roman" w:hAnsi="Times New Roman" w:cs="Times New Roman"/>
                <w:b/>
                <w:bCs/>
                <w:i/>
                <w:iCs/>
                <w:sz w:val="18"/>
                <w:szCs w:val="18"/>
              </w:rPr>
              <w:t>Priekšattīrīšanas iekārtu ēka “Osīši”</w:t>
            </w:r>
            <w:r w:rsidRPr="00887B1F">
              <w:rPr>
                <w:rFonts w:ascii="Times New Roman" w:hAnsi="Times New Roman" w:cs="Times New Roman"/>
                <w:sz w:val="18"/>
                <w:szCs w:val="18"/>
              </w:rPr>
              <w:t xml:space="preserve"> ir celta 2010. gadā, ŪK renovācijas projekta ietvaros, no vieglmetāla karkasa konstrukcijām ar sendviču tipa paneļu ārsienām un savietotu jumta konstrukciju, ēkā ir viena plaša iekštelpa un iebūvēts metāla konstrukcijas galerijas tipa otrais stāvs ar 2 palīgtelpām. Ēka ir aprīkota ar centralizēto tīklu pieslēgumiem - elektroapgādi, ūdensvadu un kanalizāciju, ēkas konstruktīvi tehniskais stāvoklis ir labs.</w:t>
            </w:r>
          </w:p>
          <w:bookmarkEnd w:id="10"/>
          <w:p w14:paraId="28A19455" w14:textId="77777777" w:rsidR="00FA1970" w:rsidRPr="00887B1F" w:rsidRDefault="00FA1970" w:rsidP="00F23878">
            <w:pPr>
              <w:rPr>
                <w:rFonts w:ascii="Times New Roman" w:hAnsi="Times New Roman" w:cs="Times New Roman"/>
                <w:sz w:val="18"/>
                <w:szCs w:val="18"/>
              </w:rPr>
            </w:pPr>
            <w:r w:rsidRPr="00887B1F">
              <w:rPr>
                <w:rFonts w:ascii="Times New Roman" w:hAnsi="Times New Roman" w:cs="Times New Roman"/>
                <w:b/>
                <w:bCs/>
                <w:i/>
                <w:iCs/>
                <w:sz w:val="18"/>
                <w:szCs w:val="18"/>
              </w:rPr>
              <w:t>Palīgēka (administratīvā ēka) “Osīši”</w:t>
            </w:r>
            <w:r w:rsidRPr="00887B1F">
              <w:rPr>
                <w:rFonts w:ascii="Times New Roman" w:hAnsi="Times New Roman" w:cs="Times New Roman"/>
                <w:sz w:val="18"/>
                <w:szCs w:val="18"/>
              </w:rPr>
              <w:t xml:space="preserve"> ir celta 1985. gadā no saliekamām dz/b. konstrukcijām ar savietotu jumta konstrukciju un strādnieku higiēnas un sadzīves telpām, 2010. gadā ŪK renovācijas projekta ietvaros ir kosmētiski atjaunota fasādes apdare, uzlikts jauns jumta segums, veikts iekštelpu remonts. Ēka ir aprīkota ar elektroapgādi, ūdensvadu un kanalizāciju, ēkas konstruktīvi tehniskais stāvoklis ir labs.</w:t>
            </w:r>
          </w:p>
          <w:p w14:paraId="59C43B9F" w14:textId="77777777" w:rsidR="00FA1970" w:rsidRPr="00887B1F" w:rsidRDefault="00FA1970" w:rsidP="00F23878">
            <w:pPr>
              <w:rPr>
                <w:rFonts w:ascii="Times New Roman" w:hAnsi="Times New Roman" w:cs="Times New Roman"/>
                <w:sz w:val="18"/>
                <w:szCs w:val="18"/>
              </w:rPr>
            </w:pPr>
            <w:r w:rsidRPr="00887B1F">
              <w:rPr>
                <w:rFonts w:ascii="Times New Roman" w:hAnsi="Times New Roman" w:cs="Times New Roman"/>
                <w:b/>
                <w:bCs/>
                <w:i/>
                <w:iCs/>
                <w:sz w:val="18"/>
                <w:szCs w:val="18"/>
              </w:rPr>
              <w:t>Tehnoloģiskā ēka - septisko dūņu pieņemšanas stacija “Osīši”</w:t>
            </w:r>
            <w:r w:rsidRPr="00887B1F">
              <w:rPr>
                <w:rFonts w:ascii="Times New Roman" w:hAnsi="Times New Roman" w:cs="Times New Roman"/>
                <w:sz w:val="18"/>
                <w:szCs w:val="18"/>
              </w:rPr>
              <w:t xml:space="preserve"> ir celta 1985. gadā no saliekamām dz/b. un ķieģeļu mūra konstrukcijām ar savietotu jumta konstrukciju un tehniskām iekštelpām, ēka vēlākos gados nav atjaunota un remontēta. Ēka ir aprīkota ar elektroapgādi, ēkas konstruktīvi tehniskais stāvoklis ir apmierinošs.</w:t>
            </w:r>
          </w:p>
          <w:p w14:paraId="58302C2F" w14:textId="77777777" w:rsidR="00FA1970" w:rsidRPr="00887B1F" w:rsidRDefault="00FA1970" w:rsidP="00F23878">
            <w:pPr>
              <w:rPr>
                <w:rFonts w:ascii="Times New Roman" w:hAnsi="Times New Roman" w:cs="Times New Roman"/>
                <w:sz w:val="18"/>
                <w:szCs w:val="18"/>
              </w:rPr>
            </w:pPr>
            <w:r w:rsidRPr="00887B1F">
              <w:rPr>
                <w:rFonts w:ascii="Times New Roman" w:hAnsi="Times New Roman" w:cs="Times New Roman"/>
                <w:b/>
                <w:bCs/>
                <w:i/>
                <w:iCs/>
                <w:sz w:val="18"/>
                <w:szCs w:val="18"/>
              </w:rPr>
              <w:lastRenderedPageBreak/>
              <w:t>Tehnoloģiskās iekārtas</w:t>
            </w:r>
            <w:r w:rsidRPr="00887B1F">
              <w:rPr>
                <w:rFonts w:ascii="Times New Roman" w:hAnsi="Times New Roman" w:cs="Times New Roman"/>
                <w:sz w:val="18"/>
                <w:szCs w:val="18"/>
              </w:rPr>
              <w:t xml:space="preserve"> nodrošina NAI darbību ar automātiski kontrolējamu darbību un tās ir labā un apmierinošā tehniskā stāvoklī.</w:t>
            </w:r>
          </w:p>
          <w:p w14:paraId="4B1BF6B8" w14:textId="77777777" w:rsidR="00FA1970" w:rsidRPr="00887B1F" w:rsidRDefault="00FA1970" w:rsidP="00F23878">
            <w:pPr>
              <w:rPr>
                <w:rFonts w:ascii="Times New Roman" w:hAnsi="Times New Roman" w:cs="Times New Roman"/>
                <w:sz w:val="18"/>
                <w:szCs w:val="18"/>
              </w:rPr>
            </w:pPr>
            <w:r w:rsidRPr="00887B1F">
              <w:rPr>
                <w:rFonts w:ascii="Times New Roman" w:hAnsi="Times New Roman" w:cs="Times New Roman"/>
                <w:sz w:val="18"/>
                <w:szCs w:val="18"/>
              </w:rPr>
              <w:t>Drošinātāji: pusautomātiskie drošinātāji. Ūdens ņemšanas vietas attālums (m): 5.</w:t>
            </w:r>
          </w:p>
          <w:p w14:paraId="1E6544C9" w14:textId="0B6C5BB7" w:rsidR="00FA1970" w:rsidRPr="00887B1F" w:rsidRDefault="00FA1970" w:rsidP="00F23878">
            <w:pPr>
              <w:rPr>
                <w:rFonts w:ascii="Times New Roman" w:hAnsi="Times New Roman" w:cs="Times New Roman"/>
                <w:sz w:val="18"/>
                <w:szCs w:val="18"/>
              </w:rPr>
            </w:pPr>
            <w:r w:rsidRPr="00887B1F">
              <w:rPr>
                <w:rFonts w:ascii="Times New Roman" w:hAnsi="Times New Roman" w:cs="Times New Roman"/>
                <w:sz w:val="18"/>
                <w:szCs w:val="18"/>
              </w:rPr>
              <w:t>Ir iekšējais ugunsdzēsības ūdensvads, krānu skaits - 2, spiediens sistēmā - 6 Pa. Ir lietošanai derīgi rokas ugunsdzēšamie aparāti. Putu 3 gab., gāzes 0 gab., pulvera 0 gab., ir ugunsdzēšamo aparātu uzskaites žurnāls. Ir zibensnovedēji, Ugunsdrošības signalizācija .</w:t>
            </w:r>
          </w:p>
          <w:p w14:paraId="2E0C9B2D" w14:textId="77777777" w:rsidR="00FA1970" w:rsidRPr="00887B1F" w:rsidRDefault="00FA1970" w:rsidP="00F23878">
            <w:pPr>
              <w:rPr>
                <w:rFonts w:ascii="Times New Roman" w:hAnsi="Times New Roman" w:cs="Times New Roman"/>
                <w:sz w:val="18"/>
                <w:szCs w:val="18"/>
              </w:rPr>
            </w:pPr>
            <w:r w:rsidRPr="00887B1F">
              <w:rPr>
                <w:rFonts w:ascii="Times New Roman" w:hAnsi="Times New Roman" w:cs="Times New Roman"/>
                <w:sz w:val="18"/>
                <w:szCs w:val="18"/>
              </w:rPr>
              <w:t xml:space="preserve"> Apdrošinājuma summa 250 000.00 EUR.</w:t>
            </w:r>
          </w:p>
        </w:tc>
        <w:tc>
          <w:tcPr>
            <w:tcW w:w="0" w:type="auto"/>
          </w:tcPr>
          <w:p w14:paraId="34A9E41E" w14:textId="77777777" w:rsidR="00FA1970" w:rsidRPr="00887B1F" w:rsidRDefault="00FA1970" w:rsidP="00F23878">
            <w:pPr>
              <w:rPr>
                <w:rFonts w:ascii="Times New Roman" w:hAnsi="Times New Roman" w:cs="Times New Roman"/>
                <w:sz w:val="18"/>
                <w:szCs w:val="18"/>
              </w:rPr>
            </w:pPr>
            <w:r w:rsidRPr="00887B1F">
              <w:rPr>
                <w:rFonts w:ascii="Times New Roman" w:hAnsi="Times New Roman" w:cs="Times New Roman"/>
                <w:sz w:val="18"/>
                <w:szCs w:val="18"/>
              </w:rPr>
              <w:lastRenderedPageBreak/>
              <w:t>Uguns. Dabas stihiskie posti. Šķidruma vai tvaika noplūde. Trešo personu ļaunprātīga rīcība. Stiklojuma bojājumi. Sadursme.</w:t>
            </w:r>
          </w:p>
        </w:tc>
        <w:tc>
          <w:tcPr>
            <w:tcW w:w="0" w:type="auto"/>
          </w:tcPr>
          <w:p w14:paraId="74A11369" w14:textId="77777777" w:rsidR="00FA1970" w:rsidRPr="00887B1F" w:rsidRDefault="00FA1970" w:rsidP="00F23878">
            <w:pPr>
              <w:jc w:val="center"/>
              <w:rPr>
                <w:rFonts w:ascii="Times New Roman" w:hAnsi="Times New Roman" w:cs="Times New Roman"/>
                <w:sz w:val="18"/>
                <w:szCs w:val="18"/>
              </w:rPr>
            </w:pPr>
            <w:r w:rsidRPr="00887B1F">
              <w:rPr>
                <w:rFonts w:ascii="Times New Roman" w:hAnsi="Times New Roman" w:cs="Times New Roman"/>
                <w:sz w:val="18"/>
                <w:szCs w:val="18"/>
              </w:rPr>
              <w:t>250 000</w:t>
            </w:r>
          </w:p>
        </w:tc>
        <w:tc>
          <w:tcPr>
            <w:tcW w:w="0" w:type="auto"/>
          </w:tcPr>
          <w:p w14:paraId="62728C0B" w14:textId="77777777" w:rsidR="00FA1970" w:rsidRPr="00887B1F" w:rsidRDefault="00FA1970" w:rsidP="00F23878">
            <w:pPr>
              <w:jc w:val="center"/>
              <w:rPr>
                <w:rFonts w:ascii="Times New Roman" w:hAnsi="Times New Roman" w:cs="Times New Roman"/>
                <w:sz w:val="18"/>
                <w:szCs w:val="18"/>
              </w:rPr>
            </w:pPr>
            <w:r w:rsidRPr="00887B1F">
              <w:rPr>
                <w:rFonts w:ascii="Times New Roman" w:hAnsi="Times New Roman" w:cs="Times New Roman"/>
                <w:sz w:val="18"/>
                <w:szCs w:val="18"/>
              </w:rPr>
              <w:t>350.00</w:t>
            </w:r>
          </w:p>
        </w:tc>
      </w:tr>
      <w:tr w:rsidR="00FA1970" w:rsidRPr="00887B1F" w14:paraId="5CB5427F" w14:textId="77777777" w:rsidTr="00F23878">
        <w:tc>
          <w:tcPr>
            <w:tcW w:w="0" w:type="auto"/>
            <w:gridSpan w:val="2"/>
          </w:tcPr>
          <w:p w14:paraId="694BDEC1" w14:textId="77777777" w:rsidR="00FA1970" w:rsidRPr="00887B1F" w:rsidRDefault="00FA1970" w:rsidP="00F23878">
            <w:pPr>
              <w:jc w:val="right"/>
              <w:rPr>
                <w:rFonts w:ascii="Times New Roman" w:hAnsi="Times New Roman" w:cs="Times New Roman"/>
                <w:sz w:val="18"/>
                <w:szCs w:val="18"/>
              </w:rPr>
            </w:pPr>
            <w:r w:rsidRPr="00887B1F">
              <w:rPr>
                <w:rFonts w:ascii="Times New Roman" w:hAnsi="Times New Roman" w:cs="Times New Roman"/>
                <w:sz w:val="18"/>
                <w:szCs w:val="18"/>
              </w:rPr>
              <w:t>Kopējā apdrošinājuma summa (EUR)</w:t>
            </w:r>
          </w:p>
        </w:tc>
        <w:tc>
          <w:tcPr>
            <w:tcW w:w="0" w:type="auto"/>
          </w:tcPr>
          <w:p w14:paraId="1EAD8548" w14:textId="77777777" w:rsidR="00FA1970" w:rsidRPr="00887B1F" w:rsidRDefault="00FA1970" w:rsidP="00F23878">
            <w:pPr>
              <w:jc w:val="center"/>
              <w:rPr>
                <w:rFonts w:ascii="Times New Roman" w:hAnsi="Times New Roman" w:cs="Times New Roman"/>
                <w:sz w:val="18"/>
                <w:szCs w:val="18"/>
              </w:rPr>
            </w:pPr>
            <w:r w:rsidRPr="00887B1F">
              <w:rPr>
                <w:rFonts w:ascii="Times New Roman" w:hAnsi="Times New Roman" w:cs="Times New Roman"/>
                <w:sz w:val="18"/>
                <w:szCs w:val="18"/>
              </w:rPr>
              <w:t>250 000</w:t>
            </w:r>
          </w:p>
        </w:tc>
        <w:tc>
          <w:tcPr>
            <w:tcW w:w="0" w:type="auto"/>
          </w:tcPr>
          <w:p w14:paraId="01DED59B" w14:textId="77777777" w:rsidR="00FA1970" w:rsidRPr="00887B1F" w:rsidRDefault="00FA1970" w:rsidP="00F23878">
            <w:pPr>
              <w:rPr>
                <w:rFonts w:ascii="Times New Roman" w:hAnsi="Times New Roman" w:cs="Times New Roman"/>
                <w:sz w:val="18"/>
                <w:szCs w:val="18"/>
              </w:rPr>
            </w:pPr>
          </w:p>
        </w:tc>
      </w:tr>
    </w:tbl>
    <w:p w14:paraId="7C030D78" w14:textId="77777777" w:rsidR="00E457F1" w:rsidRDefault="00E457F1" w:rsidP="0031531E">
      <w:pPr>
        <w:spacing w:after="160" w:line="259" w:lineRule="auto"/>
        <w:jc w:val="center"/>
        <w:rPr>
          <w:rFonts w:ascii="Times New Roman" w:hAnsi="Times New Roman" w:cs="Times New Roman"/>
          <w:b/>
          <w:bCs/>
          <w:sz w:val="24"/>
          <w:szCs w:val="24"/>
          <w:lang w:eastAsia="en-US"/>
        </w:rPr>
      </w:pPr>
    </w:p>
    <w:p w14:paraId="78D24DBF" w14:textId="77777777" w:rsidR="0031531E" w:rsidRPr="00DA213B" w:rsidRDefault="0031531E" w:rsidP="0031531E">
      <w:pPr>
        <w:jc w:val="both"/>
        <w:rPr>
          <w:rFonts w:ascii="Times New Roman" w:hAnsi="Times New Roman" w:cs="Times New Roman"/>
          <w:b/>
          <w:bCs/>
          <w:sz w:val="18"/>
          <w:szCs w:val="18"/>
        </w:rPr>
      </w:pPr>
      <w:r w:rsidRPr="00DA213B">
        <w:rPr>
          <w:rFonts w:ascii="Times New Roman" w:hAnsi="Times New Roman" w:cs="Times New Roman"/>
          <w:b/>
          <w:bCs/>
          <w:sz w:val="18"/>
          <w:szCs w:val="18"/>
        </w:rPr>
        <w:t>Īpašie noteikumi:</w:t>
      </w:r>
    </w:p>
    <w:p w14:paraId="36FD86AF"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 xml:space="preserve">1.Tehnoloģiskās iekārtas, kuras atrodas Jaunatnes </w:t>
      </w:r>
      <w:r>
        <w:rPr>
          <w:rFonts w:ascii="Times New Roman" w:hAnsi="Times New Roman" w:cs="Times New Roman"/>
          <w:sz w:val="18"/>
          <w:szCs w:val="18"/>
        </w:rPr>
        <w:t>i</w:t>
      </w:r>
      <w:r w:rsidRPr="00DA213B">
        <w:rPr>
          <w:rFonts w:ascii="Times New Roman" w:hAnsi="Times New Roman" w:cs="Times New Roman"/>
          <w:sz w:val="18"/>
          <w:szCs w:val="18"/>
        </w:rPr>
        <w:t>el</w:t>
      </w:r>
      <w:r>
        <w:rPr>
          <w:rFonts w:ascii="Times New Roman" w:hAnsi="Times New Roman" w:cs="Times New Roman"/>
          <w:sz w:val="18"/>
          <w:szCs w:val="18"/>
        </w:rPr>
        <w:t>ā</w:t>
      </w:r>
      <w:r w:rsidRPr="00DA213B">
        <w:rPr>
          <w:rFonts w:ascii="Times New Roman" w:hAnsi="Times New Roman" w:cs="Times New Roman"/>
          <w:sz w:val="18"/>
          <w:szCs w:val="18"/>
        </w:rPr>
        <w:t xml:space="preserve"> 6, Limbažos, tiek apdrošinātas par 665'000 EUR t.sk.,: 1.1.Ūdens sildāmais kat</w:t>
      </w:r>
      <w:r>
        <w:rPr>
          <w:rFonts w:ascii="Times New Roman" w:hAnsi="Times New Roman" w:cs="Times New Roman"/>
          <w:sz w:val="18"/>
          <w:szCs w:val="18"/>
        </w:rPr>
        <w:t>l</w:t>
      </w:r>
      <w:r w:rsidRPr="00DA213B">
        <w:rPr>
          <w:rFonts w:ascii="Times New Roman" w:hAnsi="Times New Roman" w:cs="Times New Roman"/>
          <w:sz w:val="18"/>
          <w:szCs w:val="18"/>
        </w:rPr>
        <w:t>s, priekškurtuve ar apkalpojošo aprīkojumu Danstoker VVS-6;</w:t>
      </w:r>
    </w:p>
    <w:p w14:paraId="3724A970" w14:textId="77F5B511"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1</w:t>
      </w:r>
      <w:r w:rsidR="00D23881">
        <w:rPr>
          <w:rFonts w:ascii="Times New Roman" w:hAnsi="Times New Roman" w:cs="Times New Roman"/>
          <w:sz w:val="18"/>
          <w:szCs w:val="18"/>
        </w:rPr>
        <w:t>.</w:t>
      </w:r>
      <w:r w:rsidRPr="00DA213B">
        <w:rPr>
          <w:rFonts w:ascii="Times New Roman" w:hAnsi="Times New Roman" w:cs="Times New Roman"/>
          <w:sz w:val="18"/>
          <w:szCs w:val="18"/>
        </w:rPr>
        <w:t>2.Ūdens sildāmais katls Komuna</w:t>
      </w:r>
      <w:r w:rsidR="00D23B8A">
        <w:rPr>
          <w:rFonts w:ascii="Times New Roman" w:hAnsi="Times New Roman" w:cs="Times New Roman"/>
          <w:sz w:val="18"/>
          <w:szCs w:val="18"/>
        </w:rPr>
        <w:t>ļņ</w:t>
      </w:r>
      <w:r w:rsidRPr="00DA213B">
        <w:rPr>
          <w:rFonts w:ascii="Times New Roman" w:hAnsi="Times New Roman" w:cs="Times New Roman"/>
          <w:sz w:val="18"/>
          <w:szCs w:val="18"/>
        </w:rPr>
        <w:t>ik RK-1.6;</w:t>
      </w:r>
    </w:p>
    <w:p w14:paraId="1484FA91"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1.3.Šķeldas noliktavas aprīkojums un padeves transportier</w:t>
      </w:r>
      <w:r>
        <w:rPr>
          <w:rFonts w:ascii="Times New Roman" w:hAnsi="Times New Roman" w:cs="Times New Roman"/>
          <w:sz w:val="18"/>
          <w:szCs w:val="18"/>
        </w:rPr>
        <w:t>i</w:t>
      </w:r>
      <w:r w:rsidRPr="00DA213B">
        <w:rPr>
          <w:rFonts w:ascii="Times New Roman" w:hAnsi="Times New Roman" w:cs="Times New Roman"/>
          <w:sz w:val="18"/>
          <w:szCs w:val="18"/>
        </w:rPr>
        <w:t>;</w:t>
      </w:r>
    </w:p>
    <w:p w14:paraId="4C8D4E16"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1.4.Siltuma trasi un apkures katlus apkalpojušais aprīkojums un to pi</w:t>
      </w:r>
      <w:r>
        <w:rPr>
          <w:rFonts w:ascii="Times New Roman" w:hAnsi="Times New Roman" w:cs="Times New Roman"/>
          <w:sz w:val="18"/>
          <w:szCs w:val="18"/>
        </w:rPr>
        <w:t>eslēguma</w:t>
      </w:r>
      <w:r w:rsidRPr="00DA213B">
        <w:rPr>
          <w:rFonts w:ascii="Times New Roman" w:hAnsi="Times New Roman" w:cs="Times New Roman"/>
          <w:sz w:val="18"/>
          <w:szCs w:val="18"/>
        </w:rPr>
        <w:t xml:space="preserve"> mezgli.</w:t>
      </w:r>
    </w:p>
    <w:p w14:paraId="63F991C9"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2.Tehnoloģiskās iekārtas, kuras atrodas Mazajā Noliktavu ielā 13, Limbažos, tiek apdrošinātas par 665'000 EUR t.sk.,:</w:t>
      </w:r>
    </w:p>
    <w:p w14:paraId="785AA628"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2.1.Udens sildāmais ka</w:t>
      </w:r>
      <w:r>
        <w:rPr>
          <w:rFonts w:ascii="Times New Roman" w:hAnsi="Times New Roman" w:cs="Times New Roman"/>
          <w:sz w:val="18"/>
          <w:szCs w:val="18"/>
        </w:rPr>
        <w:t>tl</w:t>
      </w:r>
      <w:r w:rsidRPr="00DA213B">
        <w:rPr>
          <w:rFonts w:ascii="Times New Roman" w:hAnsi="Times New Roman" w:cs="Times New Roman"/>
          <w:sz w:val="18"/>
          <w:szCs w:val="18"/>
        </w:rPr>
        <w:t>s AK-5000;</w:t>
      </w:r>
    </w:p>
    <w:p w14:paraId="48A53A14"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2.2.Priekškurtuve KAP-6000 ar procesoru vadības bloku;</w:t>
      </w:r>
    </w:p>
    <w:p w14:paraId="05B1DA53"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2.3.iekārtas un aprīkojums, kas nodrošina siltuma katla un priekškurtuves darbību;</w:t>
      </w:r>
    </w:p>
    <w:p w14:paraId="13115974" w14:textId="6BC0098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2.4.Si</w:t>
      </w:r>
      <w:r w:rsidR="00D23881">
        <w:rPr>
          <w:rFonts w:ascii="Times New Roman" w:hAnsi="Times New Roman" w:cs="Times New Roman"/>
          <w:sz w:val="18"/>
          <w:szCs w:val="18"/>
        </w:rPr>
        <w:t>l</w:t>
      </w:r>
      <w:r w:rsidRPr="00DA213B">
        <w:rPr>
          <w:rFonts w:ascii="Times New Roman" w:hAnsi="Times New Roman" w:cs="Times New Roman"/>
          <w:sz w:val="18"/>
          <w:szCs w:val="18"/>
        </w:rPr>
        <w:t>tuma trasi un apkures katlus apkalpojušais aprīkojums un to pieslēguma mezgli.</w:t>
      </w:r>
    </w:p>
    <w:p w14:paraId="1BA16C91"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3.P</w:t>
      </w:r>
      <w:r>
        <w:rPr>
          <w:rFonts w:ascii="Times New Roman" w:hAnsi="Times New Roman" w:cs="Times New Roman"/>
          <w:sz w:val="18"/>
          <w:szCs w:val="18"/>
        </w:rPr>
        <w:t>ē</w:t>
      </w:r>
      <w:r w:rsidRPr="00DA213B">
        <w:rPr>
          <w:rFonts w:ascii="Times New Roman" w:hAnsi="Times New Roman" w:cs="Times New Roman"/>
          <w:sz w:val="18"/>
          <w:szCs w:val="18"/>
        </w:rPr>
        <w:t>c renovācijas uzstādītās tehnoloģiskās iekārtas, kuras atrodas Mazajā Noliktavu ie</w:t>
      </w:r>
      <w:r>
        <w:rPr>
          <w:rFonts w:ascii="Times New Roman" w:hAnsi="Times New Roman" w:cs="Times New Roman"/>
          <w:sz w:val="18"/>
          <w:szCs w:val="18"/>
        </w:rPr>
        <w:t>lā</w:t>
      </w:r>
      <w:r w:rsidRPr="00DA213B">
        <w:rPr>
          <w:rFonts w:ascii="Times New Roman" w:hAnsi="Times New Roman" w:cs="Times New Roman"/>
          <w:sz w:val="18"/>
          <w:szCs w:val="18"/>
        </w:rPr>
        <w:t xml:space="preserve"> 13, Limbažos, tiek apdrošinātas par 2'520'000 EUR t.sk.,</w:t>
      </w:r>
    </w:p>
    <w:p w14:paraId="1ACEBDB6"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3.1.Kustigo sl</w:t>
      </w:r>
      <w:r>
        <w:rPr>
          <w:rFonts w:ascii="Times New Roman" w:hAnsi="Times New Roman" w:cs="Times New Roman"/>
          <w:sz w:val="18"/>
          <w:szCs w:val="18"/>
        </w:rPr>
        <w:t>ī</w:t>
      </w:r>
      <w:r w:rsidRPr="00DA213B">
        <w:rPr>
          <w:rFonts w:ascii="Times New Roman" w:hAnsi="Times New Roman" w:cs="Times New Roman"/>
          <w:sz w:val="18"/>
          <w:szCs w:val="18"/>
        </w:rPr>
        <w:t>po ārdu priekškurtuve KAP 6000 Komforts;</w:t>
      </w:r>
    </w:p>
    <w:p w14:paraId="0850AA17"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3.2.Vertikālais ūdenssildāmais katls AK 5000 Komforts;</w:t>
      </w:r>
    </w:p>
    <w:p w14:paraId="1999E5F6"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3.3.Dūmg</w:t>
      </w:r>
      <w:r>
        <w:rPr>
          <w:rFonts w:ascii="Times New Roman" w:hAnsi="Times New Roman" w:cs="Times New Roman"/>
          <w:sz w:val="18"/>
          <w:szCs w:val="18"/>
        </w:rPr>
        <w:t>ā</w:t>
      </w:r>
      <w:r w:rsidRPr="00DA213B">
        <w:rPr>
          <w:rFonts w:ascii="Times New Roman" w:hAnsi="Times New Roman" w:cs="Times New Roman"/>
          <w:sz w:val="18"/>
          <w:szCs w:val="18"/>
        </w:rPr>
        <w:t>zu attīrīšanas elektrostatiskais filtrs Save Energy;</w:t>
      </w:r>
    </w:p>
    <w:p w14:paraId="4017CB49"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3.4.D</w:t>
      </w:r>
      <w:r>
        <w:rPr>
          <w:rFonts w:ascii="Times New Roman" w:hAnsi="Times New Roman" w:cs="Times New Roman"/>
          <w:sz w:val="18"/>
          <w:szCs w:val="18"/>
        </w:rPr>
        <w:t>ū</w:t>
      </w:r>
      <w:r w:rsidRPr="00DA213B">
        <w:rPr>
          <w:rFonts w:ascii="Times New Roman" w:hAnsi="Times New Roman" w:cs="Times New Roman"/>
          <w:sz w:val="18"/>
          <w:szCs w:val="18"/>
        </w:rPr>
        <w:t>mg</w:t>
      </w:r>
      <w:r>
        <w:rPr>
          <w:rFonts w:ascii="Times New Roman" w:hAnsi="Times New Roman" w:cs="Times New Roman"/>
          <w:sz w:val="18"/>
          <w:szCs w:val="18"/>
        </w:rPr>
        <w:t>ā</w:t>
      </w:r>
      <w:r w:rsidRPr="00DA213B">
        <w:rPr>
          <w:rFonts w:ascii="Times New Roman" w:hAnsi="Times New Roman" w:cs="Times New Roman"/>
          <w:sz w:val="18"/>
          <w:szCs w:val="18"/>
        </w:rPr>
        <w:t>zu kondensācijas ekonoma</w:t>
      </w:r>
      <w:r>
        <w:rPr>
          <w:rFonts w:ascii="Times New Roman" w:hAnsi="Times New Roman" w:cs="Times New Roman"/>
          <w:sz w:val="18"/>
          <w:szCs w:val="18"/>
        </w:rPr>
        <w:t>i</w:t>
      </w:r>
      <w:r w:rsidRPr="00DA213B">
        <w:rPr>
          <w:rFonts w:ascii="Times New Roman" w:hAnsi="Times New Roman" w:cs="Times New Roman"/>
          <w:sz w:val="18"/>
          <w:szCs w:val="18"/>
        </w:rPr>
        <w:t>zers Save Energy;</w:t>
      </w:r>
    </w:p>
    <w:p w14:paraId="6BDE7CD8" w14:textId="77777777" w:rsidR="0031531E"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3.5.Dūmenis;</w:t>
      </w:r>
    </w:p>
    <w:p w14:paraId="516855B1" w14:textId="77777777" w:rsidR="0031531E" w:rsidRPr="00DA213B"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3.6.Kurināmā padeves kustīgā gr</w:t>
      </w:r>
      <w:r>
        <w:rPr>
          <w:rFonts w:ascii="Times New Roman" w:hAnsi="Times New Roman" w:cs="Times New Roman"/>
          <w:sz w:val="18"/>
          <w:szCs w:val="18"/>
        </w:rPr>
        <w:t>ī</w:t>
      </w:r>
      <w:r w:rsidRPr="00DA213B">
        <w:rPr>
          <w:rFonts w:ascii="Times New Roman" w:hAnsi="Times New Roman" w:cs="Times New Roman"/>
          <w:sz w:val="18"/>
          <w:szCs w:val="18"/>
        </w:rPr>
        <w:t>da ar kurinām</w:t>
      </w:r>
      <w:r>
        <w:rPr>
          <w:rFonts w:ascii="Times New Roman" w:hAnsi="Times New Roman" w:cs="Times New Roman"/>
          <w:sz w:val="18"/>
          <w:szCs w:val="18"/>
        </w:rPr>
        <w:t>ā</w:t>
      </w:r>
      <w:r w:rsidRPr="00DA213B">
        <w:rPr>
          <w:rFonts w:ascii="Times New Roman" w:hAnsi="Times New Roman" w:cs="Times New Roman"/>
          <w:sz w:val="18"/>
          <w:szCs w:val="18"/>
        </w:rPr>
        <w:t xml:space="preserve"> padeves transportieriem un hidrauliskajām stacijām;</w:t>
      </w:r>
    </w:p>
    <w:p w14:paraId="2AAC3E72" w14:textId="77777777" w:rsidR="0031531E" w:rsidRPr="00DA213B" w:rsidRDefault="0031531E" w:rsidP="0031531E">
      <w:pPr>
        <w:jc w:val="both"/>
        <w:rPr>
          <w:rFonts w:ascii="Times New Roman" w:hAnsi="Times New Roman" w:cs="Times New Roman"/>
          <w:sz w:val="18"/>
          <w:szCs w:val="18"/>
        </w:rPr>
      </w:pPr>
      <w:r w:rsidRPr="00DA213B">
        <w:rPr>
          <w:rFonts w:ascii="Times New Roman" w:hAnsi="Times New Roman" w:cs="Times New Roman"/>
          <w:sz w:val="18"/>
          <w:szCs w:val="18"/>
        </w:rPr>
        <w:t>3.</w:t>
      </w:r>
      <w:r>
        <w:rPr>
          <w:rFonts w:ascii="Times New Roman" w:hAnsi="Times New Roman" w:cs="Times New Roman"/>
          <w:sz w:val="18"/>
          <w:szCs w:val="18"/>
        </w:rPr>
        <w:t>7</w:t>
      </w:r>
      <w:r w:rsidRPr="00DA213B">
        <w:rPr>
          <w:rFonts w:ascii="Times New Roman" w:hAnsi="Times New Roman" w:cs="Times New Roman"/>
          <w:sz w:val="18"/>
          <w:szCs w:val="18"/>
        </w:rPr>
        <w:t>.</w:t>
      </w:r>
      <w:r>
        <w:rPr>
          <w:rFonts w:ascii="Times New Roman" w:hAnsi="Times New Roman" w:cs="Times New Roman"/>
          <w:sz w:val="18"/>
          <w:szCs w:val="18"/>
        </w:rPr>
        <w:t>Pārējās tehnoloģiskās iekārtas siltumtehnisko procesu nodrošināšanai.</w:t>
      </w:r>
    </w:p>
    <w:p w14:paraId="2CE45868" w14:textId="77777777" w:rsidR="0031531E" w:rsidRDefault="0031531E" w:rsidP="0031531E">
      <w:pPr>
        <w:rPr>
          <w:rFonts w:ascii="Times New Roman" w:hAnsi="Times New Roman" w:cs="Times New Roman"/>
          <w:sz w:val="18"/>
          <w:szCs w:val="18"/>
        </w:rPr>
      </w:pPr>
    </w:p>
    <w:p w14:paraId="63CAD729" w14:textId="77777777" w:rsidR="0031531E" w:rsidRDefault="0031531E" w:rsidP="0031531E">
      <w:pPr>
        <w:rPr>
          <w:rFonts w:ascii="Times New Roman" w:hAnsi="Times New Roman" w:cs="Times New Roman"/>
          <w:sz w:val="18"/>
          <w:szCs w:val="18"/>
        </w:rPr>
      </w:pPr>
    </w:p>
    <w:p w14:paraId="4C9F198E" w14:textId="77777777" w:rsidR="00FA1970" w:rsidRPr="00483CE0" w:rsidRDefault="00FA1970" w:rsidP="00FA1970">
      <w:pPr>
        <w:jc w:val="both"/>
        <w:rPr>
          <w:rFonts w:ascii="Times New Roman" w:hAnsi="Times New Roman" w:cs="Times New Roman"/>
          <w:b/>
          <w:bCs/>
          <w:sz w:val="18"/>
          <w:szCs w:val="18"/>
        </w:rPr>
      </w:pPr>
      <w:r w:rsidRPr="00483CE0">
        <w:rPr>
          <w:rFonts w:ascii="Times New Roman" w:hAnsi="Times New Roman" w:cs="Times New Roman"/>
          <w:b/>
          <w:bCs/>
          <w:sz w:val="18"/>
          <w:szCs w:val="18"/>
        </w:rPr>
        <w:t>Polises īpašie noteikumi</w:t>
      </w:r>
      <w:r>
        <w:rPr>
          <w:rFonts w:ascii="Times New Roman" w:hAnsi="Times New Roman" w:cs="Times New Roman"/>
          <w:b/>
          <w:bCs/>
          <w:sz w:val="18"/>
          <w:szCs w:val="18"/>
        </w:rPr>
        <w:t>:</w:t>
      </w:r>
    </w:p>
    <w:p w14:paraId="0EA42C3D" w14:textId="77777777" w:rsidR="00FA1970" w:rsidRDefault="00FA1970" w:rsidP="00FA1970">
      <w:pPr>
        <w:jc w:val="both"/>
        <w:rPr>
          <w:rFonts w:ascii="Times New Roman" w:hAnsi="Times New Roman" w:cs="Times New Roman"/>
          <w:sz w:val="18"/>
          <w:szCs w:val="18"/>
        </w:rPr>
      </w:pPr>
      <w:r w:rsidRPr="00483CE0">
        <w:rPr>
          <w:rFonts w:ascii="Times New Roman" w:hAnsi="Times New Roman" w:cs="Times New Roman"/>
          <w:sz w:val="18"/>
          <w:szCs w:val="18"/>
        </w:rPr>
        <w:t>Papildus apdrošināšanas noteikumos noteiktajiem apdrošinātajiem riskie</w:t>
      </w:r>
      <w:r>
        <w:rPr>
          <w:rFonts w:ascii="Times New Roman" w:hAnsi="Times New Roman" w:cs="Times New Roman"/>
          <w:sz w:val="18"/>
          <w:szCs w:val="18"/>
        </w:rPr>
        <w:t>m</w:t>
      </w:r>
      <w:r w:rsidRPr="00483CE0">
        <w:rPr>
          <w:rFonts w:ascii="Times New Roman" w:hAnsi="Times New Roman" w:cs="Times New Roman"/>
          <w:sz w:val="18"/>
          <w:szCs w:val="18"/>
        </w:rPr>
        <w:t>, apdrošināšanas objekts ir apdrošināts tieša fiziska bojājuma va</w:t>
      </w:r>
      <w:r>
        <w:rPr>
          <w:rFonts w:ascii="Times New Roman" w:hAnsi="Times New Roman" w:cs="Times New Roman"/>
          <w:sz w:val="18"/>
          <w:szCs w:val="18"/>
        </w:rPr>
        <w:t>i</w:t>
      </w:r>
      <w:r w:rsidRPr="00483CE0">
        <w:rPr>
          <w:rFonts w:ascii="Times New Roman" w:hAnsi="Times New Roman" w:cs="Times New Roman"/>
          <w:sz w:val="18"/>
          <w:szCs w:val="18"/>
        </w:rPr>
        <w:t xml:space="preserve"> bojāejas gadījumam, kura cēlonis </w:t>
      </w:r>
      <w:r>
        <w:rPr>
          <w:rFonts w:ascii="Times New Roman" w:hAnsi="Times New Roman" w:cs="Times New Roman"/>
          <w:sz w:val="18"/>
          <w:szCs w:val="18"/>
        </w:rPr>
        <w:t>i</w:t>
      </w:r>
      <w:r w:rsidRPr="00483CE0">
        <w:rPr>
          <w:rFonts w:ascii="Times New Roman" w:hAnsi="Times New Roman" w:cs="Times New Roman"/>
          <w:sz w:val="18"/>
          <w:szCs w:val="18"/>
        </w:rPr>
        <w:t>r īssavienojums, p</w:t>
      </w:r>
      <w:r>
        <w:rPr>
          <w:rFonts w:ascii="Times New Roman" w:hAnsi="Times New Roman" w:cs="Times New Roman"/>
          <w:sz w:val="18"/>
          <w:szCs w:val="18"/>
        </w:rPr>
        <w:t>ā</w:t>
      </w:r>
      <w:r w:rsidRPr="00483CE0">
        <w:rPr>
          <w:rFonts w:ascii="Times New Roman" w:hAnsi="Times New Roman" w:cs="Times New Roman"/>
          <w:sz w:val="18"/>
          <w:szCs w:val="18"/>
        </w:rPr>
        <w:t>rspr</w:t>
      </w:r>
      <w:r>
        <w:rPr>
          <w:rFonts w:ascii="Times New Roman" w:hAnsi="Times New Roman" w:cs="Times New Roman"/>
          <w:sz w:val="18"/>
          <w:szCs w:val="18"/>
        </w:rPr>
        <w:t>i</w:t>
      </w:r>
      <w:r w:rsidRPr="00483CE0">
        <w:rPr>
          <w:rFonts w:ascii="Times New Roman" w:hAnsi="Times New Roman" w:cs="Times New Roman"/>
          <w:sz w:val="18"/>
          <w:szCs w:val="18"/>
        </w:rPr>
        <w:t>edums, zemspriegums va</w:t>
      </w:r>
      <w:r>
        <w:rPr>
          <w:rFonts w:ascii="Times New Roman" w:hAnsi="Times New Roman" w:cs="Times New Roman"/>
          <w:sz w:val="18"/>
          <w:szCs w:val="18"/>
        </w:rPr>
        <w:t>i</w:t>
      </w:r>
      <w:r w:rsidRPr="00483CE0">
        <w:rPr>
          <w:rFonts w:ascii="Times New Roman" w:hAnsi="Times New Roman" w:cs="Times New Roman"/>
          <w:sz w:val="18"/>
          <w:szCs w:val="18"/>
        </w:rPr>
        <w:t xml:space="preserve"> cita elektriska parādība, kas nav šo noteikumu va</w:t>
      </w:r>
      <w:r>
        <w:rPr>
          <w:rFonts w:ascii="Times New Roman" w:hAnsi="Times New Roman" w:cs="Times New Roman"/>
          <w:sz w:val="18"/>
          <w:szCs w:val="18"/>
        </w:rPr>
        <w:t>i</w:t>
      </w:r>
      <w:r w:rsidRPr="00483CE0">
        <w:rPr>
          <w:rFonts w:ascii="Times New Roman" w:hAnsi="Times New Roman" w:cs="Times New Roman"/>
          <w:sz w:val="18"/>
          <w:szCs w:val="18"/>
        </w:rPr>
        <w:t xml:space="preserve"> </w:t>
      </w:r>
      <w:r>
        <w:rPr>
          <w:rFonts w:ascii="Times New Roman" w:hAnsi="Times New Roman" w:cs="Times New Roman"/>
          <w:sz w:val="18"/>
          <w:szCs w:val="18"/>
        </w:rPr>
        <w:t>ī</w:t>
      </w:r>
      <w:r w:rsidRPr="00483CE0">
        <w:rPr>
          <w:rFonts w:ascii="Times New Roman" w:hAnsi="Times New Roman" w:cs="Times New Roman"/>
          <w:sz w:val="18"/>
          <w:szCs w:val="18"/>
        </w:rPr>
        <w:t xml:space="preserve">pašo noteikumu izņēmums, nosakot atlīdzības </w:t>
      </w:r>
      <w:r>
        <w:rPr>
          <w:rFonts w:ascii="Times New Roman" w:hAnsi="Times New Roman" w:cs="Times New Roman"/>
          <w:sz w:val="18"/>
          <w:szCs w:val="18"/>
        </w:rPr>
        <w:t>Li</w:t>
      </w:r>
      <w:r w:rsidRPr="00483CE0">
        <w:rPr>
          <w:rFonts w:ascii="Times New Roman" w:hAnsi="Times New Roman" w:cs="Times New Roman"/>
          <w:sz w:val="18"/>
          <w:szCs w:val="18"/>
        </w:rPr>
        <w:t>mitu 20 000 EUR, Minētais risks ir spēkā, ja ir veikti elektroinstalāciju mērījumi atbilstoši normatīvo aktu prasībām un ir novērsti šajos mērījumos atklātie defekti. Papildus apdrošināšanas noteikumos noteiktajiem izņēmumiem, netiek apdrošināti zaudējumi, kas radušies:</w:t>
      </w:r>
    </w:p>
    <w:p w14:paraId="4B41D6DC" w14:textId="77777777" w:rsidR="00FA1970" w:rsidRDefault="00FA1970" w:rsidP="00FA1970">
      <w:pPr>
        <w:jc w:val="both"/>
        <w:rPr>
          <w:rFonts w:ascii="Times New Roman" w:hAnsi="Times New Roman" w:cs="Times New Roman"/>
          <w:sz w:val="18"/>
          <w:szCs w:val="18"/>
        </w:rPr>
      </w:pPr>
      <w:r w:rsidRPr="00483CE0">
        <w:rPr>
          <w:rFonts w:ascii="Times New Roman" w:hAnsi="Times New Roman" w:cs="Times New Roman"/>
          <w:sz w:val="18"/>
          <w:szCs w:val="18"/>
        </w:rPr>
        <w:t>- saistībā ar apdrošināšanas objekta apkopi, t.sk. ar</w:t>
      </w:r>
      <w:r>
        <w:rPr>
          <w:rFonts w:ascii="Times New Roman" w:hAnsi="Times New Roman" w:cs="Times New Roman"/>
          <w:sz w:val="18"/>
          <w:szCs w:val="18"/>
        </w:rPr>
        <w:t>ī</w:t>
      </w:r>
      <w:r w:rsidRPr="00483CE0">
        <w:rPr>
          <w:rFonts w:ascii="Times New Roman" w:hAnsi="Times New Roman" w:cs="Times New Roman"/>
          <w:sz w:val="18"/>
          <w:szCs w:val="18"/>
        </w:rPr>
        <w:t xml:space="preserve"> apkopes laikā nomainītajām detaļām;</w:t>
      </w:r>
    </w:p>
    <w:p w14:paraId="37DC8054" w14:textId="77777777" w:rsidR="00FA1970" w:rsidRDefault="00FA1970" w:rsidP="00FA1970">
      <w:pPr>
        <w:jc w:val="both"/>
        <w:rPr>
          <w:rFonts w:ascii="Times New Roman" w:hAnsi="Times New Roman" w:cs="Times New Roman"/>
          <w:sz w:val="18"/>
          <w:szCs w:val="18"/>
        </w:rPr>
      </w:pPr>
      <w:r>
        <w:rPr>
          <w:rFonts w:ascii="Times New Roman" w:hAnsi="Times New Roman" w:cs="Times New Roman"/>
          <w:sz w:val="18"/>
          <w:szCs w:val="18"/>
        </w:rPr>
        <w:t xml:space="preserve">- </w:t>
      </w:r>
      <w:r w:rsidRPr="00483CE0">
        <w:rPr>
          <w:rFonts w:ascii="Times New Roman" w:hAnsi="Times New Roman" w:cs="Times New Roman"/>
          <w:sz w:val="18"/>
          <w:szCs w:val="18"/>
        </w:rPr>
        <w:t>jebkāda veida elektrodrošinātājiem, kā arī citām iekārtam, kuru mērķis Ir nodrošināt aizsardzību pret</w:t>
      </w:r>
      <w:r>
        <w:rPr>
          <w:rFonts w:ascii="Times New Roman" w:hAnsi="Times New Roman" w:cs="Times New Roman"/>
          <w:sz w:val="18"/>
          <w:szCs w:val="18"/>
        </w:rPr>
        <w:t xml:space="preserve"> </w:t>
      </w:r>
      <w:r w:rsidRPr="00483CE0">
        <w:rPr>
          <w:rFonts w:ascii="Times New Roman" w:hAnsi="Times New Roman" w:cs="Times New Roman"/>
          <w:sz w:val="18"/>
          <w:szCs w:val="18"/>
        </w:rPr>
        <w:t xml:space="preserve">elektroenerģijas sprieguma </w:t>
      </w:r>
      <w:r>
        <w:rPr>
          <w:rFonts w:ascii="Times New Roman" w:hAnsi="Times New Roman" w:cs="Times New Roman"/>
          <w:sz w:val="18"/>
          <w:szCs w:val="18"/>
        </w:rPr>
        <w:t>i</w:t>
      </w:r>
      <w:r w:rsidRPr="00483CE0">
        <w:rPr>
          <w:rFonts w:ascii="Times New Roman" w:hAnsi="Times New Roman" w:cs="Times New Roman"/>
          <w:sz w:val="18"/>
          <w:szCs w:val="18"/>
        </w:rPr>
        <w:t>zmaiņām;</w:t>
      </w:r>
    </w:p>
    <w:p w14:paraId="2133D828" w14:textId="77777777" w:rsidR="00FA1970" w:rsidRPr="00483CE0" w:rsidRDefault="00FA1970" w:rsidP="00FA1970">
      <w:pPr>
        <w:jc w:val="both"/>
        <w:rPr>
          <w:rFonts w:ascii="Times New Roman" w:hAnsi="Times New Roman" w:cs="Times New Roman"/>
          <w:sz w:val="18"/>
          <w:szCs w:val="18"/>
        </w:rPr>
      </w:pPr>
      <w:r>
        <w:rPr>
          <w:rFonts w:ascii="Times New Roman" w:hAnsi="Times New Roman" w:cs="Times New Roman"/>
          <w:sz w:val="18"/>
          <w:szCs w:val="18"/>
        </w:rPr>
        <w:t xml:space="preserve">- </w:t>
      </w:r>
      <w:r w:rsidRPr="00483CE0">
        <w:rPr>
          <w:rFonts w:ascii="Times New Roman" w:hAnsi="Times New Roman" w:cs="Times New Roman"/>
          <w:sz w:val="18"/>
          <w:szCs w:val="18"/>
        </w:rPr>
        <w:t xml:space="preserve">apdrošinātajam pārsniedzot elektroenerģijas piegādes vai elektrosistēmas pakalpojuma līgumā noteiktos </w:t>
      </w:r>
      <w:r>
        <w:rPr>
          <w:rFonts w:ascii="Times New Roman" w:hAnsi="Times New Roman" w:cs="Times New Roman"/>
          <w:sz w:val="18"/>
          <w:szCs w:val="18"/>
        </w:rPr>
        <w:t>i</w:t>
      </w:r>
      <w:r w:rsidRPr="00483CE0">
        <w:rPr>
          <w:rFonts w:ascii="Times New Roman" w:hAnsi="Times New Roman" w:cs="Times New Roman"/>
          <w:sz w:val="18"/>
          <w:szCs w:val="18"/>
        </w:rPr>
        <w:t>evadaizsardzī</w:t>
      </w:r>
      <w:r>
        <w:rPr>
          <w:rFonts w:ascii="Times New Roman" w:hAnsi="Times New Roman" w:cs="Times New Roman"/>
          <w:sz w:val="18"/>
          <w:szCs w:val="18"/>
        </w:rPr>
        <w:t>b</w:t>
      </w:r>
      <w:r w:rsidRPr="00483CE0">
        <w:rPr>
          <w:rFonts w:ascii="Times New Roman" w:hAnsi="Times New Roman" w:cs="Times New Roman"/>
          <w:sz w:val="18"/>
          <w:szCs w:val="18"/>
        </w:rPr>
        <w:t>as aparāta strāvas vai atļautās slodzes lielumu.</w:t>
      </w:r>
    </w:p>
    <w:p w14:paraId="74692C44" w14:textId="6780C944" w:rsidR="00A65010" w:rsidRPr="00A44A1F" w:rsidRDefault="00A65010" w:rsidP="0031531E">
      <w:pPr>
        <w:spacing w:after="160" w:line="259" w:lineRule="auto"/>
        <w:ind w:right="141"/>
        <w:rPr>
          <w:rFonts w:ascii="Times New Roman" w:hAnsi="Times New Roman" w:cs="Times New Roman"/>
          <w:b/>
          <w:bCs/>
        </w:rPr>
      </w:pPr>
    </w:p>
    <w:sectPr w:rsidR="00A65010" w:rsidRPr="00A44A1F" w:rsidSect="00B25D93">
      <w:headerReference w:type="default" r:id="rId12"/>
      <w:footerReference w:type="even" r:id="rId13"/>
      <w:footerReference w:type="default" r:id="rId14"/>
      <w:pgSz w:w="11906" w:h="16838"/>
      <w:pgMar w:top="1135" w:right="127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72D8" w14:textId="77777777" w:rsidR="00BF29E8" w:rsidRDefault="00BF29E8" w:rsidP="00845F6C">
      <w:r>
        <w:separator/>
      </w:r>
    </w:p>
  </w:endnote>
  <w:endnote w:type="continuationSeparator" w:id="0">
    <w:p w14:paraId="00ECD33E" w14:textId="77777777" w:rsidR="00BF29E8" w:rsidRDefault="00BF29E8" w:rsidP="0084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imTimes">
    <w:altName w:val="Times New Roman"/>
    <w:charset w:val="01"/>
    <w:family w:val="roman"/>
    <w:pitch w:val="default"/>
  </w:font>
  <w:font w:name="Courier New">
    <w:panose1 w:val="02070309020205020404"/>
    <w:charset w:val="BA"/>
    <w:family w:val="modern"/>
    <w:pitch w:val="fixed"/>
    <w:sig w:usb0="E0002EFF" w:usb1="C0007843" w:usb2="00000009" w:usb3="00000000" w:csb0="000001FF" w:csb1="00000000"/>
  </w:font>
  <w:font w:name="!Neo'w Arial">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Times New Roman Bold">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EA95" w14:textId="77777777" w:rsidR="00A65010" w:rsidRDefault="00A65010" w:rsidP="0088348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D97EA96" w14:textId="77777777" w:rsidR="00A65010" w:rsidRDefault="00A65010" w:rsidP="0088348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185673"/>
      <w:docPartObj>
        <w:docPartGallery w:val="Page Numbers (Bottom of Page)"/>
        <w:docPartUnique/>
      </w:docPartObj>
    </w:sdtPr>
    <w:sdtContent>
      <w:p w14:paraId="14143A98" w14:textId="6771D165" w:rsidR="00B25D93" w:rsidRDefault="00B25D93">
        <w:pPr>
          <w:pStyle w:val="Kjene"/>
          <w:jc w:val="right"/>
        </w:pPr>
        <w:r>
          <w:fldChar w:fldCharType="begin"/>
        </w:r>
        <w:r>
          <w:instrText>PAGE   \* MERGEFORMAT</w:instrText>
        </w:r>
        <w:r>
          <w:fldChar w:fldCharType="separate"/>
        </w:r>
        <w:r>
          <w:t>2</w:t>
        </w:r>
        <w:r>
          <w:fldChar w:fldCharType="end"/>
        </w:r>
      </w:p>
    </w:sdtContent>
  </w:sdt>
  <w:p w14:paraId="6D97EA97" w14:textId="77777777" w:rsidR="00A65010" w:rsidRPr="000414B8" w:rsidRDefault="00A65010" w:rsidP="0088348D">
    <w:pPr>
      <w:pStyle w:val="Kjene"/>
      <w:ind w:right="360"/>
      <w:rPr>
        <w:i/>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94F8" w14:textId="77777777" w:rsidR="00BF29E8" w:rsidRDefault="00BF29E8" w:rsidP="00845F6C">
      <w:r>
        <w:separator/>
      </w:r>
    </w:p>
  </w:footnote>
  <w:footnote w:type="continuationSeparator" w:id="0">
    <w:p w14:paraId="5F899FD8" w14:textId="77777777" w:rsidR="00BF29E8" w:rsidRDefault="00BF29E8" w:rsidP="0084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EA93" w14:textId="3A60CDE9" w:rsidR="00A65010" w:rsidRPr="00845F6C" w:rsidRDefault="00A65010" w:rsidP="00B25D93">
    <w:pPr>
      <w:pStyle w:val="Galvene"/>
      <w:rPr>
        <w:sz w:val="24"/>
        <w:szCs w:val="24"/>
      </w:rPr>
    </w:pPr>
  </w:p>
  <w:p w14:paraId="6D97EA94" w14:textId="77777777" w:rsidR="00A65010" w:rsidRDefault="00A6501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454FA0A"/>
    <w:name w:val="WW8Num3"/>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1140"/>
        </w:tabs>
        <w:ind w:left="1140" w:hanging="420"/>
      </w:pPr>
      <w:rPr>
        <w:color w:val="auto"/>
      </w:rPr>
    </w:lvl>
    <w:lvl w:ilvl="2">
      <w:start w:val="1"/>
      <w:numFmt w:val="decimal"/>
      <w:lvlText w:val="%1.%2.%3."/>
      <w:lvlJc w:val="left"/>
      <w:pPr>
        <w:tabs>
          <w:tab w:val="num" w:pos="1430"/>
        </w:tabs>
        <w:ind w:left="1430" w:hanging="720"/>
      </w:pPr>
      <w:rPr>
        <w:rFonts w:ascii="Times New Roman" w:eastAsia="Times New Roman" w:hAnsi="Times New Roman" w:cs="Times New Roman"/>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8E734E5"/>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1A55E6"/>
    <w:multiLevelType w:val="multilevel"/>
    <w:tmpl w:val="8F5E77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t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590A3E"/>
    <w:multiLevelType w:val="multilevel"/>
    <w:tmpl w:val="0DD06108"/>
    <w:lvl w:ilvl="0">
      <w:start w:val="5"/>
      <w:numFmt w:val="none"/>
      <w:lvlText w:val="1."/>
      <w:lvlJc w:val="left"/>
      <w:pPr>
        <w:tabs>
          <w:tab w:val="num" w:pos="720"/>
        </w:tabs>
        <w:ind w:left="720" w:hanging="720"/>
      </w:pPr>
      <w:rPr>
        <w:rFonts w:hint="default"/>
      </w:rPr>
    </w:lvl>
    <w:lvl w:ilvl="1">
      <w:start w:val="1"/>
      <w:numFmt w:val="decimal"/>
      <w:pStyle w:val="Sarakstaaizzme"/>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807EDE"/>
    <w:multiLevelType w:val="multilevel"/>
    <w:tmpl w:val="758E41C2"/>
    <w:styleLink w:val="Style1"/>
    <w:lvl w:ilvl="0">
      <w:start w:val="11"/>
      <w:numFmt w:val="none"/>
      <w:lvlText w:val="11.8.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Arial" w:eastAsia="Times New Roman" w:hAnsi="Arial" w:cs="Arial" w:hint="default"/>
        <w:b/>
        <w:color w:val="auto"/>
        <w:sz w:val="20"/>
        <w:szCs w:val="20"/>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5" w15:restartNumberingAfterBreak="0">
    <w:nsid w:val="27D60900"/>
    <w:multiLevelType w:val="multilevel"/>
    <w:tmpl w:val="CF34B4C6"/>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rFonts w:ascii="Times New Roman" w:hAnsi="Times New Roman" w:cs="Times New Roman"/>
        <w:b w:val="0"/>
        <w:i w:val="0"/>
        <w:iCs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31DF028F"/>
    <w:multiLevelType w:val="multilevel"/>
    <w:tmpl w:val="D38EA0AA"/>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916528C"/>
    <w:multiLevelType w:val="multilevel"/>
    <w:tmpl w:val="37D40A2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2."/>
      <w:lvlJc w:val="left"/>
      <w:pPr>
        <w:ind w:left="720" w:hanging="360"/>
      </w:pPr>
      <w:rPr>
        <w:rFonts w:ascii="Times New Roman" w:eastAsia="Times New Roman" w:hAnsi="Times New Roman"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90315A"/>
    <w:multiLevelType w:val="multilevel"/>
    <w:tmpl w:val="0F5E04B6"/>
    <w:lvl w:ilvl="0">
      <w:start w:val="1"/>
      <w:numFmt w:val="decimal"/>
      <w:pStyle w:val="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num w:numId="1" w16cid:durableId="543520856">
    <w:abstractNumId w:val="9"/>
  </w:num>
  <w:num w:numId="2" w16cid:durableId="1288245079">
    <w:abstractNumId w:val="10"/>
  </w:num>
  <w:num w:numId="3" w16cid:durableId="362563698">
    <w:abstractNumId w:val="3"/>
  </w:num>
  <w:num w:numId="4" w16cid:durableId="1120146764">
    <w:abstractNumId w:val="2"/>
  </w:num>
  <w:num w:numId="5" w16cid:durableId="1136878814">
    <w:abstractNumId w:val="4"/>
  </w:num>
  <w:num w:numId="6" w16cid:durableId="1538617148">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19668">
    <w:abstractNumId w:val="5"/>
  </w:num>
  <w:num w:numId="8" w16cid:durableId="824932332">
    <w:abstractNumId w:val="8"/>
  </w:num>
  <w:num w:numId="9" w16cid:durableId="1542010242">
    <w:abstractNumId w:val="1"/>
  </w:num>
  <w:num w:numId="10" w16cid:durableId="31588603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F6C"/>
    <w:rsid w:val="0001167D"/>
    <w:rsid w:val="00011E92"/>
    <w:rsid w:val="000238DD"/>
    <w:rsid w:val="00025420"/>
    <w:rsid w:val="0004362B"/>
    <w:rsid w:val="00046120"/>
    <w:rsid w:val="0005018C"/>
    <w:rsid w:val="00051270"/>
    <w:rsid w:val="000621CD"/>
    <w:rsid w:val="00062424"/>
    <w:rsid w:val="00063B4A"/>
    <w:rsid w:val="00066BB3"/>
    <w:rsid w:val="00072946"/>
    <w:rsid w:val="000821F2"/>
    <w:rsid w:val="00096CE2"/>
    <w:rsid w:val="00096D5F"/>
    <w:rsid w:val="000A31C0"/>
    <w:rsid w:val="000A4FB5"/>
    <w:rsid w:val="000B05F8"/>
    <w:rsid w:val="000B4723"/>
    <w:rsid w:val="000B665A"/>
    <w:rsid w:val="000B7253"/>
    <w:rsid w:val="000C2BDA"/>
    <w:rsid w:val="000D035A"/>
    <w:rsid w:val="000E1EAB"/>
    <w:rsid w:val="000F01AD"/>
    <w:rsid w:val="000F3CCA"/>
    <w:rsid w:val="000F54B1"/>
    <w:rsid w:val="00103951"/>
    <w:rsid w:val="00104755"/>
    <w:rsid w:val="00110A91"/>
    <w:rsid w:val="0012624E"/>
    <w:rsid w:val="00137795"/>
    <w:rsid w:val="001445BE"/>
    <w:rsid w:val="0015261E"/>
    <w:rsid w:val="00157016"/>
    <w:rsid w:val="001607B1"/>
    <w:rsid w:val="00186C06"/>
    <w:rsid w:val="0019121D"/>
    <w:rsid w:val="001926E9"/>
    <w:rsid w:val="001B3DA4"/>
    <w:rsid w:val="001B59B1"/>
    <w:rsid w:val="001C053F"/>
    <w:rsid w:val="001C0C94"/>
    <w:rsid w:val="001C3A15"/>
    <w:rsid w:val="001C4E4E"/>
    <w:rsid w:val="001D0F1B"/>
    <w:rsid w:val="001D5840"/>
    <w:rsid w:val="001D5E1C"/>
    <w:rsid w:val="001E765B"/>
    <w:rsid w:val="001F1A27"/>
    <w:rsid w:val="001F1E3A"/>
    <w:rsid w:val="001F34DD"/>
    <w:rsid w:val="001F41EB"/>
    <w:rsid w:val="001F658F"/>
    <w:rsid w:val="00213E7C"/>
    <w:rsid w:val="00221B8A"/>
    <w:rsid w:val="002261CE"/>
    <w:rsid w:val="0023312A"/>
    <w:rsid w:val="00234B84"/>
    <w:rsid w:val="00236F85"/>
    <w:rsid w:val="0024244F"/>
    <w:rsid w:val="00246B33"/>
    <w:rsid w:val="00247362"/>
    <w:rsid w:val="002525BF"/>
    <w:rsid w:val="00253D9D"/>
    <w:rsid w:val="00261044"/>
    <w:rsid w:val="00263AFD"/>
    <w:rsid w:val="00264BEF"/>
    <w:rsid w:val="00276941"/>
    <w:rsid w:val="002802D8"/>
    <w:rsid w:val="00286946"/>
    <w:rsid w:val="00294068"/>
    <w:rsid w:val="002A0B15"/>
    <w:rsid w:val="002A6DA3"/>
    <w:rsid w:val="002B2D1B"/>
    <w:rsid w:val="002B4A24"/>
    <w:rsid w:val="002C1EAE"/>
    <w:rsid w:val="002C26EC"/>
    <w:rsid w:val="002C3A68"/>
    <w:rsid w:val="002D537A"/>
    <w:rsid w:val="002F14AA"/>
    <w:rsid w:val="002F5AFE"/>
    <w:rsid w:val="002F69F5"/>
    <w:rsid w:val="002F7B0A"/>
    <w:rsid w:val="003001A9"/>
    <w:rsid w:val="003003DB"/>
    <w:rsid w:val="00303608"/>
    <w:rsid w:val="0031531E"/>
    <w:rsid w:val="00322953"/>
    <w:rsid w:val="00324078"/>
    <w:rsid w:val="00325906"/>
    <w:rsid w:val="00336DBB"/>
    <w:rsid w:val="00337326"/>
    <w:rsid w:val="00354E30"/>
    <w:rsid w:val="00355AB5"/>
    <w:rsid w:val="00360D70"/>
    <w:rsid w:val="003619D3"/>
    <w:rsid w:val="00365C47"/>
    <w:rsid w:val="0036710D"/>
    <w:rsid w:val="00371ABD"/>
    <w:rsid w:val="00372D84"/>
    <w:rsid w:val="00381FC9"/>
    <w:rsid w:val="00392B8D"/>
    <w:rsid w:val="00397C27"/>
    <w:rsid w:val="003B00C9"/>
    <w:rsid w:val="003B12D1"/>
    <w:rsid w:val="003B236B"/>
    <w:rsid w:val="003B7209"/>
    <w:rsid w:val="003C0D0D"/>
    <w:rsid w:val="003C164A"/>
    <w:rsid w:val="003C1867"/>
    <w:rsid w:val="003E281C"/>
    <w:rsid w:val="003E2EE3"/>
    <w:rsid w:val="003E4AC5"/>
    <w:rsid w:val="003E640D"/>
    <w:rsid w:val="00400764"/>
    <w:rsid w:val="00407C4C"/>
    <w:rsid w:val="00410597"/>
    <w:rsid w:val="00415A6C"/>
    <w:rsid w:val="004252FD"/>
    <w:rsid w:val="00435A55"/>
    <w:rsid w:val="00443811"/>
    <w:rsid w:val="00453C20"/>
    <w:rsid w:val="004A2669"/>
    <w:rsid w:val="004A4F0E"/>
    <w:rsid w:val="004A7003"/>
    <w:rsid w:val="004B0932"/>
    <w:rsid w:val="004C2E51"/>
    <w:rsid w:val="004C7386"/>
    <w:rsid w:val="004D07A0"/>
    <w:rsid w:val="004D1D1C"/>
    <w:rsid w:val="004D4399"/>
    <w:rsid w:val="004D502D"/>
    <w:rsid w:val="004D5B64"/>
    <w:rsid w:val="004E64A9"/>
    <w:rsid w:val="004E6B78"/>
    <w:rsid w:val="004F118A"/>
    <w:rsid w:val="00507E39"/>
    <w:rsid w:val="00512C87"/>
    <w:rsid w:val="00524E19"/>
    <w:rsid w:val="00534D86"/>
    <w:rsid w:val="00552B55"/>
    <w:rsid w:val="00573C6B"/>
    <w:rsid w:val="005744C5"/>
    <w:rsid w:val="00576510"/>
    <w:rsid w:val="00580230"/>
    <w:rsid w:val="0058094F"/>
    <w:rsid w:val="00581360"/>
    <w:rsid w:val="00583536"/>
    <w:rsid w:val="00584880"/>
    <w:rsid w:val="0058515D"/>
    <w:rsid w:val="00587A17"/>
    <w:rsid w:val="0059366D"/>
    <w:rsid w:val="0059622B"/>
    <w:rsid w:val="005A372D"/>
    <w:rsid w:val="005B1544"/>
    <w:rsid w:val="005B5860"/>
    <w:rsid w:val="005C4E6F"/>
    <w:rsid w:val="005C7E66"/>
    <w:rsid w:val="005E3F29"/>
    <w:rsid w:val="005E49E6"/>
    <w:rsid w:val="006022F6"/>
    <w:rsid w:val="0060699D"/>
    <w:rsid w:val="006070AB"/>
    <w:rsid w:val="006074AF"/>
    <w:rsid w:val="00614AC2"/>
    <w:rsid w:val="0062630E"/>
    <w:rsid w:val="00630A19"/>
    <w:rsid w:val="006359F7"/>
    <w:rsid w:val="006362FA"/>
    <w:rsid w:val="0063654F"/>
    <w:rsid w:val="00642D1D"/>
    <w:rsid w:val="0064387C"/>
    <w:rsid w:val="006568B6"/>
    <w:rsid w:val="0067034D"/>
    <w:rsid w:val="00672AE7"/>
    <w:rsid w:val="006833A4"/>
    <w:rsid w:val="006905F3"/>
    <w:rsid w:val="006A3AEC"/>
    <w:rsid w:val="006B0930"/>
    <w:rsid w:val="006B33D5"/>
    <w:rsid w:val="006C1EC9"/>
    <w:rsid w:val="006C3B4F"/>
    <w:rsid w:val="006C4837"/>
    <w:rsid w:val="006D11C1"/>
    <w:rsid w:val="006D5ACD"/>
    <w:rsid w:val="006D7EFD"/>
    <w:rsid w:val="006E6E96"/>
    <w:rsid w:val="006F5144"/>
    <w:rsid w:val="0070250D"/>
    <w:rsid w:val="0070384D"/>
    <w:rsid w:val="00704018"/>
    <w:rsid w:val="00705FE1"/>
    <w:rsid w:val="0070752A"/>
    <w:rsid w:val="007103A0"/>
    <w:rsid w:val="00710532"/>
    <w:rsid w:val="00717DCE"/>
    <w:rsid w:val="00720313"/>
    <w:rsid w:val="0072359A"/>
    <w:rsid w:val="00730F54"/>
    <w:rsid w:val="00743442"/>
    <w:rsid w:val="00751291"/>
    <w:rsid w:val="00754526"/>
    <w:rsid w:val="007576DB"/>
    <w:rsid w:val="00760F8A"/>
    <w:rsid w:val="0076160D"/>
    <w:rsid w:val="00767DB9"/>
    <w:rsid w:val="00774607"/>
    <w:rsid w:val="007857C0"/>
    <w:rsid w:val="007913C9"/>
    <w:rsid w:val="007944FC"/>
    <w:rsid w:val="00794CA1"/>
    <w:rsid w:val="00796759"/>
    <w:rsid w:val="007B2F3E"/>
    <w:rsid w:val="007B3D0E"/>
    <w:rsid w:val="007B46FE"/>
    <w:rsid w:val="007B5266"/>
    <w:rsid w:val="007C2E1D"/>
    <w:rsid w:val="007C3370"/>
    <w:rsid w:val="007D2657"/>
    <w:rsid w:val="007D5A08"/>
    <w:rsid w:val="007D5BC8"/>
    <w:rsid w:val="007E58A3"/>
    <w:rsid w:val="007E68F0"/>
    <w:rsid w:val="0081530E"/>
    <w:rsid w:val="0082727B"/>
    <w:rsid w:val="008329D1"/>
    <w:rsid w:val="00845F6C"/>
    <w:rsid w:val="00852A28"/>
    <w:rsid w:val="008547E1"/>
    <w:rsid w:val="00866D72"/>
    <w:rsid w:val="0087052D"/>
    <w:rsid w:val="00874323"/>
    <w:rsid w:val="0088348D"/>
    <w:rsid w:val="008A7AA8"/>
    <w:rsid w:val="008B53C6"/>
    <w:rsid w:val="008C10FE"/>
    <w:rsid w:val="008C6345"/>
    <w:rsid w:val="008C7137"/>
    <w:rsid w:val="008E4E76"/>
    <w:rsid w:val="008F067A"/>
    <w:rsid w:val="008F2896"/>
    <w:rsid w:val="008F6629"/>
    <w:rsid w:val="008F7180"/>
    <w:rsid w:val="00905171"/>
    <w:rsid w:val="009114D6"/>
    <w:rsid w:val="009160C3"/>
    <w:rsid w:val="009225A6"/>
    <w:rsid w:val="00923BA8"/>
    <w:rsid w:val="0092482B"/>
    <w:rsid w:val="00924878"/>
    <w:rsid w:val="00936273"/>
    <w:rsid w:val="00943CE6"/>
    <w:rsid w:val="00947046"/>
    <w:rsid w:val="0094739D"/>
    <w:rsid w:val="0095232F"/>
    <w:rsid w:val="0095275F"/>
    <w:rsid w:val="00954648"/>
    <w:rsid w:val="009557BE"/>
    <w:rsid w:val="0095710A"/>
    <w:rsid w:val="009576CA"/>
    <w:rsid w:val="00966922"/>
    <w:rsid w:val="00975A2D"/>
    <w:rsid w:val="00994A42"/>
    <w:rsid w:val="00996D96"/>
    <w:rsid w:val="009A30FA"/>
    <w:rsid w:val="009A5721"/>
    <w:rsid w:val="009A7426"/>
    <w:rsid w:val="009C6073"/>
    <w:rsid w:val="009C6EE2"/>
    <w:rsid w:val="009D2BD1"/>
    <w:rsid w:val="009E32EC"/>
    <w:rsid w:val="009E3578"/>
    <w:rsid w:val="009F1384"/>
    <w:rsid w:val="009F53C7"/>
    <w:rsid w:val="009F549D"/>
    <w:rsid w:val="009F62EB"/>
    <w:rsid w:val="00A0322B"/>
    <w:rsid w:val="00A11061"/>
    <w:rsid w:val="00A111CF"/>
    <w:rsid w:val="00A120BC"/>
    <w:rsid w:val="00A134D9"/>
    <w:rsid w:val="00A13628"/>
    <w:rsid w:val="00A17B33"/>
    <w:rsid w:val="00A272FD"/>
    <w:rsid w:val="00A3444E"/>
    <w:rsid w:val="00A357BD"/>
    <w:rsid w:val="00A379EA"/>
    <w:rsid w:val="00A44538"/>
    <w:rsid w:val="00A44A1F"/>
    <w:rsid w:val="00A509DF"/>
    <w:rsid w:val="00A52DE7"/>
    <w:rsid w:val="00A54561"/>
    <w:rsid w:val="00A557F2"/>
    <w:rsid w:val="00A55985"/>
    <w:rsid w:val="00A56026"/>
    <w:rsid w:val="00A65010"/>
    <w:rsid w:val="00A70EDF"/>
    <w:rsid w:val="00A73F6C"/>
    <w:rsid w:val="00A841B2"/>
    <w:rsid w:val="00A93B11"/>
    <w:rsid w:val="00A97B83"/>
    <w:rsid w:val="00AA0A5B"/>
    <w:rsid w:val="00AA1722"/>
    <w:rsid w:val="00AA70C3"/>
    <w:rsid w:val="00AB7001"/>
    <w:rsid w:val="00AD27F0"/>
    <w:rsid w:val="00AF5536"/>
    <w:rsid w:val="00AF6CAF"/>
    <w:rsid w:val="00AF7F6A"/>
    <w:rsid w:val="00B1080F"/>
    <w:rsid w:val="00B170EF"/>
    <w:rsid w:val="00B20488"/>
    <w:rsid w:val="00B20EF6"/>
    <w:rsid w:val="00B21C3A"/>
    <w:rsid w:val="00B2460B"/>
    <w:rsid w:val="00B259A4"/>
    <w:rsid w:val="00B25D93"/>
    <w:rsid w:val="00B35AE2"/>
    <w:rsid w:val="00B62182"/>
    <w:rsid w:val="00B70EB8"/>
    <w:rsid w:val="00B72126"/>
    <w:rsid w:val="00B72139"/>
    <w:rsid w:val="00B7396D"/>
    <w:rsid w:val="00B76172"/>
    <w:rsid w:val="00B8027E"/>
    <w:rsid w:val="00B90062"/>
    <w:rsid w:val="00B92BCD"/>
    <w:rsid w:val="00B92F81"/>
    <w:rsid w:val="00BA3A2E"/>
    <w:rsid w:val="00BA3DAB"/>
    <w:rsid w:val="00BA6995"/>
    <w:rsid w:val="00BA7F75"/>
    <w:rsid w:val="00BB2F86"/>
    <w:rsid w:val="00BB5BE9"/>
    <w:rsid w:val="00BB6DB0"/>
    <w:rsid w:val="00BC08A0"/>
    <w:rsid w:val="00BC103B"/>
    <w:rsid w:val="00BC31C3"/>
    <w:rsid w:val="00BC375C"/>
    <w:rsid w:val="00BC547F"/>
    <w:rsid w:val="00BC5A78"/>
    <w:rsid w:val="00BC5E03"/>
    <w:rsid w:val="00BD1BE3"/>
    <w:rsid w:val="00BD5F13"/>
    <w:rsid w:val="00BE5DF6"/>
    <w:rsid w:val="00BE6D2F"/>
    <w:rsid w:val="00BF29E8"/>
    <w:rsid w:val="00C077EF"/>
    <w:rsid w:val="00C07CF7"/>
    <w:rsid w:val="00C12A84"/>
    <w:rsid w:val="00C2116A"/>
    <w:rsid w:val="00C26E27"/>
    <w:rsid w:val="00C43353"/>
    <w:rsid w:val="00C43977"/>
    <w:rsid w:val="00C52E78"/>
    <w:rsid w:val="00C7509D"/>
    <w:rsid w:val="00C7624F"/>
    <w:rsid w:val="00C96776"/>
    <w:rsid w:val="00CA29A1"/>
    <w:rsid w:val="00CB660F"/>
    <w:rsid w:val="00CC2665"/>
    <w:rsid w:val="00CD688A"/>
    <w:rsid w:val="00CD7120"/>
    <w:rsid w:val="00CE14D6"/>
    <w:rsid w:val="00CE1F54"/>
    <w:rsid w:val="00CE359C"/>
    <w:rsid w:val="00CE66AE"/>
    <w:rsid w:val="00CF2C71"/>
    <w:rsid w:val="00D04884"/>
    <w:rsid w:val="00D05A31"/>
    <w:rsid w:val="00D0615B"/>
    <w:rsid w:val="00D20D9A"/>
    <w:rsid w:val="00D23881"/>
    <w:rsid w:val="00D23B8A"/>
    <w:rsid w:val="00D261A9"/>
    <w:rsid w:val="00D42891"/>
    <w:rsid w:val="00D45F89"/>
    <w:rsid w:val="00D54346"/>
    <w:rsid w:val="00D60F00"/>
    <w:rsid w:val="00D803AC"/>
    <w:rsid w:val="00D917FC"/>
    <w:rsid w:val="00D939BC"/>
    <w:rsid w:val="00D9684A"/>
    <w:rsid w:val="00DB41CC"/>
    <w:rsid w:val="00DB5D02"/>
    <w:rsid w:val="00DB6A08"/>
    <w:rsid w:val="00DC2D29"/>
    <w:rsid w:val="00DC60E8"/>
    <w:rsid w:val="00DD5325"/>
    <w:rsid w:val="00DD6474"/>
    <w:rsid w:val="00DE30A1"/>
    <w:rsid w:val="00DF4C20"/>
    <w:rsid w:val="00DF75E5"/>
    <w:rsid w:val="00E03EE4"/>
    <w:rsid w:val="00E13723"/>
    <w:rsid w:val="00E21A38"/>
    <w:rsid w:val="00E27910"/>
    <w:rsid w:val="00E3045D"/>
    <w:rsid w:val="00E3159B"/>
    <w:rsid w:val="00E318D6"/>
    <w:rsid w:val="00E404F4"/>
    <w:rsid w:val="00E42A6E"/>
    <w:rsid w:val="00E457F1"/>
    <w:rsid w:val="00E53004"/>
    <w:rsid w:val="00E54931"/>
    <w:rsid w:val="00E56EA3"/>
    <w:rsid w:val="00E56F2D"/>
    <w:rsid w:val="00E61C70"/>
    <w:rsid w:val="00E73131"/>
    <w:rsid w:val="00E737DD"/>
    <w:rsid w:val="00E839BE"/>
    <w:rsid w:val="00E844BE"/>
    <w:rsid w:val="00E84FCA"/>
    <w:rsid w:val="00E92519"/>
    <w:rsid w:val="00E968D6"/>
    <w:rsid w:val="00EA2F04"/>
    <w:rsid w:val="00EB44B3"/>
    <w:rsid w:val="00EB7E84"/>
    <w:rsid w:val="00EB7FF5"/>
    <w:rsid w:val="00EC19AC"/>
    <w:rsid w:val="00EC343B"/>
    <w:rsid w:val="00EC6160"/>
    <w:rsid w:val="00ED3C09"/>
    <w:rsid w:val="00EE1BEB"/>
    <w:rsid w:val="00EE3C18"/>
    <w:rsid w:val="00EE4670"/>
    <w:rsid w:val="00EE7AF9"/>
    <w:rsid w:val="00EF2504"/>
    <w:rsid w:val="00EF3D39"/>
    <w:rsid w:val="00F053B1"/>
    <w:rsid w:val="00F12D5B"/>
    <w:rsid w:val="00F13247"/>
    <w:rsid w:val="00F14CD8"/>
    <w:rsid w:val="00F15239"/>
    <w:rsid w:val="00F22748"/>
    <w:rsid w:val="00F27FE8"/>
    <w:rsid w:val="00F32E5B"/>
    <w:rsid w:val="00F332C4"/>
    <w:rsid w:val="00F336E6"/>
    <w:rsid w:val="00F378FB"/>
    <w:rsid w:val="00F46404"/>
    <w:rsid w:val="00F5046C"/>
    <w:rsid w:val="00F52076"/>
    <w:rsid w:val="00F55AD0"/>
    <w:rsid w:val="00F62346"/>
    <w:rsid w:val="00F6272B"/>
    <w:rsid w:val="00F66020"/>
    <w:rsid w:val="00F76157"/>
    <w:rsid w:val="00F80F14"/>
    <w:rsid w:val="00F83E3E"/>
    <w:rsid w:val="00F90294"/>
    <w:rsid w:val="00F9156E"/>
    <w:rsid w:val="00F95B74"/>
    <w:rsid w:val="00F96CFD"/>
    <w:rsid w:val="00FA1970"/>
    <w:rsid w:val="00FA3AA6"/>
    <w:rsid w:val="00FA69F1"/>
    <w:rsid w:val="00FA79B5"/>
    <w:rsid w:val="00FB2E77"/>
    <w:rsid w:val="00FB7A26"/>
    <w:rsid w:val="00FB7FBE"/>
    <w:rsid w:val="00FD08F6"/>
    <w:rsid w:val="00FE7A91"/>
    <w:rsid w:val="00FF1ED4"/>
    <w:rsid w:val="00FF1F65"/>
    <w:rsid w:val="00FF2499"/>
    <w:rsid w:val="00FF7303"/>
    <w:rsid w:val="00FF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E846"/>
  <w15:docId w15:val="{3801A7EC-FA7D-40D6-8B9E-D3B0FDCE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F6C"/>
    <w:pPr>
      <w:spacing w:after="0" w:line="240" w:lineRule="auto"/>
    </w:pPr>
    <w:rPr>
      <w:rFonts w:ascii="Arial" w:eastAsia="Times New Roman" w:hAnsi="Arial" w:cs="Arial"/>
      <w:lang w:eastAsia="lv-LV"/>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845F6C"/>
    <w:pPr>
      <w:keepNext/>
      <w:numPr>
        <w:numId w:val="2"/>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845F6C"/>
    <w:pPr>
      <w:keepNext/>
      <w:numPr>
        <w:ilvl w:val="1"/>
        <w:numId w:val="2"/>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845F6C"/>
    <w:pPr>
      <w:keepNext/>
      <w:numPr>
        <w:ilvl w:val="2"/>
        <w:numId w:val="2"/>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845F6C"/>
    <w:pPr>
      <w:keepNext/>
      <w:widowControl w:val="0"/>
      <w:numPr>
        <w:ilvl w:val="3"/>
        <w:numId w:val="2"/>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845F6C"/>
    <w:pPr>
      <w:keepNext/>
      <w:numPr>
        <w:ilvl w:val="4"/>
        <w:numId w:val="2"/>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845F6C"/>
    <w:pPr>
      <w:keepNext/>
      <w:numPr>
        <w:ilvl w:val="5"/>
        <w:numId w:val="2"/>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845F6C"/>
    <w:pPr>
      <w:keepNext/>
      <w:numPr>
        <w:ilvl w:val="6"/>
        <w:numId w:val="2"/>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845F6C"/>
    <w:pPr>
      <w:keepNext/>
      <w:numPr>
        <w:ilvl w:val="7"/>
        <w:numId w:val="2"/>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845F6C"/>
    <w:pPr>
      <w:keepNext/>
      <w:numPr>
        <w:ilvl w:val="8"/>
        <w:numId w:val="2"/>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845F6C"/>
    <w:rPr>
      <w:rFonts w:ascii="Times New Roman" w:eastAsia="Times New Roman" w:hAnsi="Times New Roman" w:cs="Times New Roman"/>
      <w:b/>
      <w:sz w:val="28"/>
      <w:szCs w:val="20"/>
    </w:rPr>
  </w:style>
  <w:style w:type="character" w:customStyle="1" w:styleId="Virsraksts2Rakstz">
    <w:name w:val="Virsraksts 2 Rakstz."/>
    <w:basedOn w:val="Noklusjumarindkopasfonts"/>
    <w:link w:val="Virsraksts2"/>
    <w:uiPriority w:val="99"/>
    <w:rsid w:val="00845F6C"/>
    <w:rPr>
      <w:rFonts w:ascii="Times New Roman" w:eastAsia="Times New Roman" w:hAnsi="Times New Roman" w:cs="Times New Roman"/>
      <w:b/>
      <w:sz w:val="28"/>
      <w:szCs w:val="20"/>
    </w:rPr>
  </w:style>
  <w:style w:type="character" w:customStyle="1" w:styleId="Virsraksts3Rakstz">
    <w:name w:val="Virsraksts 3 Rakstz."/>
    <w:basedOn w:val="Noklusjumarindkopasfonts"/>
    <w:link w:val="Virsraksts3"/>
    <w:rsid w:val="00845F6C"/>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rsid w:val="00845F6C"/>
    <w:rPr>
      <w:rFonts w:ascii="Arial" w:eastAsia="Times New Roman" w:hAnsi="Arial" w:cs="Times New Roman"/>
      <w:b/>
      <w:sz w:val="24"/>
      <w:szCs w:val="20"/>
    </w:rPr>
  </w:style>
  <w:style w:type="character" w:customStyle="1" w:styleId="Virsraksts5Rakstz">
    <w:name w:val="Virsraksts 5 Rakstz."/>
    <w:basedOn w:val="Noklusjumarindkopasfonts"/>
    <w:link w:val="Virsraksts5"/>
    <w:rsid w:val="00845F6C"/>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845F6C"/>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845F6C"/>
    <w:rPr>
      <w:rFonts w:ascii="Times New Roman" w:eastAsia="Times New Roman" w:hAnsi="Times New Roman" w:cs="Times New Roman"/>
      <w:b/>
      <w:i/>
      <w:sz w:val="24"/>
      <w:szCs w:val="20"/>
    </w:rPr>
  </w:style>
  <w:style w:type="character" w:customStyle="1" w:styleId="Virsraksts8Rakstz">
    <w:name w:val="Virsraksts 8 Rakstz."/>
    <w:basedOn w:val="Noklusjumarindkopasfonts"/>
    <w:link w:val="Virsraksts8"/>
    <w:rsid w:val="00845F6C"/>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rsid w:val="00845F6C"/>
    <w:rPr>
      <w:rFonts w:ascii="Times New Roman" w:eastAsia="Times New Roman" w:hAnsi="Times New Roman" w:cs="Times New Roman"/>
      <w:b/>
      <w:sz w:val="28"/>
      <w:szCs w:val="20"/>
    </w:rPr>
  </w:style>
  <w:style w:type="paragraph" w:customStyle="1" w:styleId="Style2">
    <w:name w:val="Style2"/>
    <w:basedOn w:val="Pamatteksts"/>
    <w:rsid w:val="00845F6C"/>
    <w:pPr>
      <w:widowControl w:val="0"/>
      <w:suppressAutoHyphens/>
      <w:spacing w:after="0"/>
      <w:jc w:val="both"/>
    </w:pPr>
    <w:rPr>
      <w:rFonts w:eastAsia="Lucida Sans Unicode"/>
    </w:rPr>
  </w:style>
  <w:style w:type="paragraph" w:styleId="Pamatteksts">
    <w:name w:val="Body Text"/>
    <w:aliases w:val="Body Text1"/>
    <w:basedOn w:val="Parasts"/>
    <w:link w:val="PamattekstsRakstz"/>
    <w:uiPriority w:val="99"/>
    <w:rsid w:val="00845F6C"/>
    <w:pPr>
      <w:spacing w:after="120"/>
    </w:pPr>
  </w:style>
  <w:style w:type="character" w:customStyle="1" w:styleId="PamattekstsRakstz">
    <w:name w:val="Pamatteksts Rakstz."/>
    <w:aliases w:val="Body Text1 Rakstz."/>
    <w:basedOn w:val="Noklusjumarindkopasfonts"/>
    <w:link w:val="Pamatteksts"/>
    <w:uiPriority w:val="99"/>
    <w:rsid w:val="00845F6C"/>
    <w:rPr>
      <w:rFonts w:ascii="Arial" w:eastAsia="Times New Roman" w:hAnsi="Arial" w:cs="Arial"/>
      <w:lang w:eastAsia="lv-LV"/>
    </w:rPr>
  </w:style>
  <w:style w:type="paragraph" w:styleId="Pamatteksts3">
    <w:name w:val="Body Text 3"/>
    <w:basedOn w:val="Parasts"/>
    <w:link w:val="Pamatteksts3Rakstz"/>
    <w:rsid w:val="00845F6C"/>
    <w:pPr>
      <w:jc w:val="both"/>
    </w:pPr>
    <w:rPr>
      <w:rFonts w:ascii="Times New Roman" w:hAnsi="Times New Roman" w:cs="Times New Roman"/>
      <w:sz w:val="28"/>
      <w:szCs w:val="20"/>
      <w:lang w:eastAsia="en-US"/>
    </w:rPr>
  </w:style>
  <w:style w:type="character" w:customStyle="1" w:styleId="Pamatteksts3Rakstz">
    <w:name w:val="Pamatteksts 3 Rakstz."/>
    <w:basedOn w:val="Noklusjumarindkopasfonts"/>
    <w:link w:val="Pamatteksts3"/>
    <w:rsid w:val="00845F6C"/>
    <w:rPr>
      <w:rFonts w:ascii="Times New Roman" w:eastAsia="Times New Roman" w:hAnsi="Times New Roman" w:cs="Times New Roman"/>
      <w:sz w:val="28"/>
      <w:szCs w:val="20"/>
    </w:rPr>
  </w:style>
  <w:style w:type="paragraph" w:styleId="Galvene">
    <w:name w:val="header"/>
    <w:aliases w:val="Header Char Char"/>
    <w:basedOn w:val="Parasts"/>
    <w:link w:val="GalveneRakstz"/>
    <w:rsid w:val="00845F6C"/>
    <w:pPr>
      <w:tabs>
        <w:tab w:val="center" w:pos="4320"/>
        <w:tab w:val="right" w:pos="8640"/>
      </w:tabs>
    </w:pPr>
    <w:rPr>
      <w:rFonts w:ascii="RimTimes" w:hAnsi="RimTimes" w:cs="Times New Roman"/>
      <w:sz w:val="28"/>
      <w:szCs w:val="20"/>
      <w:lang w:val="en-GB" w:eastAsia="en-US"/>
    </w:rPr>
  </w:style>
  <w:style w:type="character" w:customStyle="1" w:styleId="GalveneRakstz">
    <w:name w:val="Galvene Rakstz."/>
    <w:aliases w:val="Header Char Char Rakstz."/>
    <w:basedOn w:val="Noklusjumarindkopasfonts"/>
    <w:link w:val="Galvene"/>
    <w:qFormat/>
    <w:rsid w:val="00845F6C"/>
    <w:rPr>
      <w:rFonts w:ascii="RimTimes" w:eastAsia="Times New Roman" w:hAnsi="RimTimes" w:cs="Times New Roman"/>
      <w:sz w:val="28"/>
      <w:szCs w:val="20"/>
      <w:lang w:val="en-GB"/>
    </w:rPr>
  </w:style>
  <w:style w:type="paragraph" w:styleId="Pamattekstsaratkpi">
    <w:name w:val="Body Text Indent"/>
    <w:basedOn w:val="Parasts"/>
    <w:link w:val="PamattekstsaratkpiRakstz"/>
    <w:rsid w:val="00845F6C"/>
    <w:pPr>
      <w:ind w:firstLine="720"/>
    </w:pPr>
    <w:rPr>
      <w:rFonts w:ascii="Times New Roman" w:hAnsi="Times New Roman" w:cs="Times New Roman"/>
      <w:sz w:val="28"/>
      <w:szCs w:val="20"/>
      <w:lang w:eastAsia="en-US"/>
    </w:rPr>
  </w:style>
  <w:style w:type="character" w:customStyle="1" w:styleId="PamattekstsaratkpiRakstz">
    <w:name w:val="Pamatteksts ar atkāpi Rakstz."/>
    <w:basedOn w:val="Noklusjumarindkopasfonts"/>
    <w:link w:val="Pamattekstsaratkpi"/>
    <w:rsid w:val="00845F6C"/>
    <w:rPr>
      <w:rFonts w:ascii="Times New Roman" w:eastAsia="Times New Roman" w:hAnsi="Times New Roman" w:cs="Times New Roman"/>
      <w:sz w:val="28"/>
      <w:szCs w:val="20"/>
    </w:rPr>
  </w:style>
  <w:style w:type="paragraph" w:styleId="Pamattekstaatkpe3">
    <w:name w:val="Body Text Indent 3"/>
    <w:basedOn w:val="Parasts"/>
    <w:link w:val="Pamattekstaatkpe3Rakstz"/>
    <w:rsid w:val="00845F6C"/>
    <w:pPr>
      <w:ind w:left="142" w:firstLine="1298"/>
    </w:pPr>
    <w:rPr>
      <w:rFonts w:ascii="Times New Roman" w:hAnsi="Times New Roman" w:cs="Times New Roman"/>
      <w:sz w:val="28"/>
      <w:szCs w:val="20"/>
      <w:lang w:eastAsia="en-US"/>
    </w:rPr>
  </w:style>
  <w:style w:type="character" w:customStyle="1" w:styleId="Pamattekstaatkpe3Rakstz">
    <w:name w:val="Pamatteksta atkāpe 3 Rakstz."/>
    <w:basedOn w:val="Noklusjumarindkopasfonts"/>
    <w:link w:val="Pamattekstaatkpe3"/>
    <w:rsid w:val="00845F6C"/>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845F6C"/>
    <w:pPr>
      <w:ind w:firstLine="1080"/>
    </w:pPr>
    <w:rPr>
      <w:rFonts w:ascii="Times New Roman" w:hAnsi="Times New Roman" w:cs="Times New Roman"/>
      <w:sz w:val="28"/>
      <w:szCs w:val="20"/>
      <w:lang w:eastAsia="en-US"/>
    </w:rPr>
  </w:style>
  <w:style w:type="character" w:customStyle="1" w:styleId="Pamattekstaatkpe2Rakstz">
    <w:name w:val="Pamatteksta atkāpe 2 Rakstz."/>
    <w:basedOn w:val="Noklusjumarindkopasfonts"/>
    <w:link w:val="Pamattekstaatkpe2"/>
    <w:rsid w:val="00845F6C"/>
    <w:rPr>
      <w:rFonts w:ascii="Times New Roman" w:eastAsia="Times New Roman" w:hAnsi="Times New Roman" w:cs="Times New Roman"/>
      <w:sz w:val="28"/>
      <w:szCs w:val="20"/>
    </w:rPr>
  </w:style>
  <w:style w:type="paragraph" w:styleId="Nosaukums">
    <w:name w:val="Title"/>
    <w:basedOn w:val="Parasts"/>
    <w:link w:val="NosaukumsRakstz"/>
    <w:qFormat/>
    <w:rsid w:val="00845F6C"/>
    <w:pPr>
      <w:ind w:firstLine="720"/>
      <w:jc w:val="center"/>
    </w:pPr>
    <w:rPr>
      <w:rFonts w:ascii="Times New Roman" w:hAnsi="Times New Roman" w:cs="Times New Roman"/>
      <w:b/>
      <w:sz w:val="32"/>
      <w:szCs w:val="20"/>
      <w:lang w:eastAsia="en-US"/>
    </w:rPr>
  </w:style>
  <w:style w:type="character" w:customStyle="1" w:styleId="NosaukumsRakstz">
    <w:name w:val="Nosaukums Rakstz."/>
    <w:basedOn w:val="Noklusjumarindkopasfonts"/>
    <w:link w:val="Nosaukums"/>
    <w:qFormat/>
    <w:rsid w:val="00845F6C"/>
    <w:rPr>
      <w:rFonts w:ascii="Times New Roman" w:eastAsia="Times New Roman" w:hAnsi="Times New Roman" w:cs="Times New Roman"/>
      <w:b/>
      <w:sz w:val="32"/>
      <w:szCs w:val="20"/>
    </w:rPr>
  </w:style>
  <w:style w:type="paragraph" w:styleId="Pamatteksts2">
    <w:name w:val="Body Text 2"/>
    <w:basedOn w:val="Parasts"/>
    <w:link w:val="Pamatteksts2Rakstz"/>
    <w:rsid w:val="00845F6C"/>
    <w:rPr>
      <w:rFonts w:ascii="Times New Roman" w:hAnsi="Times New Roman" w:cs="Times New Roman"/>
      <w:sz w:val="28"/>
      <w:szCs w:val="20"/>
      <w:lang w:val="en-GB" w:eastAsia="en-US"/>
    </w:rPr>
  </w:style>
  <w:style w:type="character" w:customStyle="1" w:styleId="Pamatteksts2Rakstz">
    <w:name w:val="Pamatteksts 2 Rakstz."/>
    <w:basedOn w:val="Noklusjumarindkopasfonts"/>
    <w:link w:val="Pamatteksts2"/>
    <w:rsid w:val="00845F6C"/>
    <w:rPr>
      <w:rFonts w:ascii="Times New Roman" w:eastAsia="Times New Roman" w:hAnsi="Times New Roman" w:cs="Times New Roman"/>
      <w:sz w:val="28"/>
      <w:szCs w:val="20"/>
      <w:lang w:val="en-GB"/>
    </w:rPr>
  </w:style>
  <w:style w:type="character" w:styleId="Lappusesnumurs">
    <w:name w:val="page number"/>
    <w:basedOn w:val="Noklusjumarindkopasfonts"/>
    <w:rsid w:val="00845F6C"/>
  </w:style>
  <w:style w:type="paragraph" w:styleId="Apakvirsraksts">
    <w:name w:val="Subtitle"/>
    <w:basedOn w:val="Parasts"/>
    <w:link w:val="ApakvirsrakstsRakstz"/>
    <w:qFormat/>
    <w:rsid w:val="00845F6C"/>
    <w:pPr>
      <w:numPr>
        <w:numId w:val="1"/>
      </w:numPr>
      <w:tabs>
        <w:tab w:val="clear" w:pos="397"/>
      </w:tabs>
      <w:ind w:left="0" w:firstLine="0"/>
      <w:jc w:val="center"/>
    </w:pPr>
    <w:rPr>
      <w:rFonts w:ascii="Times New Roman" w:hAnsi="Times New Roman" w:cs="Times New Roman"/>
      <w:b/>
      <w:sz w:val="28"/>
      <w:szCs w:val="20"/>
      <w:lang w:eastAsia="en-US"/>
    </w:rPr>
  </w:style>
  <w:style w:type="character" w:customStyle="1" w:styleId="ApakvirsrakstsRakstz">
    <w:name w:val="Apakšvirsraksts Rakstz."/>
    <w:basedOn w:val="Noklusjumarindkopasfonts"/>
    <w:link w:val="Apakvirsraksts"/>
    <w:rsid w:val="00845F6C"/>
    <w:rPr>
      <w:rFonts w:ascii="Times New Roman" w:eastAsia="Times New Roman" w:hAnsi="Times New Roman" w:cs="Times New Roman"/>
      <w:b/>
      <w:sz w:val="28"/>
      <w:szCs w:val="20"/>
    </w:rPr>
  </w:style>
  <w:style w:type="character" w:styleId="Hipersaite">
    <w:name w:val="Hyperlink"/>
    <w:uiPriority w:val="99"/>
    <w:rsid w:val="00845F6C"/>
    <w:rPr>
      <w:color w:val="0000FF"/>
      <w:u w:val="single"/>
    </w:rPr>
  </w:style>
  <w:style w:type="paragraph" w:customStyle="1" w:styleId="Normal1">
    <w:name w:val="Normal1"/>
    <w:basedOn w:val="Parasts"/>
    <w:rsid w:val="00845F6C"/>
    <w:pPr>
      <w:tabs>
        <w:tab w:val="num" w:pos="545"/>
      </w:tabs>
      <w:ind w:left="170"/>
      <w:jc w:val="both"/>
    </w:pPr>
    <w:rPr>
      <w:rFonts w:ascii="Times New Roman" w:hAnsi="Times New Roman" w:cs="Times New Roman"/>
      <w:sz w:val="28"/>
      <w:szCs w:val="20"/>
      <w:lang w:val="en-GB" w:eastAsia="en-US"/>
    </w:rPr>
  </w:style>
  <w:style w:type="paragraph" w:styleId="Kjene">
    <w:name w:val="footer"/>
    <w:basedOn w:val="Parasts"/>
    <w:link w:val="KjeneRakstz"/>
    <w:uiPriority w:val="99"/>
    <w:rsid w:val="00845F6C"/>
    <w:pPr>
      <w:tabs>
        <w:tab w:val="center" w:pos="4677"/>
        <w:tab w:val="right" w:pos="9355"/>
      </w:tabs>
    </w:pPr>
    <w:rPr>
      <w:rFonts w:ascii="Times New Roman" w:hAnsi="Times New Roman" w:cs="Times New Roman"/>
      <w:sz w:val="28"/>
      <w:szCs w:val="20"/>
      <w:lang w:eastAsia="en-US"/>
    </w:rPr>
  </w:style>
  <w:style w:type="character" w:customStyle="1" w:styleId="KjeneRakstz">
    <w:name w:val="Kājene Rakstz."/>
    <w:basedOn w:val="Noklusjumarindkopasfonts"/>
    <w:link w:val="Kjene"/>
    <w:uiPriority w:val="99"/>
    <w:rsid w:val="00845F6C"/>
    <w:rPr>
      <w:rFonts w:ascii="Times New Roman" w:eastAsia="Times New Roman" w:hAnsi="Times New Roman" w:cs="Times New Roman"/>
      <w:sz w:val="28"/>
      <w:szCs w:val="20"/>
    </w:rPr>
  </w:style>
  <w:style w:type="paragraph" w:customStyle="1" w:styleId="Preformatted">
    <w:name w:val="Preformatted"/>
    <w:basedOn w:val="Parasts"/>
    <w:rsid w:val="00845F6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lang w:eastAsia="en-US"/>
    </w:rPr>
  </w:style>
  <w:style w:type="paragraph" w:customStyle="1" w:styleId="HeadingJ1">
    <w:name w:val="Heading J1"/>
    <w:basedOn w:val="Virsraksts4"/>
    <w:rsid w:val="00845F6C"/>
    <w:pPr>
      <w:widowControl/>
      <w:spacing w:after="60"/>
      <w:jc w:val="left"/>
    </w:pPr>
    <w:rPr>
      <w:rFonts w:ascii="Times New Roman" w:hAnsi="Times New Roman"/>
      <w:sz w:val="28"/>
      <w:lang w:eastAsia="lv-LV"/>
    </w:rPr>
  </w:style>
  <w:style w:type="paragraph" w:customStyle="1" w:styleId="2pakpesapakpunkts">
    <w:name w:val="2. pakāpes apakšpunkts"/>
    <w:basedOn w:val="Virsraksts2"/>
    <w:rsid w:val="00845F6C"/>
    <w:pPr>
      <w:keepNext w:val="0"/>
      <w:numPr>
        <w:numId w:val="1"/>
      </w:numPr>
      <w:tabs>
        <w:tab w:val="left" w:pos="624"/>
      </w:tabs>
      <w:spacing w:after="60"/>
      <w:jc w:val="both"/>
    </w:pPr>
    <w:rPr>
      <w:b w:val="0"/>
    </w:rPr>
  </w:style>
  <w:style w:type="paragraph" w:customStyle="1" w:styleId="3pakpesapakvirsraksts">
    <w:name w:val="3.pakāpes apakšvirsraksts"/>
    <w:basedOn w:val="2pakpesapakpunkts"/>
    <w:rsid w:val="00845F6C"/>
    <w:pPr>
      <w:numPr>
        <w:ilvl w:val="2"/>
      </w:numPr>
      <w:tabs>
        <w:tab w:val="clear" w:pos="624"/>
        <w:tab w:val="clear" w:pos="1077"/>
        <w:tab w:val="num" w:pos="360"/>
        <w:tab w:val="left" w:pos="1276"/>
      </w:tabs>
    </w:pPr>
  </w:style>
  <w:style w:type="paragraph" w:customStyle="1" w:styleId="1pakpesapakvirsraksts">
    <w:name w:val="1. pakāpes apakšvirsraksts"/>
    <w:basedOn w:val="Virsraksts1"/>
    <w:rsid w:val="00845F6C"/>
    <w:pPr>
      <w:keepNext w:val="0"/>
      <w:numPr>
        <w:numId w:val="0"/>
      </w:numPr>
      <w:tabs>
        <w:tab w:val="num" w:pos="397"/>
      </w:tabs>
      <w:spacing w:before="240" w:after="120"/>
      <w:ind w:left="397" w:hanging="397"/>
      <w:jc w:val="both"/>
    </w:pPr>
  </w:style>
  <w:style w:type="paragraph" w:customStyle="1" w:styleId="4pakpesapakvirsraksts">
    <w:name w:val="4.pakāpes apakšvirsraksts"/>
    <w:basedOn w:val="3pakpesapakvirsraksts"/>
    <w:rsid w:val="00845F6C"/>
    <w:pPr>
      <w:numPr>
        <w:ilvl w:val="3"/>
      </w:numPr>
      <w:tabs>
        <w:tab w:val="clear" w:pos="1590"/>
        <w:tab w:val="num" w:pos="360"/>
      </w:tabs>
    </w:pPr>
  </w:style>
  <w:style w:type="paragraph" w:styleId="Tekstabloks">
    <w:name w:val="Block Text"/>
    <w:basedOn w:val="Parasts"/>
    <w:rsid w:val="00845F6C"/>
    <w:pPr>
      <w:ind w:left="426" w:right="-58" w:hanging="426"/>
      <w:jc w:val="both"/>
    </w:pPr>
    <w:rPr>
      <w:rFonts w:ascii="Times New Roman" w:hAnsi="Times New Roman" w:cs="Times New Roman"/>
      <w:sz w:val="28"/>
      <w:szCs w:val="20"/>
    </w:rPr>
  </w:style>
  <w:style w:type="paragraph" w:customStyle="1" w:styleId="txt1">
    <w:name w:val="txt1"/>
    <w:rsid w:val="00845F6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naisf">
    <w:name w:val="naisf"/>
    <w:basedOn w:val="Parasts"/>
    <w:qFormat/>
    <w:rsid w:val="00845F6C"/>
    <w:pPr>
      <w:spacing w:before="75" w:after="75"/>
      <w:ind w:firstLine="375"/>
      <w:jc w:val="both"/>
    </w:pPr>
    <w:rPr>
      <w:rFonts w:ascii="Times New Roman" w:hAnsi="Times New Roman" w:cs="Times New Roman"/>
      <w:sz w:val="24"/>
      <w:szCs w:val="24"/>
    </w:rPr>
  </w:style>
  <w:style w:type="character" w:styleId="Izmantotahipersaite">
    <w:name w:val="FollowedHyperlink"/>
    <w:rsid w:val="00845F6C"/>
    <w:rPr>
      <w:color w:val="800080"/>
      <w:u w:val="single"/>
    </w:rPr>
  </w:style>
  <w:style w:type="paragraph" w:styleId="Paraststmeklis">
    <w:name w:val="Normal (Web)"/>
    <w:basedOn w:val="Parasts"/>
    <w:uiPriority w:val="99"/>
    <w:rsid w:val="00845F6C"/>
    <w:pPr>
      <w:spacing w:before="100" w:beforeAutospacing="1" w:after="100" w:afterAutospacing="1"/>
    </w:pPr>
    <w:rPr>
      <w:rFonts w:ascii="Arial Unicode MS" w:hAnsi="Arial Unicode MS" w:cs="Times New Roman"/>
      <w:sz w:val="24"/>
      <w:szCs w:val="24"/>
      <w:lang w:val="en-GB" w:eastAsia="en-US"/>
    </w:rPr>
  </w:style>
  <w:style w:type="table" w:styleId="Reatabula">
    <w:name w:val="Table Grid"/>
    <w:basedOn w:val="Parastatabula"/>
    <w:uiPriority w:val="39"/>
    <w:rsid w:val="00845F6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845F6C"/>
    <w:pPr>
      <w:widowControl w:val="0"/>
      <w:overflowPunct w:val="0"/>
      <w:autoSpaceDE w:val="0"/>
      <w:autoSpaceDN w:val="0"/>
      <w:adjustRightInd w:val="0"/>
      <w:ind w:left="283" w:hanging="283"/>
    </w:pPr>
    <w:rPr>
      <w:rFonts w:ascii="Times New Roman" w:hAnsi="Times New Roman" w:cs="Times New Roman"/>
      <w:kern w:val="28"/>
      <w:sz w:val="20"/>
      <w:szCs w:val="20"/>
      <w:lang w:val="en-GB"/>
    </w:rPr>
  </w:style>
  <w:style w:type="paragraph" w:styleId="Saraksts2">
    <w:name w:val="List 2"/>
    <w:basedOn w:val="Parasts"/>
    <w:rsid w:val="00845F6C"/>
    <w:pPr>
      <w:widowControl w:val="0"/>
      <w:overflowPunct w:val="0"/>
      <w:autoSpaceDE w:val="0"/>
      <w:autoSpaceDN w:val="0"/>
      <w:adjustRightInd w:val="0"/>
      <w:ind w:left="566" w:hanging="283"/>
    </w:pPr>
    <w:rPr>
      <w:rFonts w:ascii="Times New Roman" w:hAnsi="Times New Roman" w:cs="Times New Roman"/>
      <w:kern w:val="28"/>
      <w:sz w:val="20"/>
      <w:szCs w:val="20"/>
      <w:lang w:val="en-GB"/>
    </w:rPr>
  </w:style>
  <w:style w:type="paragraph" w:styleId="Saraksts3">
    <w:name w:val="List 3"/>
    <w:basedOn w:val="Parasts"/>
    <w:rsid w:val="00845F6C"/>
    <w:pPr>
      <w:widowControl w:val="0"/>
      <w:overflowPunct w:val="0"/>
      <w:autoSpaceDE w:val="0"/>
      <w:autoSpaceDN w:val="0"/>
      <w:adjustRightInd w:val="0"/>
      <w:ind w:left="849" w:hanging="283"/>
    </w:pPr>
    <w:rPr>
      <w:rFonts w:ascii="Times New Roman" w:hAnsi="Times New Roman" w:cs="Times New Roman"/>
      <w:kern w:val="28"/>
      <w:sz w:val="20"/>
      <w:szCs w:val="20"/>
      <w:lang w:val="en-GB"/>
    </w:rPr>
  </w:style>
  <w:style w:type="paragraph" w:styleId="Pamattekstapirmatkpe">
    <w:name w:val="Body Text First Indent"/>
    <w:basedOn w:val="Pamatteksts"/>
    <w:link w:val="PamattekstapirmatkpeRakstz"/>
    <w:rsid w:val="00845F6C"/>
    <w:pPr>
      <w:widowControl w:val="0"/>
      <w:overflowPunct w:val="0"/>
      <w:autoSpaceDE w:val="0"/>
      <w:autoSpaceDN w:val="0"/>
      <w:adjustRightInd w:val="0"/>
      <w:ind w:firstLine="210"/>
    </w:pPr>
    <w:rPr>
      <w:rFonts w:ascii="Times New Roman" w:hAnsi="Times New Roman" w:cs="Times New Roman"/>
      <w:kern w:val="28"/>
      <w:sz w:val="20"/>
      <w:szCs w:val="20"/>
      <w:lang w:val="en-GB"/>
    </w:rPr>
  </w:style>
  <w:style w:type="character" w:customStyle="1" w:styleId="PamattekstapirmatkpeRakstz">
    <w:name w:val="Pamatteksta pirmā atkāpe Rakstz."/>
    <w:basedOn w:val="PamattekstsRakstz"/>
    <w:link w:val="Pamattekstapirmatkpe"/>
    <w:rsid w:val="00845F6C"/>
    <w:rPr>
      <w:rFonts w:ascii="Times New Roman" w:eastAsia="Times New Roman" w:hAnsi="Times New Roman" w:cs="Times New Roman"/>
      <w:kern w:val="28"/>
      <w:sz w:val="20"/>
      <w:szCs w:val="20"/>
      <w:lang w:val="en-GB" w:eastAsia="lv-LV"/>
    </w:rPr>
  </w:style>
  <w:style w:type="paragraph" w:styleId="Vresteksts">
    <w:name w:val="footnote text"/>
    <w:basedOn w:val="Parasts"/>
    <w:link w:val="VrestekstsRakstz"/>
    <w:semiHidden/>
    <w:rsid w:val="00845F6C"/>
    <w:rPr>
      <w:rFonts w:ascii="Times New Roman" w:hAnsi="Times New Roman" w:cs="Times New Roman"/>
      <w:sz w:val="20"/>
      <w:szCs w:val="20"/>
      <w:lang w:val="en-US" w:eastAsia="en-US"/>
    </w:rPr>
  </w:style>
  <w:style w:type="character" w:customStyle="1" w:styleId="VrestekstsRakstz">
    <w:name w:val="Vēres teksts Rakstz."/>
    <w:basedOn w:val="Noklusjumarindkopasfonts"/>
    <w:link w:val="Vresteksts"/>
    <w:semiHidden/>
    <w:rsid w:val="00845F6C"/>
    <w:rPr>
      <w:rFonts w:ascii="Times New Roman" w:eastAsia="Times New Roman" w:hAnsi="Times New Roman" w:cs="Times New Roman"/>
      <w:sz w:val="20"/>
      <w:szCs w:val="20"/>
      <w:lang w:val="en-US"/>
    </w:rPr>
  </w:style>
  <w:style w:type="character" w:styleId="Vresatsauce">
    <w:name w:val="footnote reference"/>
    <w:rsid w:val="00845F6C"/>
    <w:rPr>
      <w:vertAlign w:val="superscript"/>
    </w:rPr>
  </w:style>
  <w:style w:type="character" w:customStyle="1" w:styleId="Virsraksts31">
    <w:name w:val="Virsraksts 31"/>
    <w:rsid w:val="00845F6C"/>
    <w:rPr>
      <w:rFonts w:ascii="Times New Roman Bold" w:hAnsi="Times New Roman Bold"/>
      <w:b/>
      <w:bCs/>
      <w:sz w:val="24"/>
    </w:rPr>
  </w:style>
  <w:style w:type="paragraph" w:styleId="Sarakstaaizzme">
    <w:name w:val="List Bullet"/>
    <w:basedOn w:val="Parasts"/>
    <w:autoRedefine/>
    <w:rsid w:val="00845F6C"/>
    <w:pPr>
      <w:numPr>
        <w:ilvl w:val="1"/>
        <w:numId w:val="3"/>
      </w:numPr>
      <w:jc w:val="both"/>
    </w:pPr>
    <w:rPr>
      <w:rFonts w:ascii="Times New Roman" w:hAnsi="Times New Roman" w:cs="Times New Roman"/>
      <w:sz w:val="24"/>
      <w:szCs w:val="24"/>
      <w:lang w:eastAsia="en-US"/>
    </w:rPr>
  </w:style>
  <w:style w:type="paragraph" w:customStyle="1" w:styleId="Teksts2">
    <w:name w:val="Teksts2"/>
    <w:basedOn w:val="Parasts"/>
    <w:rsid w:val="00845F6C"/>
    <w:pPr>
      <w:jc w:val="both"/>
    </w:pPr>
    <w:rPr>
      <w:rFonts w:ascii="Times New Roman" w:hAnsi="Times New Roman" w:cs="Times New Roman"/>
      <w:sz w:val="24"/>
      <w:szCs w:val="20"/>
      <w:lang w:eastAsia="en-US"/>
    </w:rPr>
  </w:style>
  <w:style w:type="paragraph" w:customStyle="1" w:styleId="RakstzRakstz2">
    <w:name w:val="Rakstz. Rakstz.2"/>
    <w:basedOn w:val="Parasts"/>
    <w:rsid w:val="00845F6C"/>
    <w:pPr>
      <w:spacing w:before="120" w:after="160" w:line="240" w:lineRule="exact"/>
      <w:ind w:firstLine="720"/>
      <w:jc w:val="both"/>
    </w:pPr>
    <w:rPr>
      <w:rFonts w:ascii="Verdana" w:hAnsi="Verdana" w:cs="Times New Roman"/>
      <w:sz w:val="20"/>
      <w:szCs w:val="20"/>
      <w:lang w:val="en-US"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845F6C"/>
    <w:pPr>
      <w:ind w:left="720"/>
      <w:contextualSpacing/>
    </w:pPr>
    <w:rPr>
      <w:rFonts w:cs="Times New Roman"/>
      <w:sz w:val="24"/>
      <w:szCs w:val="20"/>
    </w:rPr>
  </w:style>
  <w:style w:type="paragraph" w:customStyle="1" w:styleId="Nosaukum2">
    <w:name w:val="Nosaukum 2"/>
    <w:basedOn w:val="Parasts"/>
    <w:rsid w:val="00845F6C"/>
    <w:pPr>
      <w:tabs>
        <w:tab w:val="num" w:pos="2052"/>
      </w:tabs>
      <w:ind w:left="2052" w:hanging="432"/>
    </w:pPr>
    <w:rPr>
      <w:rFonts w:ascii="Times New Roman" w:hAnsi="Times New Roman" w:cs="Times New Roman"/>
      <w:sz w:val="24"/>
      <w:szCs w:val="24"/>
      <w:lang w:val="en-US" w:eastAsia="en-US"/>
    </w:rPr>
  </w:style>
  <w:style w:type="character" w:styleId="Rindiasnumurs">
    <w:name w:val="line number"/>
    <w:basedOn w:val="Noklusjumarindkopasfonts"/>
    <w:rsid w:val="00845F6C"/>
  </w:style>
  <w:style w:type="paragraph" w:customStyle="1" w:styleId="font5">
    <w:name w:val="font5"/>
    <w:basedOn w:val="Parasts"/>
    <w:rsid w:val="00845F6C"/>
    <w:pPr>
      <w:spacing w:before="100" w:beforeAutospacing="1" w:after="100" w:afterAutospacing="1"/>
    </w:pPr>
    <w:rPr>
      <w:rFonts w:ascii="Times New Roman" w:hAnsi="Times New Roman" w:cs="Times New Roman"/>
      <w:sz w:val="20"/>
      <w:szCs w:val="20"/>
    </w:rPr>
  </w:style>
  <w:style w:type="paragraph" w:customStyle="1" w:styleId="font6">
    <w:name w:val="font6"/>
    <w:basedOn w:val="Parasts"/>
    <w:rsid w:val="00845F6C"/>
    <w:pPr>
      <w:spacing w:before="100" w:beforeAutospacing="1" w:after="100" w:afterAutospacing="1"/>
    </w:pPr>
    <w:rPr>
      <w:rFonts w:ascii="Times New Roman" w:hAnsi="Times New Roman" w:cs="Times New Roman"/>
      <w:color w:val="FF0000"/>
      <w:sz w:val="20"/>
      <w:szCs w:val="20"/>
    </w:rPr>
  </w:style>
  <w:style w:type="paragraph" w:customStyle="1" w:styleId="font7">
    <w:name w:val="font7"/>
    <w:basedOn w:val="Parasts"/>
    <w:rsid w:val="00845F6C"/>
    <w:pPr>
      <w:spacing w:before="100" w:beforeAutospacing="1" w:after="100" w:afterAutospacing="1"/>
    </w:pPr>
    <w:rPr>
      <w:rFonts w:ascii="Times New Roman" w:hAnsi="Times New Roman" w:cs="Times New Roman"/>
      <w:b/>
      <w:bCs/>
      <w:color w:val="FF0000"/>
      <w:sz w:val="20"/>
      <w:szCs w:val="20"/>
      <w:u w:val="single"/>
    </w:rPr>
  </w:style>
  <w:style w:type="paragraph" w:customStyle="1" w:styleId="font8">
    <w:name w:val="font8"/>
    <w:basedOn w:val="Parasts"/>
    <w:rsid w:val="00845F6C"/>
    <w:pPr>
      <w:spacing w:before="100" w:beforeAutospacing="1" w:after="100" w:afterAutospacing="1"/>
    </w:pPr>
    <w:rPr>
      <w:rFonts w:ascii="Times New Roman" w:hAnsi="Times New Roman" w:cs="Times New Roman"/>
      <w:i/>
      <w:iCs/>
      <w:sz w:val="20"/>
      <w:szCs w:val="20"/>
    </w:rPr>
  </w:style>
  <w:style w:type="paragraph" w:customStyle="1" w:styleId="xl66">
    <w:name w:val="xl6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cs="Times New Roman"/>
      <w:sz w:val="20"/>
      <w:szCs w:val="20"/>
    </w:rPr>
  </w:style>
  <w:style w:type="paragraph" w:customStyle="1" w:styleId="xl67">
    <w:name w:val="xl67"/>
    <w:basedOn w:val="Parasts"/>
    <w:rsid w:val="00845F6C"/>
    <w:pPr>
      <w:spacing w:before="100" w:beforeAutospacing="1" w:after="100" w:afterAutospacing="1"/>
    </w:pPr>
    <w:rPr>
      <w:rFonts w:ascii="Times New Roman" w:hAnsi="Times New Roman" w:cs="Times New Roman"/>
      <w:sz w:val="20"/>
      <w:szCs w:val="20"/>
    </w:rPr>
  </w:style>
  <w:style w:type="paragraph" w:customStyle="1" w:styleId="xl68">
    <w:name w:val="xl68"/>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69">
    <w:name w:val="xl69"/>
    <w:basedOn w:val="Parasts"/>
    <w:rsid w:val="00845F6C"/>
    <w:pPr>
      <w:pBdr>
        <w:top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70">
    <w:name w:val="xl70"/>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1">
    <w:name w:val="xl71"/>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2">
    <w:name w:val="xl72"/>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3">
    <w:name w:val="xl73"/>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74">
    <w:name w:val="xl74"/>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75">
    <w:name w:val="xl75"/>
    <w:basedOn w:val="Parasts"/>
    <w:rsid w:val="00845F6C"/>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6">
    <w:name w:val="xl7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7">
    <w:name w:val="xl7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78">
    <w:name w:val="xl7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79">
    <w:name w:val="xl7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80">
    <w:name w:val="xl8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81">
    <w:name w:val="xl8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2">
    <w:name w:val="xl8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83">
    <w:name w:val="xl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4">
    <w:name w:val="xl84"/>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85">
    <w:name w:val="xl8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6">
    <w:name w:val="xl8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87">
    <w:name w:val="xl87"/>
    <w:basedOn w:val="Parasts"/>
    <w:rsid w:val="00845F6C"/>
    <w:pPr>
      <w:spacing w:before="100" w:beforeAutospacing="1" w:after="100" w:afterAutospacing="1"/>
      <w:jc w:val="center"/>
    </w:pPr>
    <w:rPr>
      <w:rFonts w:ascii="Times New Roman" w:hAnsi="Times New Roman" w:cs="Times New Roman"/>
      <w:sz w:val="20"/>
      <w:szCs w:val="20"/>
    </w:rPr>
  </w:style>
  <w:style w:type="paragraph" w:customStyle="1" w:styleId="xl88">
    <w:name w:val="xl8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9">
    <w:name w:val="xl8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90">
    <w:name w:val="xl9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1">
    <w:name w:val="xl9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2">
    <w:name w:val="xl92"/>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93">
    <w:name w:val="xl93"/>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4">
    <w:name w:val="xl9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5">
    <w:name w:val="xl95"/>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6">
    <w:name w:val="xl96"/>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7">
    <w:name w:val="xl97"/>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8">
    <w:name w:val="xl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9">
    <w:name w:val="xl9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0">
    <w:name w:val="xl10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1">
    <w:name w:val="xl10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2">
    <w:name w:val="xl10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3">
    <w:name w:val="xl10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4">
    <w:name w:val="xl10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5">
    <w:name w:val="xl10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6">
    <w:name w:val="xl106"/>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7">
    <w:name w:val="xl107"/>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8">
    <w:name w:val="xl10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9">
    <w:name w:val="xl10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10">
    <w:name w:val="xl110"/>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11">
    <w:name w:val="xl11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0"/>
      <w:szCs w:val="20"/>
    </w:rPr>
  </w:style>
  <w:style w:type="paragraph" w:customStyle="1" w:styleId="xl112">
    <w:name w:val="xl11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3">
    <w:name w:val="xl113"/>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4">
    <w:name w:val="xl1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5">
    <w:name w:val="xl11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16">
    <w:name w:val="xl11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7">
    <w:name w:val="xl11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18">
    <w:name w:val="xl11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19">
    <w:name w:val="xl119"/>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20">
    <w:name w:val="xl120"/>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1">
    <w:name w:val="xl121"/>
    <w:basedOn w:val="Parasts"/>
    <w:rsid w:val="00845F6C"/>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2">
    <w:name w:val="xl122"/>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3">
    <w:name w:val="xl12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24">
    <w:name w:val="xl12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25">
    <w:name w:val="xl12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6">
    <w:name w:val="xl12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7">
    <w:name w:val="xl12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8">
    <w:name w:val="xl12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29">
    <w:name w:val="xl129"/>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0">
    <w:name w:val="xl130"/>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31">
    <w:name w:val="xl131"/>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2">
    <w:name w:val="xl132"/>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33">
    <w:name w:val="xl13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4">
    <w:name w:val="xl134"/>
    <w:basedOn w:val="Parasts"/>
    <w:rsid w:val="00845F6C"/>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5">
    <w:name w:val="xl13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36">
    <w:name w:val="xl13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7">
    <w:name w:val="xl13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000000"/>
      <w:sz w:val="20"/>
      <w:szCs w:val="20"/>
    </w:rPr>
  </w:style>
  <w:style w:type="paragraph" w:customStyle="1" w:styleId="xl138">
    <w:name w:val="xl13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9">
    <w:name w:val="xl13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0">
    <w:name w:val="xl14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1">
    <w:name w:val="xl14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FF0000"/>
      <w:sz w:val="20"/>
      <w:szCs w:val="20"/>
    </w:rPr>
  </w:style>
  <w:style w:type="paragraph" w:customStyle="1" w:styleId="xl142">
    <w:name w:val="xl14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3">
    <w:name w:val="xl14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4">
    <w:name w:val="xl14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145">
    <w:name w:val="xl145"/>
    <w:basedOn w:val="Parasts"/>
    <w:rsid w:val="00845F6C"/>
    <w:pPr>
      <w:pBdr>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46">
    <w:name w:val="xl146"/>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7">
    <w:name w:val="xl147"/>
    <w:basedOn w:val="Parasts"/>
    <w:rsid w:val="00845F6C"/>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48">
    <w:name w:val="xl148"/>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9">
    <w:name w:val="xl149"/>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50">
    <w:name w:val="xl15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1">
    <w:name w:val="xl151"/>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2">
    <w:name w:val="xl152"/>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3">
    <w:name w:val="xl153"/>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54">
    <w:name w:val="xl154"/>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5">
    <w:name w:val="xl155"/>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6">
    <w:name w:val="xl156"/>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7">
    <w:name w:val="xl157"/>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8">
    <w:name w:val="xl15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9">
    <w:name w:val="xl15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0">
    <w:name w:val="xl160"/>
    <w:basedOn w:val="Parasts"/>
    <w:rsid w:val="00845F6C"/>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61">
    <w:name w:val="xl161"/>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2">
    <w:name w:val="xl16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3">
    <w:name w:val="xl16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4">
    <w:name w:val="xl16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5">
    <w:name w:val="xl16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6">
    <w:name w:val="xl166"/>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7">
    <w:name w:val="xl167"/>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8">
    <w:name w:val="xl16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9">
    <w:name w:val="xl16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0">
    <w:name w:val="xl17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1">
    <w:name w:val="xl171"/>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2">
    <w:name w:val="xl172"/>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3">
    <w:name w:val="xl17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4">
    <w:name w:val="xl174"/>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5">
    <w:name w:val="xl17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6">
    <w:name w:val="xl176"/>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7">
    <w:name w:val="xl177"/>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8">
    <w:name w:val="xl17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9">
    <w:name w:val="xl17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0">
    <w:name w:val="xl18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1">
    <w:name w:val="xl18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2">
    <w:name w:val="xl18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83">
    <w:name w:val="xl1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4">
    <w:name w:val="xl18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5">
    <w:name w:val="xl185"/>
    <w:basedOn w:val="Parasts"/>
    <w:rsid w:val="00845F6C"/>
    <w:pPr>
      <w:pBdr>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6">
    <w:name w:val="xl186"/>
    <w:basedOn w:val="Parasts"/>
    <w:rsid w:val="00845F6C"/>
    <w:pPr>
      <w:pBdr>
        <w:top w:val="single" w:sz="4" w:space="0" w:color="auto"/>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7">
    <w:name w:val="xl187"/>
    <w:basedOn w:val="Parasts"/>
    <w:rsid w:val="00845F6C"/>
    <w:pPr>
      <w:pBdr>
        <w:top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8">
    <w:name w:val="xl188"/>
    <w:basedOn w:val="Parasts"/>
    <w:rsid w:val="00845F6C"/>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89">
    <w:name w:val="xl189"/>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0">
    <w:name w:val="xl190"/>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1">
    <w:name w:val="xl191"/>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2">
    <w:name w:val="xl19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93">
    <w:name w:val="xl19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4">
    <w:name w:val="xl194"/>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5">
    <w:name w:val="xl19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6">
    <w:name w:val="xl19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7">
    <w:name w:val="xl19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98">
    <w:name w:val="xl1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99">
    <w:name w:val="xl19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0">
    <w:name w:val="xl20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1">
    <w:name w:val="xl20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202">
    <w:name w:val="xl20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FF0000"/>
      <w:sz w:val="20"/>
      <w:szCs w:val="20"/>
      <w:u w:val="single"/>
    </w:rPr>
  </w:style>
  <w:style w:type="paragraph" w:customStyle="1" w:styleId="xl203">
    <w:name w:val="xl203"/>
    <w:basedOn w:val="Parasts"/>
    <w:rsid w:val="00845F6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4">
    <w:name w:val="xl20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5">
    <w:name w:val="xl205"/>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6">
    <w:name w:val="xl20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7">
    <w:name w:val="xl20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08">
    <w:name w:val="xl20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09">
    <w:name w:val="xl20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0">
    <w:name w:val="xl21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1">
    <w:name w:val="xl21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2">
    <w:name w:val="xl21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3">
    <w:name w:val="xl21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214">
    <w:name w:val="xl2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5">
    <w:name w:val="xl215"/>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i/>
      <w:iCs/>
      <w:sz w:val="20"/>
      <w:szCs w:val="20"/>
    </w:rPr>
  </w:style>
  <w:style w:type="paragraph" w:customStyle="1" w:styleId="xl216">
    <w:name w:val="xl216"/>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7">
    <w:name w:val="xl21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18">
    <w:name w:val="xl21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9">
    <w:name w:val="xl21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20">
    <w:name w:val="xl22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1">
    <w:name w:val="xl22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2">
    <w:name w:val="xl22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3">
    <w:name w:val="xl22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4">
    <w:name w:val="xl22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5">
    <w:name w:val="xl22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6">
    <w:name w:val="xl22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7">
    <w:name w:val="xl22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8">
    <w:name w:val="xl22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9">
    <w:name w:val="xl22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0">
    <w:name w:val="xl23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1">
    <w:name w:val="xl23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2">
    <w:name w:val="xl23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3">
    <w:name w:val="xl233"/>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4">
    <w:name w:val="xl234"/>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5">
    <w:name w:val="xl23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6">
    <w:name w:val="xl23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7">
    <w:name w:val="xl237"/>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8">
    <w:name w:val="xl238"/>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9">
    <w:name w:val="xl239"/>
    <w:basedOn w:val="Parasts"/>
    <w:rsid w:val="00845F6C"/>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40">
    <w:name w:val="xl24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1">
    <w:name w:val="xl24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2">
    <w:name w:val="xl24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3">
    <w:name w:val="xl24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4">
    <w:name w:val="xl24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5">
    <w:name w:val="xl24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6">
    <w:name w:val="xl246"/>
    <w:basedOn w:val="Parasts"/>
    <w:rsid w:val="00845F6C"/>
    <w:pPr>
      <w:pBdr>
        <w:top w:val="single" w:sz="8"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247">
    <w:name w:val="xl247"/>
    <w:basedOn w:val="Parasts"/>
    <w:rsid w:val="00845F6C"/>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8">
    <w:name w:val="xl24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rFonts w:ascii="Times New Roman" w:hAnsi="Times New Roman" w:cs="Times New Roman"/>
      <w:sz w:val="20"/>
      <w:szCs w:val="20"/>
    </w:rPr>
  </w:style>
  <w:style w:type="paragraph" w:customStyle="1" w:styleId="xl249">
    <w:name w:val="xl249"/>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250">
    <w:name w:val="xl25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251">
    <w:name w:val="xl251"/>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52">
    <w:name w:val="xl252"/>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t2">
    <w:name w:val="t2"/>
    <w:basedOn w:val="Parasts"/>
    <w:rsid w:val="00845F6C"/>
    <w:pPr>
      <w:numPr>
        <w:ilvl w:val="2"/>
        <w:numId w:val="4"/>
      </w:numPr>
      <w:jc w:val="both"/>
    </w:pPr>
    <w:rPr>
      <w:rFonts w:ascii="Tahoma" w:hAnsi="Tahoma" w:cs="Times New Roman"/>
      <w:sz w:val="20"/>
      <w:szCs w:val="24"/>
      <w:lang w:val="en-US" w:eastAsia="en-US"/>
    </w:rPr>
  </w:style>
  <w:style w:type="paragraph" w:customStyle="1" w:styleId="t1a">
    <w:name w:val="t1a"/>
    <w:basedOn w:val="Parasts"/>
    <w:rsid w:val="00845F6C"/>
    <w:pPr>
      <w:tabs>
        <w:tab w:val="num" w:pos="567"/>
      </w:tabs>
      <w:ind w:left="567" w:hanging="567"/>
      <w:jc w:val="both"/>
    </w:pPr>
    <w:rPr>
      <w:rFonts w:ascii="Tahoma" w:hAnsi="Tahoma" w:cs="Times New Roman"/>
      <w:bCs/>
      <w:sz w:val="20"/>
      <w:szCs w:val="24"/>
      <w:lang w:val="en-GB" w:eastAsia="en-US"/>
    </w:rPr>
  </w:style>
  <w:style w:type="character" w:styleId="Komentraatsauce">
    <w:name w:val="annotation reference"/>
    <w:semiHidden/>
    <w:rsid w:val="00845F6C"/>
    <w:rPr>
      <w:sz w:val="16"/>
      <w:szCs w:val="16"/>
    </w:rPr>
  </w:style>
  <w:style w:type="paragraph" w:styleId="Komentrateksts">
    <w:name w:val="annotation text"/>
    <w:basedOn w:val="Parasts"/>
    <w:link w:val="KomentratekstsRakstz"/>
    <w:semiHidden/>
    <w:rsid w:val="00845F6C"/>
    <w:rPr>
      <w:sz w:val="20"/>
      <w:szCs w:val="20"/>
    </w:rPr>
  </w:style>
  <w:style w:type="character" w:customStyle="1" w:styleId="KomentratekstsRakstz">
    <w:name w:val="Komentāra teksts Rakstz."/>
    <w:basedOn w:val="Noklusjumarindkopasfonts"/>
    <w:link w:val="Komentrateksts"/>
    <w:semiHidden/>
    <w:rsid w:val="00845F6C"/>
    <w:rPr>
      <w:rFonts w:ascii="Arial" w:eastAsia="Times New Roman" w:hAnsi="Arial" w:cs="Arial"/>
      <w:sz w:val="20"/>
      <w:szCs w:val="20"/>
      <w:lang w:eastAsia="lv-LV"/>
    </w:rPr>
  </w:style>
  <w:style w:type="paragraph" w:styleId="Balonteksts">
    <w:name w:val="Balloon Text"/>
    <w:basedOn w:val="Parasts"/>
    <w:link w:val="BalontekstsRakstz"/>
    <w:semiHidden/>
    <w:rsid w:val="00845F6C"/>
    <w:rPr>
      <w:rFonts w:ascii="Tahoma" w:hAnsi="Tahoma" w:cs="Tahoma"/>
      <w:sz w:val="16"/>
      <w:szCs w:val="16"/>
    </w:rPr>
  </w:style>
  <w:style w:type="character" w:customStyle="1" w:styleId="BalontekstsRakstz">
    <w:name w:val="Balonteksts Rakstz."/>
    <w:basedOn w:val="Noklusjumarindkopasfonts"/>
    <w:link w:val="Balonteksts"/>
    <w:semiHidden/>
    <w:rsid w:val="00845F6C"/>
    <w:rPr>
      <w:rFonts w:ascii="Tahoma" w:eastAsia="Times New Roman" w:hAnsi="Tahoma" w:cs="Tahoma"/>
      <w:sz w:val="16"/>
      <w:szCs w:val="16"/>
      <w:lang w:eastAsia="lv-LV"/>
    </w:rPr>
  </w:style>
  <w:style w:type="paragraph" w:customStyle="1" w:styleId="tvhtml">
    <w:name w:val="tv_html"/>
    <w:basedOn w:val="Parasts"/>
    <w:rsid w:val="00845F6C"/>
    <w:pPr>
      <w:spacing w:before="100" w:beforeAutospacing="1" w:after="100" w:afterAutospacing="1"/>
    </w:pPr>
    <w:rPr>
      <w:rFonts w:ascii="Verdana" w:hAnsi="Verdana" w:cs="Times New Roman"/>
      <w:sz w:val="18"/>
      <w:szCs w:val="18"/>
    </w:rPr>
  </w:style>
  <w:style w:type="paragraph" w:customStyle="1" w:styleId="tv213">
    <w:name w:val="tv213"/>
    <w:basedOn w:val="Parasts"/>
    <w:rsid w:val="00845F6C"/>
    <w:pPr>
      <w:spacing w:before="100" w:beforeAutospacing="1" w:after="100" w:afterAutospacing="1"/>
    </w:pPr>
    <w:rPr>
      <w:rFonts w:ascii="Verdana" w:hAnsi="Verdana" w:cs="Times New Roman"/>
      <w:sz w:val="18"/>
      <w:szCs w:val="18"/>
    </w:rPr>
  </w:style>
  <w:style w:type="paragraph" w:customStyle="1" w:styleId="tv2131">
    <w:name w:val="tv2131"/>
    <w:basedOn w:val="Parasts"/>
    <w:rsid w:val="00845F6C"/>
    <w:pPr>
      <w:spacing w:line="360" w:lineRule="auto"/>
      <w:ind w:firstLine="300"/>
    </w:pPr>
    <w:rPr>
      <w:rFonts w:ascii="Times New Roman" w:hAnsi="Times New Roman" w:cs="Times New Roman"/>
      <w:color w:val="414142"/>
      <w:sz w:val="20"/>
      <w:szCs w:val="20"/>
    </w:rPr>
  </w:style>
  <w:style w:type="numbering" w:customStyle="1" w:styleId="Style1">
    <w:name w:val="Style1"/>
    <w:rsid w:val="00845F6C"/>
    <w:pPr>
      <w:numPr>
        <w:numId w:val="5"/>
      </w:numPr>
    </w:pPr>
  </w:style>
  <w:style w:type="paragraph" w:customStyle="1" w:styleId="CharCharCharCharCharCharCharCharRakstzRakstzCharCharRakstzRakstz">
    <w:name w:val="Char Char Char Char Char Char Char Char Rakstz. Rakstz. Char Char Rakstz. Rakstz."/>
    <w:basedOn w:val="Parasts"/>
    <w:next w:val="Tekstabloks"/>
    <w:rsid w:val="00845F6C"/>
    <w:pPr>
      <w:spacing w:before="120" w:after="160" w:line="240" w:lineRule="exact"/>
      <w:ind w:firstLine="720"/>
      <w:jc w:val="both"/>
    </w:pPr>
    <w:rPr>
      <w:rFonts w:ascii="Verdana" w:hAnsi="Verdana" w:cs="Times New Roman"/>
      <w:sz w:val="20"/>
      <w:szCs w:val="20"/>
      <w:lang w:val="en-US" w:eastAsia="en-US"/>
    </w:rPr>
  </w:style>
  <w:style w:type="paragraph" w:styleId="Vienkrsteksts">
    <w:name w:val="Plain Text"/>
    <w:basedOn w:val="Parasts"/>
    <w:link w:val="VienkrstekstsRakstz"/>
    <w:uiPriority w:val="99"/>
    <w:unhideWhenUsed/>
    <w:rsid w:val="00845F6C"/>
    <w:rPr>
      <w:rFonts w:ascii="Calibri" w:eastAsia="Calibri" w:hAnsi="Calibri" w:cs="Times New Roman"/>
      <w:szCs w:val="21"/>
      <w:lang w:eastAsia="en-US"/>
    </w:rPr>
  </w:style>
  <w:style w:type="character" w:customStyle="1" w:styleId="VienkrstekstsRakstz">
    <w:name w:val="Vienkāršs teksts Rakstz."/>
    <w:basedOn w:val="Noklusjumarindkopasfonts"/>
    <w:link w:val="Vienkrsteksts"/>
    <w:uiPriority w:val="99"/>
    <w:rsid w:val="00845F6C"/>
    <w:rPr>
      <w:rFonts w:ascii="Calibri" w:eastAsia="Calibri" w:hAnsi="Calibri" w:cs="Times New Roman"/>
      <w:szCs w:val="21"/>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qFormat/>
    <w:locked/>
    <w:rsid w:val="00845F6C"/>
    <w:rPr>
      <w:rFonts w:ascii="Arial" w:eastAsia="Times New Roman" w:hAnsi="Arial" w:cs="Times New Roman"/>
      <w:sz w:val="24"/>
      <w:szCs w:val="20"/>
      <w:lang w:eastAsia="lv-LV"/>
    </w:rPr>
  </w:style>
  <w:style w:type="character" w:styleId="Izclums">
    <w:name w:val="Emphasis"/>
    <w:basedOn w:val="Noklusjumarindkopasfonts"/>
    <w:uiPriority w:val="20"/>
    <w:qFormat/>
    <w:rsid w:val="00760F8A"/>
    <w:rPr>
      <w:rFonts w:cs="Times New Roman"/>
      <w:i/>
    </w:rPr>
  </w:style>
  <w:style w:type="character" w:customStyle="1" w:styleId="FontStyle60">
    <w:name w:val="Font Style60"/>
    <w:rsid w:val="0092482B"/>
    <w:rPr>
      <w:rFonts w:ascii="Arial" w:hAnsi="Arial" w:cs="Arial"/>
      <w:b/>
      <w:bCs/>
      <w:sz w:val="18"/>
      <w:szCs w:val="18"/>
    </w:rPr>
  </w:style>
  <w:style w:type="paragraph" w:customStyle="1" w:styleId="Style9">
    <w:name w:val="Style9"/>
    <w:basedOn w:val="Parasts"/>
    <w:rsid w:val="0092482B"/>
    <w:pPr>
      <w:widowControl w:val="0"/>
      <w:autoSpaceDE w:val="0"/>
      <w:autoSpaceDN w:val="0"/>
      <w:adjustRightInd w:val="0"/>
      <w:spacing w:line="230" w:lineRule="exact"/>
      <w:jc w:val="center"/>
    </w:pPr>
    <w:rPr>
      <w:rFonts w:ascii="Century Gothic" w:hAnsi="Century Gothic" w:cs="Century Gothic"/>
      <w:sz w:val="24"/>
      <w:szCs w:val="24"/>
    </w:rPr>
  </w:style>
  <w:style w:type="paragraph" w:styleId="HTMLiepriekformattais">
    <w:name w:val="HTML Preformatted"/>
    <w:basedOn w:val="Parasts"/>
    <w:link w:val="HTMLiepriekformattaisRakstz"/>
    <w:uiPriority w:val="99"/>
    <w:unhideWhenUsed/>
    <w:rsid w:val="0083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8329D1"/>
    <w:rPr>
      <w:rFonts w:ascii="Courier New" w:eastAsia="Times New Roman" w:hAnsi="Courier New" w:cs="Courier New"/>
      <w:sz w:val="20"/>
      <w:szCs w:val="20"/>
      <w:lang w:eastAsia="lv-LV"/>
    </w:rPr>
  </w:style>
  <w:style w:type="paragraph" w:customStyle="1" w:styleId="Default">
    <w:name w:val="Default"/>
    <w:rsid w:val="0087052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Vresrakstzmes">
    <w:name w:val="Vēres rakstzīmes"/>
    <w:qFormat/>
    <w:rsid w:val="008C6345"/>
  </w:style>
  <w:style w:type="character" w:customStyle="1" w:styleId="Noklusjumarindkopasfonts2">
    <w:name w:val="Noklusējuma rindkopas fonts2"/>
    <w:qFormat/>
    <w:rsid w:val="008C6345"/>
  </w:style>
  <w:style w:type="paragraph" w:customStyle="1" w:styleId="naisnod">
    <w:name w:val="naisnod"/>
    <w:basedOn w:val="Parasts"/>
    <w:qFormat/>
    <w:rsid w:val="008C6345"/>
    <w:pPr>
      <w:suppressAutoHyphens/>
      <w:spacing w:before="150" w:after="150"/>
      <w:jc w:val="center"/>
    </w:pPr>
    <w:rPr>
      <w:rFonts w:cs="Times New Roman"/>
      <w:b/>
      <w:bCs/>
    </w:rPr>
  </w:style>
  <w:style w:type="paragraph" w:customStyle="1" w:styleId="Parasts2">
    <w:name w:val="Parasts2"/>
    <w:qFormat/>
    <w:rsid w:val="008C6345"/>
    <w:pPr>
      <w:suppressAutoHyphens/>
      <w:spacing w:after="0"/>
      <w:textAlignment w:val="baseline"/>
    </w:pPr>
    <w:rPr>
      <w:sz w:val="24"/>
      <w:szCs w:val="24"/>
    </w:rPr>
  </w:style>
  <w:style w:type="paragraph" w:customStyle="1" w:styleId="Vresteksts1">
    <w:name w:val="Vēres teksts1"/>
    <w:basedOn w:val="Parasts2"/>
    <w:qFormat/>
    <w:rsid w:val="008C6345"/>
    <w:pPr>
      <w:suppressAutoHyphens w:val="0"/>
      <w:textAlignment w:val="auto"/>
    </w:pPr>
    <w:rPr>
      <w:rFonts w:eastAsia="Calibri"/>
      <w:sz w:val="20"/>
      <w:szCs w:val="20"/>
    </w:rPr>
  </w:style>
  <w:style w:type="table" w:customStyle="1" w:styleId="Reatabula1">
    <w:name w:val="Režģa tabula1"/>
    <w:basedOn w:val="Parastatabula"/>
    <w:next w:val="Reatabula"/>
    <w:uiPriority w:val="59"/>
    <w:rsid w:val="00EC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Parasts"/>
    <w:rsid w:val="009D2BD1"/>
    <w:pPr>
      <w:spacing w:before="100" w:beforeAutospacing="1" w:after="100" w:afterAutospacing="1"/>
    </w:pPr>
    <w:rPr>
      <w:rFonts w:ascii="Times New Roman" w:hAnsi="Times New Roman" w:cs="Times New Roman"/>
      <w:sz w:val="24"/>
      <w:szCs w:val="24"/>
    </w:rPr>
  </w:style>
  <w:style w:type="paragraph" w:styleId="Komentratma">
    <w:name w:val="annotation subject"/>
    <w:basedOn w:val="Komentrateksts"/>
    <w:next w:val="Komentrateksts"/>
    <w:link w:val="KomentratmaRakstz"/>
    <w:uiPriority w:val="99"/>
    <w:semiHidden/>
    <w:unhideWhenUsed/>
    <w:rsid w:val="006F5144"/>
    <w:rPr>
      <w:b/>
      <w:bCs/>
    </w:rPr>
  </w:style>
  <w:style w:type="character" w:customStyle="1" w:styleId="KomentratmaRakstz">
    <w:name w:val="Komentāra tēma Rakstz."/>
    <w:basedOn w:val="KomentratekstsRakstz"/>
    <w:link w:val="Komentratma"/>
    <w:uiPriority w:val="99"/>
    <w:semiHidden/>
    <w:rsid w:val="006F5144"/>
    <w:rPr>
      <w:rFonts w:ascii="Arial" w:eastAsia="Times New Roman" w:hAnsi="Arial" w:cs="Arial"/>
      <w:b/>
      <w:bCs/>
      <w:sz w:val="20"/>
      <w:szCs w:val="20"/>
      <w:lang w:eastAsia="lv-LV"/>
    </w:rPr>
  </w:style>
  <w:style w:type="character" w:styleId="Neatrisintapieminana">
    <w:name w:val="Unresolved Mention"/>
    <w:basedOn w:val="Noklusjumarindkopasfonts"/>
    <w:uiPriority w:val="99"/>
    <w:semiHidden/>
    <w:unhideWhenUsed/>
    <w:rsid w:val="006B0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7189">
      <w:bodyDiv w:val="1"/>
      <w:marLeft w:val="0"/>
      <w:marRight w:val="0"/>
      <w:marTop w:val="0"/>
      <w:marBottom w:val="0"/>
      <w:divBdr>
        <w:top w:val="none" w:sz="0" w:space="0" w:color="auto"/>
        <w:left w:val="none" w:sz="0" w:space="0" w:color="auto"/>
        <w:bottom w:val="none" w:sz="0" w:space="0" w:color="auto"/>
        <w:right w:val="none" w:sz="0" w:space="0" w:color="auto"/>
      </w:divBdr>
    </w:div>
    <w:div w:id="745110992">
      <w:bodyDiv w:val="1"/>
      <w:marLeft w:val="0"/>
      <w:marRight w:val="0"/>
      <w:marTop w:val="0"/>
      <w:marBottom w:val="0"/>
      <w:divBdr>
        <w:top w:val="none" w:sz="0" w:space="0" w:color="auto"/>
        <w:left w:val="none" w:sz="0" w:space="0" w:color="auto"/>
        <w:bottom w:val="none" w:sz="0" w:space="0" w:color="auto"/>
        <w:right w:val="none" w:sz="0" w:space="0" w:color="auto"/>
      </w:divBdr>
    </w:div>
    <w:div w:id="772435731">
      <w:bodyDiv w:val="1"/>
      <w:marLeft w:val="0"/>
      <w:marRight w:val="0"/>
      <w:marTop w:val="0"/>
      <w:marBottom w:val="0"/>
      <w:divBdr>
        <w:top w:val="none" w:sz="0" w:space="0" w:color="auto"/>
        <w:left w:val="none" w:sz="0" w:space="0" w:color="auto"/>
        <w:bottom w:val="none" w:sz="0" w:space="0" w:color="auto"/>
        <w:right w:val="none" w:sz="0" w:space="0" w:color="auto"/>
      </w:divBdr>
    </w:div>
    <w:div w:id="887690735">
      <w:bodyDiv w:val="1"/>
      <w:marLeft w:val="0"/>
      <w:marRight w:val="0"/>
      <w:marTop w:val="0"/>
      <w:marBottom w:val="0"/>
      <w:divBdr>
        <w:top w:val="none" w:sz="0" w:space="0" w:color="auto"/>
        <w:left w:val="none" w:sz="0" w:space="0" w:color="auto"/>
        <w:bottom w:val="none" w:sz="0" w:space="0" w:color="auto"/>
        <w:right w:val="none" w:sz="0" w:space="0" w:color="auto"/>
      </w:divBdr>
    </w:div>
    <w:div w:id="1150168815">
      <w:bodyDiv w:val="1"/>
      <w:marLeft w:val="0"/>
      <w:marRight w:val="0"/>
      <w:marTop w:val="0"/>
      <w:marBottom w:val="0"/>
      <w:divBdr>
        <w:top w:val="none" w:sz="0" w:space="0" w:color="auto"/>
        <w:left w:val="none" w:sz="0" w:space="0" w:color="auto"/>
        <w:bottom w:val="none" w:sz="0" w:space="0" w:color="auto"/>
        <w:right w:val="none" w:sz="0" w:space="0" w:color="auto"/>
      </w:divBdr>
    </w:div>
    <w:div w:id="1219365993">
      <w:bodyDiv w:val="1"/>
      <w:marLeft w:val="0"/>
      <w:marRight w:val="0"/>
      <w:marTop w:val="0"/>
      <w:marBottom w:val="0"/>
      <w:divBdr>
        <w:top w:val="none" w:sz="0" w:space="0" w:color="auto"/>
        <w:left w:val="none" w:sz="0" w:space="0" w:color="auto"/>
        <w:bottom w:val="none" w:sz="0" w:space="0" w:color="auto"/>
        <w:right w:val="none" w:sz="0" w:space="0" w:color="auto"/>
      </w:divBdr>
    </w:div>
    <w:div w:id="1281064953">
      <w:bodyDiv w:val="1"/>
      <w:marLeft w:val="0"/>
      <w:marRight w:val="0"/>
      <w:marTop w:val="0"/>
      <w:marBottom w:val="0"/>
      <w:divBdr>
        <w:top w:val="none" w:sz="0" w:space="0" w:color="auto"/>
        <w:left w:val="none" w:sz="0" w:space="0" w:color="auto"/>
        <w:bottom w:val="none" w:sz="0" w:space="0" w:color="auto"/>
        <w:right w:val="none" w:sz="0" w:space="0" w:color="auto"/>
      </w:divBdr>
    </w:div>
    <w:div w:id="1447891943">
      <w:bodyDiv w:val="1"/>
      <w:marLeft w:val="0"/>
      <w:marRight w:val="0"/>
      <w:marTop w:val="0"/>
      <w:marBottom w:val="0"/>
      <w:divBdr>
        <w:top w:val="none" w:sz="0" w:space="0" w:color="auto"/>
        <w:left w:val="none" w:sz="0" w:space="0" w:color="auto"/>
        <w:bottom w:val="none" w:sz="0" w:space="0" w:color="auto"/>
        <w:right w:val="none" w:sz="0" w:space="0" w:color="auto"/>
      </w:divBdr>
    </w:div>
    <w:div w:id="1847599293">
      <w:bodyDiv w:val="1"/>
      <w:marLeft w:val="0"/>
      <w:marRight w:val="0"/>
      <w:marTop w:val="0"/>
      <w:marBottom w:val="0"/>
      <w:divBdr>
        <w:top w:val="none" w:sz="0" w:space="0" w:color="auto"/>
        <w:left w:val="none" w:sz="0" w:space="0" w:color="auto"/>
        <w:bottom w:val="none" w:sz="0" w:space="0" w:color="auto"/>
        <w:right w:val="none" w:sz="0" w:space="0" w:color="auto"/>
      </w:divBdr>
    </w:div>
    <w:div w:id="21021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mbazuslitums.lv"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E2CFF-C4C5-4A35-A90E-64579BD2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12</Pages>
  <Words>21232</Words>
  <Characters>12103</Characters>
  <Application>Microsoft Office Word</Application>
  <DocSecurity>0</DocSecurity>
  <Lines>100</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Dace Ailte</cp:lastModifiedBy>
  <cp:revision>56</cp:revision>
  <cp:lastPrinted>2024-06-06T08:36:00Z</cp:lastPrinted>
  <dcterms:created xsi:type="dcterms:W3CDTF">2024-05-14T06:16:00Z</dcterms:created>
  <dcterms:modified xsi:type="dcterms:W3CDTF">2025-05-22T08:16:00Z</dcterms:modified>
</cp:coreProperties>
</file>