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86CAAB1" w14:textId="77777777" w:rsidR="00B04408" w:rsidRPr="00851DBB" w:rsidRDefault="00B04408" w:rsidP="00B04408">
      <w:pPr>
        <w:spacing w:after="0" w:line="240" w:lineRule="auto"/>
        <w:jc w:val="center"/>
        <w:rPr>
          <w:rFonts w:ascii="Times New Roman" w:eastAsia="Times New Roman" w:hAnsi="Times New Roman"/>
          <w:bCs/>
          <w:color w:val="000000"/>
          <w:sz w:val="24"/>
          <w:szCs w:val="24"/>
          <w:lang w:eastAsia="lv-LV"/>
        </w:rPr>
      </w:pPr>
      <w:r w:rsidRPr="00851DBB">
        <w:rPr>
          <w:rFonts w:ascii="Times New Roman" w:eastAsia="Times New Roman" w:hAnsi="Times New Roman"/>
          <w:bCs/>
          <w:color w:val="000000"/>
          <w:sz w:val="24"/>
          <w:szCs w:val="24"/>
          <w:lang w:eastAsia="lv-LV"/>
        </w:rPr>
        <w:t>Cenu aptauja</w:t>
      </w:r>
    </w:p>
    <w:p w14:paraId="1BDD13E8" w14:textId="087DFF69" w:rsidR="00B04408" w:rsidRPr="00851DBB" w:rsidRDefault="00B04408" w:rsidP="00B04408">
      <w:pPr>
        <w:spacing w:after="0" w:line="240" w:lineRule="auto"/>
        <w:jc w:val="center"/>
        <w:rPr>
          <w:rFonts w:ascii="Times New Roman" w:eastAsia="Times New Roman" w:hAnsi="Times New Roman"/>
          <w:b/>
          <w:iCs/>
          <w:color w:val="000000"/>
          <w:sz w:val="24"/>
          <w:szCs w:val="24"/>
          <w:lang w:eastAsia="lv-LV"/>
        </w:rPr>
      </w:pPr>
      <w:r>
        <w:rPr>
          <w:rFonts w:ascii="Times New Roman" w:eastAsia="Times New Roman" w:hAnsi="Times New Roman"/>
          <w:b/>
          <w:color w:val="000000"/>
          <w:sz w:val="24"/>
          <w:szCs w:val="24"/>
          <w:lang w:eastAsia="lv-LV"/>
        </w:rPr>
        <w:t>“</w:t>
      </w:r>
      <w:bookmarkStart w:id="0" w:name="_Hlk203552355"/>
      <w:r w:rsidR="0099760D" w:rsidRPr="0099760D">
        <w:rPr>
          <w:rFonts w:ascii="Times New Roman" w:eastAsia="Times New Roman" w:hAnsi="Times New Roman"/>
          <w:b/>
          <w:color w:val="000000"/>
          <w:sz w:val="24"/>
          <w:szCs w:val="24"/>
          <w:lang w:eastAsia="lv-LV"/>
        </w:rPr>
        <w:t xml:space="preserve">Ātrās ēdināšanas restorāna ēkas </w:t>
      </w:r>
      <w:r w:rsidR="0099760D">
        <w:rPr>
          <w:rFonts w:ascii="Times New Roman" w:eastAsia="Times New Roman" w:hAnsi="Times New Roman"/>
          <w:b/>
          <w:color w:val="000000"/>
          <w:sz w:val="24"/>
          <w:szCs w:val="24"/>
          <w:lang w:eastAsia="lv-LV"/>
        </w:rPr>
        <w:t>“HESBURGER”</w:t>
      </w:r>
      <w:r w:rsidR="0099760D" w:rsidRPr="0099760D">
        <w:rPr>
          <w:rFonts w:ascii="Times New Roman" w:eastAsia="Times New Roman" w:hAnsi="Times New Roman"/>
          <w:b/>
          <w:color w:val="000000"/>
          <w:sz w:val="24"/>
          <w:szCs w:val="24"/>
          <w:lang w:eastAsia="lv-LV"/>
        </w:rPr>
        <w:t xml:space="preserve"> jaunbūve </w:t>
      </w:r>
      <w:bookmarkStart w:id="1" w:name="_Hlk203553340"/>
      <w:r w:rsidR="0099760D">
        <w:rPr>
          <w:rFonts w:ascii="Times New Roman" w:eastAsia="Times New Roman" w:hAnsi="Times New Roman"/>
          <w:b/>
          <w:color w:val="000000"/>
          <w:sz w:val="24"/>
          <w:szCs w:val="24"/>
          <w:lang w:eastAsia="lv-LV"/>
        </w:rPr>
        <w:t>kanalizācijas izbūve</w:t>
      </w:r>
      <w:r w:rsidR="0099760D" w:rsidRPr="0099760D">
        <w:rPr>
          <w:rFonts w:ascii="Times New Roman" w:eastAsia="Times New Roman" w:hAnsi="Times New Roman"/>
          <w:b/>
          <w:color w:val="000000"/>
          <w:sz w:val="24"/>
          <w:szCs w:val="24"/>
          <w:lang w:eastAsia="lv-LV"/>
        </w:rPr>
        <w:t xml:space="preserve"> Limbaž</w:t>
      </w:r>
      <w:bookmarkEnd w:id="0"/>
      <w:bookmarkEnd w:id="1"/>
      <w:r w:rsidR="0099760D">
        <w:rPr>
          <w:rFonts w:ascii="Times New Roman" w:eastAsia="Times New Roman" w:hAnsi="Times New Roman"/>
          <w:b/>
          <w:color w:val="000000"/>
          <w:sz w:val="24"/>
          <w:szCs w:val="24"/>
          <w:lang w:eastAsia="lv-LV"/>
        </w:rPr>
        <w:t>os</w:t>
      </w:r>
      <w:r w:rsidRPr="00851DBB">
        <w:rPr>
          <w:rFonts w:ascii="Times New Roman" w:eastAsia="Times New Roman" w:hAnsi="Times New Roman"/>
          <w:b/>
          <w:color w:val="000000"/>
          <w:sz w:val="24"/>
          <w:szCs w:val="24"/>
          <w:lang w:eastAsia="lv-LV"/>
        </w:rPr>
        <w:t>”</w:t>
      </w:r>
    </w:p>
    <w:p w14:paraId="0B516953" w14:textId="77777777" w:rsidR="00B04408" w:rsidRPr="00851DBB" w:rsidRDefault="00B04408" w:rsidP="00B04408">
      <w:pPr>
        <w:spacing w:after="0" w:line="240" w:lineRule="auto"/>
        <w:jc w:val="center"/>
        <w:rPr>
          <w:rFonts w:ascii="Times New Roman" w:eastAsia="Times New Roman" w:hAnsi="Times New Roman"/>
          <w:bCs/>
          <w:color w:val="000000"/>
          <w:sz w:val="24"/>
          <w:szCs w:val="24"/>
          <w:lang w:eastAsia="lv-LV"/>
        </w:rPr>
      </w:pPr>
      <w:r w:rsidRPr="00851DBB">
        <w:rPr>
          <w:rFonts w:ascii="Times New Roman" w:eastAsia="Times New Roman" w:hAnsi="Times New Roman"/>
          <w:bCs/>
          <w:color w:val="000000"/>
          <w:sz w:val="24"/>
          <w:szCs w:val="24"/>
          <w:lang w:eastAsia="lv-LV"/>
        </w:rPr>
        <w:t>NOLIKUMS</w:t>
      </w:r>
    </w:p>
    <w:p w14:paraId="4D4257EA" w14:textId="0C42CEDC" w:rsidR="00B04408" w:rsidRPr="00851DBB" w:rsidRDefault="00B04408" w:rsidP="00B04408">
      <w:pPr>
        <w:spacing w:after="0" w:line="240" w:lineRule="auto"/>
        <w:jc w:val="center"/>
        <w:rPr>
          <w:rFonts w:ascii="Times New Roman" w:eastAsia="Times New Roman" w:hAnsi="Times New Roman"/>
          <w:bCs/>
          <w:color w:val="000000"/>
          <w:sz w:val="24"/>
          <w:szCs w:val="24"/>
          <w:lang w:eastAsia="lv-LV"/>
        </w:rPr>
      </w:pPr>
      <w:r w:rsidRPr="00851DBB">
        <w:rPr>
          <w:rFonts w:ascii="Times New Roman" w:eastAsia="Times New Roman" w:hAnsi="Times New Roman"/>
          <w:bCs/>
          <w:color w:val="000000"/>
          <w:sz w:val="24"/>
          <w:szCs w:val="24"/>
          <w:lang w:eastAsia="lv-LV"/>
        </w:rPr>
        <w:t xml:space="preserve">Identifikācijas </w:t>
      </w:r>
      <w:proofErr w:type="spellStart"/>
      <w:r w:rsidRPr="00851DBB">
        <w:rPr>
          <w:rFonts w:ascii="Times New Roman" w:eastAsia="Times New Roman" w:hAnsi="Times New Roman"/>
          <w:bCs/>
          <w:color w:val="000000"/>
          <w:sz w:val="24"/>
          <w:szCs w:val="24"/>
          <w:lang w:eastAsia="lv-LV"/>
        </w:rPr>
        <w:t>Nr</w:t>
      </w:r>
      <w:proofErr w:type="spellEnd"/>
      <w:r w:rsidRPr="00851DBB">
        <w:rPr>
          <w:rFonts w:ascii="Times New Roman" w:eastAsia="Times New Roman" w:hAnsi="Times New Roman"/>
          <w:bCs/>
          <w:color w:val="000000"/>
          <w:sz w:val="24"/>
          <w:szCs w:val="24"/>
          <w:lang w:eastAsia="lv-LV"/>
        </w:rPr>
        <w:t xml:space="preserve">: LS </w:t>
      </w:r>
      <w:r w:rsidRPr="00851DBB">
        <w:rPr>
          <w:rFonts w:ascii="Times New Roman" w:eastAsia="Times New Roman" w:hAnsi="Times New Roman"/>
          <w:bCs/>
          <w:sz w:val="24"/>
          <w:szCs w:val="24"/>
          <w:lang w:eastAsia="lv-LV"/>
        </w:rPr>
        <w:t>2025/2</w:t>
      </w:r>
      <w:r>
        <w:rPr>
          <w:rFonts w:ascii="Times New Roman" w:eastAsia="Times New Roman" w:hAnsi="Times New Roman"/>
          <w:bCs/>
          <w:sz w:val="24"/>
          <w:szCs w:val="24"/>
          <w:lang w:eastAsia="lv-LV"/>
        </w:rPr>
        <w:t>5</w:t>
      </w:r>
    </w:p>
    <w:p w14:paraId="2F875CE5" w14:textId="77777777" w:rsidR="00A96751" w:rsidRPr="003517EE" w:rsidRDefault="00A96751" w:rsidP="003517EE">
      <w:pPr>
        <w:spacing w:after="0" w:line="240" w:lineRule="auto"/>
        <w:jc w:val="center"/>
        <w:rPr>
          <w:rFonts w:ascii="Times New Roman" w:eastAsia="Times New Roman" w:hAnsi="Times New Roman" w:cs="Times New Roman"/>
          <w:bCs/>
          <w:sz w:val="24"/>
          <w:szCs w:val="24"/>
          <w:lang w:eastAsia="lv-LV"/>
        </w:rPr>
      </w:pPr>
    </w:p>
    <w:p w14:paraId="3857284B" w14:textId="77777777" w:rsidR="00B04408" w:rsidRPr="00B04408" w:rsidRDefault="00B04408" w:rsidP="00B04408">
      <w:pPr>
        <w:spacing w:after="0" w:line="240" w:lineRule="auto"/>
        <w:ind w:firstLine="420"/>
        <w:jc w:val="both"/>
        <w:rPr>
          <w:rFonts w:ascii="Times New Roman" w:eastAsia="Times New Roman" w:hAnsi="Times New Roman" w:cs="Times New Roman"/>
          <w:sz w:val="24"/>
          <w:szCs w:val="24"/>
          <w:lang w:val="x-none"/>
        </w:rPr>
      </w:pPr>
      <w:r w:rsidRPr="00B04408">
        <w:rPr>
          <w:rFonts w:ascii="Times New Roman" w:eastAsia="Times New Roman" w:hAnsi="Times New Roman" w:cs="Times New Roman"/>
          <w:bCs/>
          <w:sz w:val="24"/>
          <w:szCs w:val="24"/>
          <w:lang w:val="x-none"/>
        </w:rPr>
        <w:t xml:space="preserve">Cenu aptauju </w:t>
      </w:r>
      <w:r w:rsidRPr="00B04408">
        <w:rPr>
          <w:rFonts w:ascii="Times New Roman" w:eastAsia="Times New Roman" w:hAnsi="Times New Roman" w:cs="Times New Roman"/>
          <w:sz w:val="24"/>
          <w:szCs w:val="24"/>
          <w:lang w:val="x-none"/>
        </w:rPr>
        <w:t xml:space="preserve">rīko SIA “LIMBAŽU SILTUMS”, vienotais reģistrācijas Nr.40003006715, juridiskā adrese: Jaunā iela 2A, Limbaži, Limbažu novads, Latvija, LV-4001, tālrunis 64070514, e-pasta adrese: </w:t>
      </w:r>
      <w:hyperlink r:id="rId7" w:history="1">
        <w:r w:rsidRPr="00B04408">
          <w:rPr>
            <w:rStyle w:val="Hipersaite"/>
            <w:rFonts w:ascii="Times New Roman" w:eastAsia="Times New Roman" w:hAnsi="Times New Roman" w:cs="Times New Roman"/>
            <w:sz w:val="24"/>
            <w:szCs w:val="24"/>
            <w:lang w:val="x-none"/>
          </w:rPr>
          <w:t>info@limbazusiltums.lv</w:t>
        </w:r>
      </w:hyperlink>
      <w:r w:rsidRPr="00B04408">
        <w:rPr>
          <w:rFonts w:ascii="Times New Roman" w:eastAsia="Times New Roman" w:hAnsi="Times New Roman" w:cs="Times New Roman"/>
          <w:sz w:val="24"/>
          <w:szCs w:val="24"/>
          <w:lang w:val="x-none"/>
        </w:rPr>
        <w:t xml:space="preserve"> </w:t>
      </w:r>
      <w:r w:rsidRPr="00B04408">
        <w:rPr>
          <w:rFonts w:ascii="Times New Roman" w:eastAsia="Times New Roman" w:hAnsi="Times New Roman" w:cs="Times New Roman"/>
          <w:bCs/>
          <w:sz w:val="24"/>
          <w:szCs w:val="24"/>
          <w:lang w:val="x-none"/>
        </w:rPr>
        <w:t>(turpmāk – Pasūtītājs)</w:t>
      </w:r>
      <w:r w:rsidRPr="00B04408">
        <w:rPr>
          <w:rFonts w:ascii="Times New Roman" w:eastAsia="Times New Roman" w:hAnsi="Times New Roman" w:cs="Times New Roman"/>
          <w:sz w:val="24"/>
          <w:szCs w:val="24"/>
          <w:lang w:val="x-none"/>
        </w:rPr>
        <w:t>.</w:t>
      </w:r>
    </w:p>
    <w:p w14:paraId="4052F18F" w14:textId="4D11A0EB" w:rsidR="003517EE" w:rsidRDefault="003517EE" w:rsidP="00B04408">
      <w:pPr>
        <w:spacing w:after="0" w:line="240" w:lineRule="auto"/>
        <w:ind w:firstLine="420"/>
        <w:jc w:val="both"/>
        <w:rPr>
          <w:rFonts w:ascii="Times New Roman" w:eastAsia="Times New Roman" w:hAnsi="Times New Roman" w:cs="Times New Roman"/>
          <w:sz w:val="24"/>
          <w:szCs w:val="24"/>
        </w:rPr>
      </w:pPr>
    </w:p>
    <w:p w14:paraId="3D4087BD" w14:textId="4712E352" w:rsidR="00132140" w:rsidRPr="00132140" w:rsidRDefault="00132140" w:rsidP="00132140">
      <w:pPr>
        <w:numPr>
          <w:ilvl w:val="0"/>
          <w:numId w:val="9"/>
        </w:numPr>
        <w:spacing w:after="0" w:line="240" w:lineRule="auto"/>
        <w:ind w:left="426" w:hanging="426"/>
        <w:jc w:val="both"/>
        <w:rPr>
          <w:rFonts w:ascii="Times New Roman" w:eastAsia="Times New Roman" w:hAnsi="Times New Roman" w:cs="Times New Roman"/>
          <w:bCs/>
          <w:color w:val="000000"/>
          <w:sz w:val="24"/>
          <w:szCs w:val="24"/>
        </w:rPr>
      </w:pPr>
      <w:r w:rsidRPr="00132140">
        <w:rPr>
          <w:rFonts w:ascii="Times New Roman" w:eastAsia="Calibri" w:hAnsi="Times New Roman" w:cs="Times New Roman"/>
          <w:b/>
          <w:color w:val="000000"/>
          <w:sz w:val="24"/>
          <w:szCs w:val="24"/>
        </w:rPr>
        <w:t>Cenu aptaujas priekšmets:</w:t>
      </w:r>
      <w:r w:rsidRPr="00132140">
        <w:rPr>
          <w:rFonts w:ascii="Times New Roman" w:eastAsia="Calibri" w:hAnsi="Times New Roman" w:cs="Times New Roman"/>
          <w:bCs/>
          <w:color w:val="000000"/>
          <w:sz w:val="24"/>
          <w:szCs w:val="24"/>
        </w:rPr>
        <w:t xml:space="preserve"> </w:t>
      </w:r>
      <w:r w:rsidR="0099760D" w:rsidRPr="0099760D">
        <w:rPr>
          <w:rFonts w:ascii="Times New Roman" w:eastAsia="Calibri" w:hAnsi="Times New Roman" w:cs="Times New Roman"/>
          <w:bCs/>
          <w:color w:val="000000"/>
          <w:sz w:val="24"/>
          <w:szCs w:val="24"/>
        </w:rPr>
        <w:t xml:space="preserve">kanalizācijas izbūve </w:t>
      </w:r>
      <w:bookmarkStart w:id="2" w:name="_Hlk203553427"/>
      <w:r w:rsidR="0099760D" w:rsidRPr="0099760D">
        <w:rPr>
          <w:rFonts w:ascii="Times New Roman" w:eastAsia="Calibri" w:hAnsi="Times New Roman" w:cs="Times New Roman"/>
          <w:bCs/>
          <w:color w:val="000000"/>
          <w:sz w:val="24"/>
          <w:szCs w:val="24"/>
        </w:rPr>
        <w:t>Stacijas iel</w:t>
      </w:r>
      <w:r w:rsidR="0099760D">
        <w:rPr>
          <w:rFonts w:ascii="Times New Roman" w:eastAsia="Calibri" w:hAnsi="Times New Roman" w:cs="Times New Roman"/>
          <w:bCs/>
          <w:color w:val="000000"/>
          <w:sz w:val="24"/>
          <w:szCs w:val="24"/>
        </w:rPr>
        <w:t>ā</w:t>
      </w:r>
      <w:r w:rsidR="0099760D" w:rsidRPr="0099760D">
        <w:rPr>
          <w:rFonts w:ascii="Times New Roman" w:eastAsia="Calibri" w:hAnsi="Times New Roman" w:cs="Times New Roman"/>
          <w:bCs/>
          <w:color w:val="000000"/>
          <w:sz w:val="24"/>
          <w:szCs w:val="24"/>
        </w:rPr>
        <w:t xml:space="preserve"> 1, Limbažos, Limbažu nov</w:t>
      </w:r>
      <w:bookmarkEnd w:id="2"/>
      <w:r w:rsidR="0099760D">
        <w:rPr>
          <w:rFonts w:ascii="Times New Roman" w:eastAsia="Calibri" w:hAnsi="Times New Roman" w:cs="Times New Roman"/>
          <w:bCs/>
          <w:color w:val="000000"/>
          <w:sz w:val="24"/>
          <w:szCs w:val="24"/>
        </w:rPr>
        <w:t>.</w:t>
      </w:r>
    </w:p>
    <w:p w14:paraId="6FA43F70" w14:textId="113E7AEE" w:rsidR="00132140" w:rsidRPr="00132140" w:rsidRDefault="00132140" w:rsidP="00132140">
      <w:pPr>
        <w:numPr>
          <w:ilvl w:val="0"/>
          <w:numId w:val="9"/>
        </w:numPr>
        <w:spacing w:after="0" w:line="240" w:lineRule="auto"/>
        <w:ind w:left="426" w:hanging="426"/>
        <w:jc w:val="both"/>
        <w:rPr>
          <w:rFonts w:ascii="Times New Roman" w:eastAsia="Times New Roman" w:hAnsi="Times New Roman" w:cs="Times New Roman"/>
          <w:color w:val="000000"/>
          <w:sz w:val="24"/>
          <w:szCs w:val="24"/>
        </w:rPr>
      </w:pPr>
      <w:r w:rsidRPr="00132140">
        <w:rPr>
          <w:rFonts w:ascii="Times New Roman" w:eastAsia="Times New Roman" w:hAnsi="Times New Roman" w:cs="Times New Roman"/>
          <w:b/>
          <w:color w:val="000000"/>
          <w:sz w:val="24"/>
          <w:szCs w:val="24"/>
        </w:rPr>
        <w:t xml:space="preserve">Identifikācijas numurs: LS </w:t>
      </w:r>
      <w:r w:rsidRPr="00132140">
        <w:rPr>
          <w:rFonts w:ascii="Times New Roman" w:eastAsia="Times New Roman" w:hAnsi="Times New Roman" w:cs="Times New Roman"/>
          <w:b/>
          <w:sz w:val="24"/>
          <w:szCs w:val="24"/>
        </w:rPr>
        <w:t>2025/2</w:t>
      </w:r>
      <w:r>
        <w:rPr>
          <w:rFonts w:ascii="Times New Roman" w:eastAsia="Times New Roman" w:hAnsi="Times New Roman" w:cs="Times New Roman"/>
          <w:b/>
          <w:sz w:val="24"/>
          <w:szCs w:val="24"/>
        </w:rPr>
        <w:t>5</w:t>
      </w:r>
    </w:p>
    <w:p w14:paraId="0B22AD78" w14:textId="0545B3FA" w:rsidR="00132140" w:rsidRPr="00132140" w:rsidRDefault="00132140" w:rsidP="00132140">
      <w:pPr>
        <w:numPr>
          <w:ilvl w:val="0"/>
          <w:numId w:val="9"/>
        </w:numPr>
        <w:spacing w:after="0" w:line="240" w:lineRule="auto"/>
        <w:ind w:left="426" w:hanging="426"/>
        <w:jc w:val="both"/>
        <w:rPr>
          <w:rFonts w:ascii="Times New Roman" w:eastAsia="Calibri" w:hAnsi="Times New Roman" w:cs="Times New Roman"/>
          <w:iCs/>
          <w:sz w:val="24"/>
          <w:szCs w:val="24"/>
        </w:rPr>
      </w:pPr>
      <w:r w:rsidRPr="00132140">
        <w:rPr>
          <w:rFonts w:ascii="Times New Roman" w:eastAsia="Times New Roman" w:hAnsi="Times New Roman" w:cs="Times New Roman"/>
          <w:b/>
          <w:sz w:val="24"/>
          <w:szCs w:val="24"/>
        </w:rPr>
        <w:t>CPV kods</w:t>
      </w:r>
      <w:r w:rsidRPr="00132140">
        <w:rPr>
          <w:rFonts w:ascii="Times New Roman" w:eastAsia="Calibri" w:hAnsi="Times New Roman" w:cs="Times New Roman"/>
          <w:sz w:val="24"/>
          <w:szCs w:val="24"/>
        </w:rPr>
        <w:t xml:space="preserve">: </w:t>
      </w:r>
      <w:r w:rsidR="003B17B5" w:rsidRPr="003B17B5">
        <w:rPr>
          <w:rFonts w:ascii="Times New Roman" w:eastAsia="Calibri" w:hAnsi="Times New Roman" w:cs="Times New Roman"/>
          <w:sz w:val="24"/>
          <w:szCs w:val="24"/>
        </w:rPr>
        <w:t>45232400-6</w:t>
      </w:r>
      <w:r w:rsidR="003B17B5">
        <w:rPr>
          <w:rFonts w:ascii="Times New Roman" w:eastAsia="Calibri" w:hAnsi="Times New Roman" w:cs="Times New Roman"/>
          <w:sz w:val="24"/>
          <w:szCs w:val="24"/>
        </w:rPr>
        <w:t xml:space="preserve"> - </w:t>
      </w:r>
      <w:r w:rsidR="003B17B5" w:rsidRPr="003B17B5">
        <w:rPr>
          <w:rFonts w:ascii="Times New Roman" w:eastAsia="Calibri" w:hAnsi="Times New Roman" w:cs="Times New Roman"/>
          <w:sz w:val="24"/>
          <w:szCs w:val="24"/>
        </w:rPr>
        <w:t>Kanalizācijas ierīkošanas būvdarbi</w:t>
      </w:r>
    </w:p>
    <w:p w14:paraId="4C6578C9" w14:textId="6D06D811" w:rsidR="00132140" w:rsidRPr="00132140" w:rsidRDefault="00132140" w:rsidP="00132140">
      <w:pPr>
        <w:numPr>
          <w:ilvl w:val="0"/>
          <w:numId w:val="9"/>
        </w:numPr>
        <w:spacing w:after="0" w:line="240" w:lineRule="auto"/>
        <w:ind w:left="426" w:hanging="426"/>
        <w:jc w:val="both"/>
        <w:rPr>
          <w:rFonts w:ascii="Times New Roman" w:eastAsia="Calibri" w:hAnsi="Times New Roman" w:cs="Times New Roman"/>
          <w:bCs/>
          <w:iCs/>
          <w:color w:val="000000"/>
          <w:sz w:val="24"/>
          <w:szCs w:val="24"/>
        </w:rPr>
      </w:pPr>
      <w:r w:rsidRPr="00132140">
        <w:rPr>
          <w:rFonts w:ascii="Times New Roman" w:eastAsia="Times New Roman" w:hAnsi="Times New Roman" w:cs="Times New Roman"/>
          <w:b/>
          <w:color w:val="000000"/>
          <w:sz w:val="24"/>
          <w:szCs w:val="24"/>
        </w:rPr>
        <w:t xml:space="preserve">Pasūtījuma izpildes laiks un vieta: </w:t>
      </w:r>
      <w:r w:rsidR="009A6AC3">
        <w:rPr>
          <w:rFonts w:ascii="Times New Roman" w:eastAsia="Calibri" w:hAnsi="Times New Roman" w:cs="Times New Roman"/>
          <w:sz w:val="24"/>
          <w:szCs w:val="24"/>
        </w:rPr>
        <w:t>Bez labiekārtošanas darbiem līdz 2025. gada 1.novembrim</w:t>
      </w:r>
      <w:r w:rsidR="000A45E1">
        <w:rPr>
          <w:rFonts w:ascii="Times New Roman" w:eastAsia="Calibri" w:hAnsi="Times New Roman" w:cs="Times New Roman"/>
          <w:sz w:val="24"/>
          <w:szCs w:val="24"/>
        </w:rPr>
        <w:t>,</w:t>
      </w:r>
      <w:r w:rsidR="009A6AC3">
        <w:rPr>
          <w:rFonts w:ascii="Times New Roman" w:eastAsia="Calibri" w:hAnsi="Times New Roman" w:cs="Times New Roman"/>
          <w:sz w:val="24"/>
          <w:szCs w:val="24"/>
        </w:rPr>
        <w:t xml:space="preserve"> </w:t>
      </w:r>
      <w:r w:rsidR="000A45E1">
        <w:rPr>
          <w:rFonts w:ascii="Times New Roman" w:eastAsia="Calibri" w:hAnsi="Times New Roman" w:cs="Times New Roman"/>
          <w:sz w:val="24"/>
          <w:szCs w:val="24"/>
        </w:rPr>
        <w:t>a</w:t>
      </w:r>
      <w:r w:rsidR="009A6AC3">
        <w:rPr>
          <w:rFonts w:ascii="Times New Roman" w:eastAsia="Calibri" w:hAnsi="Times New Roman" w:cs="Times New Roman"/>
          <w:sz w:val="24"/>
          <w:szCs w:val="24"/>
        </w:rPr>
        <w:t xml:space="preserve">r labiekārtošanas darbiem līdz 2026. gada 1.aprīlim. </w:t>
      </w:r>
      <w:r w:rsidRPr="00132140">
        <w:rPr>
          <w:rFonts w:ascii="Times New Roman" w:eastAsia="Calibri" w:hAnsi="Times New Roman" w:cs="Times New Roman"/>
          <w:sz w:val="24"/>
          <w:szCs w:val="24"/>
        </w:rPr>
        <w:t>Izpildes vieta –</w:t>
      </w:r>
      <w:r w:rsidRPr="00132140">
        <w:rPr>
          <w:rFonts w:ascii="Times New Roman" w:eastAsia="Times New Roman" w:hAnsi="Times New Roman" w:cs="Times New Roman"/>
          <w:bCs/>
          <w:color w:val="000000"/>
          <w:sz w:val="24"/>
          <w:szCs w:val="24"/>
        </w:rPr>
        <w:t xml:space="preserve"> </w:t>
      </w:r>
      <w:r w:rsidR="0099760D" w:rsidRPr="0099760D">
        <w:rPr>
          <w:rFonts w:ascii="Times New Roman" w:eastAsia="Times New Roman" w:hAnsi="Times New Roman" w:cs="Times New Roman"/>
          <w:bCs/>
          <w:color w:val="000000"/>
          <w:sz w:val="24"/>
          <w:szCs w:val="24"/>
        </w:rPr>
        <w:t>Stacijas iela 1, Limba</w:t>
      </w:r>
      <w:r w:rsidR="0099760D">
        <w:rPr>
          <w:rFonts w:ascii="Times New Roman" w:eastAsia="Times New Roman" w:hAnsi="Times New Roman" w:cs="Times New Roman"/>
          <w:bCs/>
          <w:color w:val="000000"/>
          <w:sz w:val="24"/>
          <w:szCs w:val="24"/>
        </w:rPr>
        <w:t>ži</w:t>
      </w:r>
      <w:r w:rsidR="0099760D" w:rsidRPr="0099760D">
        <w:rPr>
          <w:rFonts w:ascii="Times New Roman" w:eastAsia="Times New Roman" w:hAnsi="Times New Roman" w:cs="Times New Roman"/>
          <w:bCs/>
          <w:color w:val="000000"/>
          <w:sz w:val="24"/>
          <w:szCs w:val="24"/>
        </w:rPr>
        <w:t>, Limbažu nov</w:t>
      </w:r>
      <w:r w:rsidR="0099760D">
        <w:rPr>
          <w:rFonts w:ascii="Times New Roman" w:eastAsia="Times New Roman" w:hAnsi="Times New Roman" w:cs="Times New Roman"/>
          <w:bCs/>
          <w:color w:val="000000"/>
          <w:sz w:val="24"/>
          <w:szCs w:val="24"/>
        </w:rPr>
        <w:t>.</w:t>
      </w:r>
    </w:p>
    <w:p w14:paraId="6BD78697" w14:textId="3CEF53DD" w:rsidR="00132140" w:rsidRPr="00132140" w:rsidRDefault="00132140" w:rsidP="00132140">
      <w:pPr>
        <w:numPr>
          <w:ilvl w:val="0"/>
          <w:numId w:val="9"/>
        </w:numPr>
        <w:spacing w:after="0" w:line="240" w:lineRule="auto"/>
        <w:ind w:left="426" w:hanging="426"/>
        <w:jc w:val="both"/>
        <w:rPr>
          <w:rFonts w:ascii="Times New Roman" w:eastAsia="Calibri" w:hAnsi="Times New Roman" w:cs="Times New Roman"/>
          <w:bCs/>
          <w:iCs/>
          <w:color w:val="000000"/>
          <w:sz w:val="24"/>
          <w:szCs w:val="24"/>
        </w:rPr>
      </w:pPr>
      <w:r w:rsidRPr="00132140">
        <w:rPr>
          <w:rFonts w:ascii="Times New Roman" w:eastAsia="Times New Roman" w:hAnsi="Times New Roman" w:cs="Times New Roman"/>
          <w:b/>
          <w:bCs/>
          <w:sz w:val="24"/>
          <w:szCs w:val="24"/>
        </w:rPr>
        <w:t>Piedāvājuma iesniegšana:</w:t>
      </w:r>
      <w:r w:rsidRPr="00132140">
        <w:rPr>
          <w:rFonts w:ascii="Times New Roman" w:eastAsia="Times New Roman" w:hAnsi="Times New Roman" w:cs="Times New Roman"/>
          <w:sz w:val="24"/>
          <w:szCs w:val="24"/>
        </w:rPr>
        <w:t xml:space="preserve"> Pretendentiem piedāvājumus ir jāiesniedz </w:t>
      </w:r>
      <w:r w:rsidRPr="00132140">
        <w:rPr>
          <w:rFonts w:ascii="Times New Roman" w:eastAsia="Times New Roman" w:hAnsi="Times New Roman" w:cs="Times New Roman"/>
          <w:b/>
          <w:bCs/>
          <w:sz w:val="24"/>
          <w:szCs w:val="24"/>
        </w:rPr>
        <w:t xml:space="preserve">līdz </w:t>
      </w:r>
      <w:r w:rsidR="000A45E1">
        <w:rPr>
          <w:rFonts w:ascii="Times New Roman" w:eastAsia="Times New Roman" w:hAnsi="Times New Roman" w:cs="Times New Roman"/>
          <w:b/>
          <w:bCs/>
          <w:sz w:val="24"/>
          <w:szCs w:val="24"/>
        </w:rPr>
        <w:t>20</w:t>
      </w:r>
      <w:r w:rsidRPr="00132140">
        <w:rPr>
          <w:rFonts w:ascii="Times New Roman" w:eastAsia="Times New Roman" w:hAnsi="Times New Roman" w:cs="Times New Roman"/>
          <w:b/>
          <w:bCs/>
          <w:sz w:val="24"/>
          <w:szCs w:val="24"/>
        </w:rPr>
        <w:t>.</w:t>
      </w:r>
      <w:r w:rsidRPr="00132140">
        <w:rPr>
          <w:rFonts w:ascii="Times New Roman" w:eastAsia="Times New Roman" w:hAnsi="Times New Roman" w:cs="Times New Roman"/>
          <w:b/>
          <w:bCs/>
          <w:color w:val="000000"/>
          <w:sz w:val="24"/>
          <w:szCs w:val="24"/>
        </w:rPr>
        <w:t xml:space="preserve">08.2025. </w:t>
      </w:r>
      <w:r w:rsidRPr="00132140">
        <w:rPr>
          <w:rFonts w:ascii="Times New Roman" w:eastAsia="Calibri" w:hAnsi="Times New Roman" w:cs="Times New Roman"/>
          <w:b/>
          <w:bCs/>
          <w:color w:val="000000"/>
          <w:sz w:val="24"/>
          <w:szCs w:val="24"/>
        </w:rPr>
        <w:t>plkst. 09.00</w:t>
      </w:r>
      <w:r w:rsidRPr="00132140">
        <w:rPr>
          <w:rFonts w:ascii="Times New Roman" w:eastAsia="Times New Roman" w:hAnsi="Times New Roman" w:cs="Times New Roman"/>
          <w:bCs/>
          <w:color w:val="000000"/>
          <w:sz w:val="24"/>
          <w:szCs w:val="24"/>
        </w:rPr>
        <w:t xml:space="preserve">, personīgi SIA “LIMBAŽU SILTUMS”, </w:t>
      </w:r>
      <w:r w:rsidRPr="00132140">
        <w:rPr>
          <w:rFonts w:ascii="Times New Roman" w:eastAsia="Times New Roman" w:hAnsi="Times New Roman" w:cs="Times New Roman"/>
          <w:color w:val="000000"/>
          <w:sz w:val="24"/>
          <w:szCs w:val="24"/>
        </w:rPr>
        <w:t xml:space="preserve">Jaunā iela 2A, </w:t>
      </w:r>
      <w:r w:rsidRPr="00132140">
        <w:rPr>
          <w:rFonts w:ascii="Times New Roman" w:eastAsia="Times New Roman" w:hAnsi="Times New Roman" w:cs="Times New Roman"/>
          <w:sz w:val="24"/>
          <w:szCs w:val="24"/>
        </w:rPr>
        <w:t xml:space="preserve">Limbažos, Limbažu novadā, LV-4001, trešajā stāvā, nosūtot pa pastu vai nosūtot piedāvājumu elektroniski (parakstot ar drošu elektronisko parakstu) uz e-pastu </w:t>
      </w:r>
      <w:hyperlink r:id="rId8" w:history="1">
        <w:r w:rsidRPr="00132140">
          <w:rPr>
            <w:rFonts w:ascii="Times New Roman" w:eastAsia="Times New Roman" w:hAnsi="Times New Roman" w:cs="Times New Roman"/>
            <w:color w:val="0000FF"/>
            <w:sz w:val="24"/>
            <w:szCs w:val="24"/>
            <w:u w:val="single"/>
          </w:rPr>
          <w:t>iepirkumi@limbazusiltums.lv</w:t>
        </w:r>
      </w:hyperlink>
      <w:r w:rsidRPr="00132140">
        <w:rPr>
          <w:rFonts w:ascii="Calibri" w:eastAsia="Calibri" w:hAnsi="Calibri" w:cs="Times New Roman"/>
        </w:rPr>
        <w:t>.</w:t>
      </w:r>
    </w:p>
    <w:p w14:paraId="46534B50" w14:textId="77777777" w:rsidR="00132140" w:rsidRPr="00132140" w:rsidRDefault="00132140" w:rsidP="00132140">
      <w:pPr>
        <w:numPr>
          <w:ilvl w:val="0"/>
          <w:numId w:val="9"/>
        </w:numPr>
        <w:spacing w:after="0" w:line="240" w:lineRule="auto"/>
        <w:ind w:left="426" w:hanging="426"/>
        <w:jc w:val="both"/>
        <w:rPr>
          <w:rFonts w:ascii="Times New Roman" w:eastAsia="Calibri" w:hAnsi="Times New Roman" w:cs="Times New Roman"/>
          <w:bCs/>
          <w:iCs/>
          <w:color w:val="000000"/>
          <w:sz w:val="24"/>
          <w:szCs w:val="24"/>
        </w:rPr>
      </w:pPr>
      <w:r w:rsidRPr="00132140">
        <w:rPr>
          <w:rFonts w:ascii="Times New Roman" w:eastAsia="Calibri" w:hAnsi="Times New Roman" w:cs="Times New Roman"/>
          <w:bCs/>
          <w:noProof/>
          <w:sz w:val="24"/>
          <w:szCs w:val="24"/>
        </w:rPr>
        <w:t xml:space="preserve">Nolikums ir pieejams tiešsaistē SIA “LIMBAŽU SILTUMS” interneta vietnē  </w:t>
      </w:r>
      <w:hyperlink r:id="rId9" w:history="1">
        <w:r w:rsidRPr="00132140">
          <w:rPr>
            <w:rFonts w:ascii="Times New Roman" w:eastAsia="Calibri" w:hAnsi="Times New Roman" w:cs="Times New Roman"/>
            <w:bCs/>
            <w:noProof/>
            <w:color w:val="0000FF"/>
            <w:sz w:val="24"/>
            <w:szCs w:val="24"/>
            <w:u w:val="single"/>
          </w:rPr>
          <w:t>www.limbazuslitums</w:t>
        </w:r>
      </w:hyperlink>
      <w:r w:rsidRPr="00132140">
        <w:rPr>
          <w:rFonts w:ascii="Times New Roman" w:eastAsia="Calibri" w:hAnsi="Times New Roman" w:cs="Times New Roman"/>
          <w:bCs/>
          <w:noProof/>
          <w:color w:val="0000FF"/>
          <w:sz w:val="24"/>
          <w:szCs w:val="24"/>
          <w:u w:val="single"/>
        </w:rPr>
        <w:t>.lv</w:t>
      </w:r>
      <w:r w:rsidRPr="00132140">
        <w:rPr>
          <w:rFonts w:ascii="Times New Roman" w:eastAsia="Calibri" w:hAnsi="Times New Roman" w:cs="Times New Roman"/>
          <w:bCs/>
          <w:noProof/>
          <w:sz w:val="24"/>
          <w:szCs w:val="24"/>
        </w:rPr>
        <w:t xml:space="preserve"> sadaļā </w:t>
      </w:r>
      <w:r w:rsidRPr="00132140">
        <w:rPr>
          <w:rFonts w:ascii="Times New Roman" w:eastAsia="Calibri" w:hAnsi="Times New Roman" w:cs="Times New Roman"/>
          <w:bCs/>
          <w:i/>
          <w:iCs/>
          <w:noProof/>
          <w:sz w:val="24"/>
          <w:szCs w:val="24"/>
        </w:rPr>
        <w:t>„Iepirkumi”</w:t>
      </w:r>
      <w:r w:rsidRPr="00132140">
        <w:rPr>
          <w:rFonts w:ascii="Times New Roman" w:eastAsia="Calibri" w:hAnsi="Times New Roman" w:cs="Times New Roman"/>
          <w:bCs/>
          <w:noProof/>
          <w:sz w:val="24"/>
          <w:szCs w:val="24"/>
        </w:rPr>
        <w:t xml:space="preserve"> un Limbažu novada interneta vietnē </w:t>
      </w:r>
      <w:hyperlink r:id="rId10" w:history="1">
        <w:r w:rsidRPr="00132140">
          <w:rPr>
            <w:rFonts w:ascii="Times New Roman" w:eastAsia="Calibri" w:hAnsi="Times New Roman" w:cs="Times New Roman"/>
            <w:bCs/>
            <w:noProof/>
            <w:color w:val="0000FF"/>
            <w:sz w:val="24"/>
            <w:szCs w:val="24"/>
            <w:u w:val="single"/>
          </w:rPr>
          <w:t>www.limbazunovads.lv</w:t>
        </w:r>
      </w:hyperlink>
      <w:r w:rsidRPr="00132140">
        <w:rPr>
          <w:rFonts w:ascii="Times New Roman" w:eastAsia="Calibri" w:hAnsi="Times New Roman" w:cs="Times New Roman"/>
          <w:bCs/>
          <w:noProof/>
          <w:sz w:val="24"/>
          <w:szCs w:val="24"/>
        </w:rPr>
        <w:t>.</w:t>
      </w:r>
      <w:r w:rsidRPr="00132140">
        <w:rPr>
          <w:rFonts w:ascii="Times New Roman" w:eastAsia="Calibri" w:hAnsi="Times New Roman" w:cs="Times New Roman"/>
          <w:noProof/>
          <w:color w:val="FF0000"/>
          <w:sz w:val="24"/>
          <w:szCs w:val="24"/>
          <w:lang w:eastAsia="lv-LV"/>
        </w:rPr>
        <w:t xml:space="preserve"> </w:t>
      </w:r>
    </w:p>
    <w:p w14:paraId="047D0AAB" w14:textId="43BFB324" w:rsidR="00132140" w:rsidRPr="00132140" w:rsidRDefault="00132140" w:rsidP="00132140">
      <w:pPr>
        <w:numPr>
          <w:ilvl w:val="0"/>
          <w:numId w:val="9"/>
        </w:numPr>
        <w:spacing w:after="0" w:line="240" w:lineRule="auto"/>
        <w:ind w:left="426" w:hanging="426"/>
        <w:jc w:val="both"/>
        <w:rPr>
          <w:rFonts w:ascii="Times New Roman" w:eastAsia="Arial Unicode MS" w:hAnsi="Times New Roman" w:cs="Times New Roman"/>
          <w:bCs/>
          <w:kern w:val="1"/>
          <w:sz w:val="24"/>
          <w:szCs w:val="24"/>
          <w:lang w:eastAsia="hi-IN"/>
        </w:rPr>
      </w:pPr>
      <w:r w:rsidRPr="00132140">
        <w:rPr>
          <w:rFonts w:ascii="Times New Roman" w:eastAsia="Times New Roman" w:hAnsi="Times New Roman" w:cs="Times New Roman"/>
          <w:b/>
          <w:bCs/>
          <w:sz w:val="24"/>
          <w:szCs w:val="24"/>
        </w:rPr>
        <w:t>Ieinteresēto Pretendentu jautājumi par nolikumu un tā pielikumiem iesniedzami:</w:t>
      </w:r>
      <w:r w:rsidRPr="00132140">
        <w:rPr>
          <w:rFonts w:ascii="Times New Roman" w:eastAsia="Times New Roman" w:hAnsi="Times New Roman" w:cs="Times New Roman"/>
          <w:sz w:val="24"/>
          <w:szCs w:val="24"/>
        </w:rPr>
        <w:t xml:space="preserve"> Iepirkumu komisijai Jaunā iela 2A, Limbažos, Limbažu novadā, LV-4001, vai elektroniski uz e-pastu</w:t>
      </w:r>
      <w:r w:rsidRPr="00132140">
        <w:rPr>
          <w:rFonts w:ascii="Times New Roman" w:eastAsia="Times New Roman" w:hAnsi="Times New Roman" w:cs="Times New Roman"/>
          <w:i/>
          <w:sz w:val="24"/>
          <w:szCs w:val="24"/>
        </w:rPr>
        <w:t xml:space="preserve"> </w:t>
      </w:r>
      <w:hyperlink r:id="rId11" w:history="1">
        <w:r w:rsidRPr="00132140">
          <w:rPr>
            <w:rFonts w:ascii="Times New Roman" w:eastAsia="Times New Roman" w:hAnsi="Times New Roman" w:cs="Times New Roman"/>
            <w:color w:val="0000FF"/>
            <w:sz w:val="24"/>
            <w:szCs w:val="24"/>
            <w:u w:val="single"/>
          </w:rPr>
          <w:t>iepirkumi@limbazusiltums.lv</w:t>
        </w:r>
      </w:hyperlink>
      <w:r w:rsidRPr="00132140">
        <w:rPr>
          <w:rFonts w:ascii="Times New Roman" w:eastAsia="Calibri" w:hAnsi="Times New Roman" w:cs="Times New Roman"/>
          <w:sz w:val="24"/>
          <w:szCs w:val="24"/>
        </w:rPr>
        <w:t xml:space="preserve">. </w:t>
      </w:r>
      <w:r w:rsidRPr="00132140">
        <w:rPr>
          <w:rFonts w:ascii="Times New Roman" w:eastAsia="Arial Unicode MS" w:hAnsi="Times New Roman" w:cs="Times New Roman"/>
          <w:bCs/>
          <w:kern w:val="1"/>
          <w:sz w:val="24"/>
          <w:szCs w:val="24"/>
          <w:lang w:eastAsia="hi-IN"/>
        </w:rPr>
        <w:t>Kontaktpersona</w:t>
      </w:r>
      <w:r w:rsidR="004D7F2C">
        <w:rPr>
          <w:rFonts w:ascii="Times New Roman" w:eastAsia="Arial Unicode MS" w:hAnsi="Times New Roman" w:cs="Times New Roman"/>
          <w:bCs/>
          <w:kern w:val="1"/>
          <w:sz w:val="24"/>
          <w:szCs w:val="24"/>
          <w:lang w:eastAsia="hi-IN"/>
        </w:rPr>
        <w:t xml:space="preserve">: </w:t>
      </w:r>
      <w:proofErr w:type="spellStart"/>
      <w:r w:rsidRPr="00132140">
        <w:rPr>
          <w:rFonts w:ascii="Times New Roman" w:eastAsia="Arial Unicode MS" w:hAnsi="Times New Roman" w:cs="Times New Roman"/>
          <w:bCs/>
          <w:kern w:val="1"/>
          <w:sz w:val="24"/>
          <w:szCs w:val="24"/>
          <w:lang w:eastAsia="hi-IN"/>
        </w:rPr>
        <w:t>N.Zaķis</w:t>
      </w:r>
      <w:proofErr w:type="spellEnd"/>
      <w:r w:rsidR="004D7F2C">
        <w:rPr>
          <w:rFonts w:ascii="Times New Roman" w:eastAsia="Arial Unicode MS" w:hAnsi="Times New Roman" w:cs="Times New Roman"/>
          <w:bCs/>
          <w:kern w:val="1"/>
          <w:sz w:val="24"/>
          <w:szCs w:val="24"/>
          <w:lang w:eastAsia="hi-IN"/>
        </w:rPr>
        <w:t xml:space="preserve"> - </w:t>
      </w:r>
      <w:r w:rsidRPr="00132140">
        <w:rPr>
          <w:rFonts w:ascii="Times New Roman" w:eastAsia="Arial Unicode MS" w:hAnsi="Times New Roman" w:cs="Times New Roman"/>
          <w:bCs/>
          <w:kern w:val="1"/>
          <w:sz w:val="24"/>
          <w:szCs w:val="24"/>
          <w:lang w:eastAsia="hi-IN"/>
        </w:rPr>
        <w:t>29476636</w:t>
      </w:r>
    </w:p>
    <w:p w14:paraId="0B1E677B" w14:textId="781EEF63" w:rsidR="003517EE" w:rsidRPr="00132140" w:rsidRDefault="00A96751" w:rsidP="0099760D">
      <w:pPr>
        <w:pStyle w:val="Sarakstarindkopa"/>
        <w:numPr>
          <w:ilvl w:val="0"/>
          <w:numId w:val="9"/>
        </w:numPr>
        <w:spacing w:after="0" w:line="240" w:lineRule="auto"/>
        <w:ind w:left="426" w:hanging="426"/>
        <w:jc w:val="both"/>
        <w:rPr>
          <w:rFonts w:ascii="Times New Roman" w:eastAsia="Times New Roman" w:hAnsi="Times New Roman" w:cs="Times New Roman"/>
          <w:sz w:val="24"/>
          <w:szCs w:val="24"/>
        </w:rPr>
      </w:pPr>
      <w:r w:rsidRPr="00132140">
        <w:rPr>
          <w:rFonts w:ascii="Times New Roman" w:eastAsia="Times New Roman" w:hAnsi="Times New Roman" w:cs="Times New Roman"/>
          <w:b/>
          <w:sz w:val="24"/>
          <w:szCs w:val="24"/>
        </w:rPr>
        <w:t xml:space="preserve">Piedāvājuma spēkā esamība: </w:t>
      </w:r>
      <w:r w:rsidRPr="00132140">
        <w:rPr>
          <w:rFonts w:ascii="Times New Roman" w:eastAsia="Times New Roman" w:hAnsi="Times New Roman" w:cs="Times New Roman"/>
          <w:sz w:val="24"/>
          <w:szCs w:val="24"/>
        </w:rPr>
        <w:t xml:space="preserve">derīguma termiņš ir </w:t>
      </w:r>
      <w:r w:rsidRPr="00132140">
        <w:rPr>
          <w:rFonts w:ascii="Times New Roman" w:eastAsia="Times New Roman" w:hAnsi="Times New Roman" w:cs="Times New Roman"/>
          <w:b/>
          <w:i/>
          <w:sz w:val="24"/>
          <w:szCs w:val="24"/>
          <w:u w:val="single"/>
        </w:rPr>
        <w:t xml:space="preserve">100 (viens simts) </w:t>
      </w:r>
      <w:r w:rsidRPr="00132140">
        <w:rPr>
          <w:rFonts w:ascii="Times New Roman" w:eastAsia="Times New Roman" w:hAnsi="Times New Roman" w:cs="Times New Roman"/>
          <w:sz w:val="24"/>
          <w:szCs w:val="24"/>
        </w:rPr>
        <w:t xml:space="preserve">kalendārās dienas, skaitot no piedāvājuma iesniegšanas termiņa beigām.  </w:t>
      </w:r>
    </w:p>
    <w:p w14:paraId="0E5E627E" w14:textId="2FDA8DCC" w:rsidR="003517EE" w:rsidRPr="004D7F2C" w:rsidRDefault="00A96751" w:rsidP="0099760D">
      <w:pPr>
        <w:pStyle w:val="Sarakstarindkopa"/>
        <w:numPr>
          <w:ilvl w:val="0"/>
          <w:numId w:val="9"/>
        </w:numPr>
        <w:spacing w:after="0" w:line="240" w:lineRule="auto"/>
        <w:ind w:left="426" w:hanging="426"/>
        <w:jc w:val="both"/>
        <w:rPr>
          <w:rFonts w:ascii="Times New Roman" w:eastAsia="Times New Roman" w:hAnsi="Times New Roman" w:cs="Times New Roman"/>
          <w:b/>
          <w:bCs/>
          <w:sz w:val="24"/>
          <w:szCs w:val="24"/>
        </w:rPr>
      </w:pPr>
      <w:r w:rsidRPr="004D7F2C">
        <w:rPr>
          <w:rFonts w:ascii="Times New Roman" w:eastAsia="Times New Roman" w:hAnsi="Times New Roman" w:cs="Times New Roman"/>
          <w:b/>
          <w:bCs/>
          <w:sz w:val="24"/>
          <w:szCs w:val="24"/>
        </w:rPr>
        <w:t xml:space="preserve">Apmaksa: </w:t>
      </w:r>
    </w:p>
    <w:p w14:paraId="5F3BAE0A" w14:textId="4BFEF37A" w:rsidR="003517EE" w:rsidRPr="000A5537" w:rsidRDefault="007A65AE" w:rsidP="00661D17">
      <w:pPr>
        <w:pStyle w:val="Sarakstarindkopa"/>
        <w:numPr>
          <w:ilvl w:val="1"/>
          <w:numId w:val="9"/>
        </w:numPr>
        <w:spacing w:after="0" w:line="240" w:lineRule="auto"/>
        <w:ind w:left="426" w:hanging="426"/>
        <w:jc w:val="both"/>
        <w:rPr>
          <w:rFonts w:ascii="Times New Roman" w:eastAsia="Times New Roman" w:hAnsi="Times New Roman" w:cs="Times New Roman"/>
          <w:sz w:val="24"/>
          <w:szCs w:val="24"/>
        </w:rPr>
      </w:pPr>
      <w:r w:rsidRPr="000A5537">
        <w:rPr>
          <w:rFonts w:ascii="Times New Roman" w:eastAsia="Times New Roman" w:hAnsi="Times New Roman" w:cs="Times New Roman"/>
          <w:sz w:val="24"/>
          <w:szCs w:val="24"/>
        </w:rPr>
        <w:t>S</w:t>
      </w:r>
      <w:r w:rsidR="00A96751" w:rsidRPr="000A5537">
        <w:rPr>
          <w:rFonts w:ascii="Times New Roman" w:eastAsia="Times New Roman" w:hAnsi="Times New Roman" w:cs="Times New Roman"/>
          <w:sz w:val="24"/>
          <w:szCs w:val="24"/>
        </w:rPr>
        <w:t xml:space="preserve">tarpposma maksājumi – </w:t>
      </w:r>
      <w:r w:rsidR="000A5537">
        <w:rPr>
          <w:rFonts w:ascii="Times New Roman" w:eastAsia="Times New Roman" w:hAnsi="Times New Roman" w:cs="Times New Roman"/>
          <w:sz w:val="24"/>
          <w:szCs w:val="24"/>
        </w:rPr>
        <w:t xml:space="preserve">līdz </w:t>
      </w:r>
      <w:r w:rsidR="009A6AC3" w:rsidRPr="000A5537">
        <w:rPr>
          <w:rFonts w:ascii="Times New Roman" w:eastAsia="Times New Roman" w:hAnsi="Times New Roman" w:cs="Times New Roman"/>
          <w:sz w:val="24"/>
          <w:szCs w:val="24"/>
        </w:rPr>
        <w:t>90</w:t>
      </w:r>
      <w:r w:rsidR="00A96751" w:rsidRPr="000A5537">
        <w:rPr>
          <w:rFonts w:ascii="Times New Roman" w:eastAsia="Times New Roman" w:hAnsi="Times New Roman" w:cs="Times New Roman"/>
          <w:sz w:val="24"/>
          <w:szCs w:val="24"/>
        </w:rPr>
        <w:t>%</w:t>
      </w:r>
      <w:r w:rsidR="009A6AC3" w:rsidRPr="000A5537">
        <w:rPr>
          <w:rFonts w:ascii="Times New Roman" w:eastAsia="Times New Roman" w:hAnsi="Times New Roman" w:cs="Times New Roman"/>
          <w:sz w:val="24"/>
          <w:szCs w:val="24"/>
        </w:rPr>
        <w:t xml:space="preserve"> par praktiski paveiktajiem darbiem </w:t>
      </w:r>
      <w:r w:rsidR="000A45E1" w:rsidRPr="000A5537">
        <w:rPr>
          <w:rFonts w:ascii="Times New Roman" w:eastAsia="Times New Roman" w:hAnsi="Times New Roman" w:cs="Times New Roman"/>
          <w:sz w:val="24"/>
          <w:szCs w:val="24"/>
        </w:rPr>
        <w:t xml:space="preserve">līdz </w:t>
      </w:r>
      <w:r w:rsidR="00C90263" w:rsidRPr="000A5537">
        <w:rPr>
          <w:rFonts w:ascii="Times New Roman" w:eastAsia="Times New Roman" w:hAnsi="Times New Roman" w:cs="Times New Roman"/>
          <w:sz w:val="24"/>
          <w:szCs w:val="24"/>
        </w:rPr>
        <w:t xml:space="preserve">2025. gada </w:t>
      </w:r>
      <w:r w:rsidR="000A45E1" w:rsidRPr="000A5537">
        <w:rPr>
          <w:rFonts w:ascii="Times New Roman" w:eastAsia="Times New Roman" w:hAnsi="Times New Roman" w:cs="Times New Roman"/>
          <w:sz w:val="24"/>
          <w:szCs w:val="24"/>
        </w:rPr>
        <w:t>1.novembrim, par labiekārtošanas darbiem līdz 2026. gada 1. aprīlim.</w:t>
      </w:r>
    </w:p>
    <w:p w14:paraId="6E5F88D9" w14:textId="20EE3CE3" w:rsidR="00A96751" w:rsidRPr="000A5537" w:rsidRDefault="000A45E1" w:rsidP="00661D17">
      <w:pPr>
        <w:pStyle w:val="Sarakstarindkopa"/>
        <w:numPr>
          <w:ilvl w:val="1"/>
          <w:numId w:val="9"/>
        </w:numPr>
        <w:spacing w:after="0" w:line="240" w:lineRule="auto"/>
        <w:ind w:left="426" w:hanging="426"/>
        <w:jc w:val="both"/>
        <w:rPr>
          <w:rFonts w:ascii="Times New Roman" w:eastAsia="Times New Roman" w:hAnsi="Times New Roman" w:cs="Times New Roman"/>
          <w:sz w:val="24"/>
          <w:szCs w:val="24"/>
        </w:rPr>
      </w:pPr>
      <w:r w:rsidRPr="000A5537">
        <w:rPr>
          <w:rFonts w:ascii="Times New Roman" w:eastAsia="Times New Roman" w:hAnsi="Times New Roman" w:cs="Times New Roman"/>
          <w:sz w:val="24"/>
          <w:szCs w:val="24"/>
        </w:rPr>
        <w:t>Gala maksājums – līdz 30 (trīsdesmit) dienu laikā pēc visu darbu pieņemšanas;</w:t>
      </w:r>
    </w:p>
    <w:p w14:paraId="63EA8D96" w14:textId="5D364C55" w:rsidR="00A96751" w:rsidRDefault="00A96751" w:rsidP="0099760D">
      <w:pPr>
        <w:pStyle w:val="Sarakstarindkopa"/>
        <w:numPr>
          <w:ilvl w:val="0"/>
          <w:numId w:val="9"/>
        </w:numPr>
        <w:spacing w:after="0" w:line="240" w:lineRule="auto"/>
        <w:ind w:left="426" w:hanging="426"/>
        <w:jc w:val="both"/>
        <w:rPr>
          <w:rFonts w:ascii="Times New Roman" w:eastAsia="Times New Roman" w:hAnsi="Times New Roman" w:cs="Times New Roman"/>
          <w:b/>
          <w:bCs/>
          <w:sz w:val="24"/>
          <w:szCs w:val="24"/>
        </w:rPr>
      </w:pPr>
      <w:r w:rsidRPr="004D7F2C">
        <w:rPr>
          <w:rFonts w:ascii="Times New Roman" w:eastAsia="Times New Roman" w:hAnsi="Times New Roman" w:cs="Times New Roman"/>
          <w:b/>
          <w:bCs/>
          <w:sz w:val="24"/>
          <w:szCs w:val="24"/>
        </w:rPr>
        <w:t>Iesniedzamie dokumenti:</w:t>
      </w:r>
    </w:p>
    <w:p w14:paraId="5E496D2C" w14:textId="74EC8620" w:rsidR="004D7F2C" w:rsidRPr="007A65AE" w:rsidRDefault="004D7F2C" w:rsidP="007A65AE">
      <w:pPr>
        <w:pStyle w:val="Sarakstarindkopa"/>
        <w:numPr>
          <w:ilvl w:val="1"/>
          <w:numId w:val="9"/>
        </w:numPr>
        <w:spacing w:after="0" w:line="240" w:lineRule="auto"/>
        <w:ind w:left="567" w:hanging="567"/>
        <w:jc w:val="both"/>
        <w:rPr>
          <w:rFonts w:ascii="Times New Roman" w:hAnsi="Times New Roman" w:cs="Times New Roman"/>
          <w:sz w:val="24"/>
          <w:szCs w:val="24"/>
        </w:rPr>
      </w:pPr>
      <w:r w:rsidRPr="007A65AE">
        <w:rPr>
          <w:rFonts w:ascii="Times New Roman" w:hAnsi="Times New Roman" w:cs="Times New Roman"/>
          <w:sz w:val="24"/>
          <w:szCs w:val="24"/>
        </w:rPr>
        <w:t>Pieteikums (pielikums Nr.1)</w:t>
      </w:r>
    </w:p>
    <w:p w14:paraId="0AD6ABB0" w14:textId="483C6363" w:rsidR="004D7F2C" w:rsidRPr="007A65AE" w:rsidRDefault="004D7F2C" w:rsidP="007A65AE">
      <w:pPr>
        <w:pStyle w:val="Sarakstarindkopa"/>
        <w:numPr>
          <w:ilvl w:val="1"/>
          <w:numId w:val="9"/>
        </w:numPr>
        <w:spacing w:after="0" w:line="240" w:lineRule="auto"/>
        <w:ind w:left="567" w:hanging="567"/>
        <w:jc w:val="both"/>
        <w:rPr>
          <w:rFonts w:ascii="Times New Roman" w:eastAsia="Times New Roman" w:hAnsi="Times New Roman" w:cs="Times New Roman"/>
          <w:b/>
          <w:bCs/>
          <w:sz w:val="24"/>
          <w:szCs w:val="24"/>
        </w:rPr>
      </w:pPr>
      <w:r w:rsidRPr="007A65AE">
        <w:rPr>
          <w:rFonts w:ascii="Times New Roman" w:hAnsi="Times New Roman" w:cs="Times New Roman"/>
          <w:sz w:val="24"/>
          <w:szCs w:val="24"/>
        </w:rPr>
        <w:t>Būvniecības koptāme un lokālās tāmes</w:t>
      </w:r>
    </w:p>
    <w:p w14:paraId="084DC0AB" w14:textId="320628B9" w:rsidR="003517EE" w:rsidRPr="003517EE" w:rsidRDefault="003517EE" w:rsidP="0099760D">
      <w:pPr>
        <w:pStyle w:val="Sarakstarindkopa"/>
        <w:numPr>
          <w:ilvl w:val="0"/>
          <w:numId w:val="9"/>
        </w:numPr>
        <w:spacing w:after="0" w:line="240" w:lineRule="auto"/>
        <w:ind w:left="426" w:hanging="426"/>
        <w:jc w:val="both"/>
        <w:rPr>
          <w:rFonts w:ascii="Times New Roman" w:eastAsia="Times New Roman" w:hAnsi="Times New Roman" w:cs="Times New Roman"/>
          <w:b/>
          <w:caps/>
          <w:sz w:val="24"/>
          <w:szCs w:val="24"/>
        </w:rPr>
      </w:pPr>
      <w:r w:rsidRPr="008C0E72">
        <w:rPr>
          <w:rFonts w:ascii="Times New Roman" w:eastAsia="Times New Roman" w:hAnsi="Times New Roman" w:cs="Times New Roman"/>
          <w:b/>
          <w:caps/>
          <w:sz w:val="24"/>
          <w:szCs w:val="24"/>
        </w:rPr>
        <w:t>P</w:t>
      </w:r>
      <w:r w:rsidR="00A96751" w:rsidRPr="008C0E72">
        <w:rPr>
          <w:rFonts w:ascii="Times New Roman" w:eastAsia="Times New Roman" w:hAnsi="Times New Roman" w:cs="Times New Roman"/>
          <w:b/>
          <w:sz w:val="24"/>
          <w:szCs w:val="24"/>
        </w:rPr>
        <w:t>iedāvājum</w:t>
      </w:r>
      <w:r w:rsidR="00016B8D" w:rsidRPr="008C0E72">
        <w:rPr>
          <w:rFonts w:ascii="Times New Roman" w:eastAsia="Times New Roman" w:hAnsi="Times New Roman" w:cs="Times New Roman"/>
          <w:b/>
          <w:sz w:val="24"/>
          <w:szCs w:val="24"/>
        </w:rPr>
        <w:t>a vērtēšana</w:t>
      </w:r>
      <w:r w:rsidR="00016B8D">
        <w:rPr>
          <w:rFonts w:ascii="Times New Roman" w:eastAsia="Times New Roman" w:hAnsi="Times New Roman" w:cs="Times New Roman"/>
          <w:bCs/>
          <w:sz w:val="24"/>
          <w:szCs w:val="24"/>
        </w:rPr>
        <w:t xml:space="preserve"> - </w:t>
      </w:r>
      <w:r w:rsidR="00032756" w:rsidRPr="00016B8D">
        <w:rPr>
          <w:rFonts w:ascii="Times New Roman" w:eastAsia="Times New Roman" w:hAnsi="Times New Roman" w:cs="Times New Roman"/>
          <w:bCs/>
          <w:sz w:val="24"/>
          <w:szCs w:val="24"/>
        </w:rPr>
        <w:t>p</w:t>
      </w:r>
      <w:r w:rsidR="00A96751" w:rsidRPr="00016B8D">
        <w:rPr>
          <w:rFonts w:ascii="Times New Roman" w:eastAsia="Times New Roman" w:hAnsi="Times New Roman" w:cs="Times New Roman"/>
          <w:bCs/>
          <w:sz w:val="24"/>
          <w:szCs w:val="24"/>
        </w:rPr>
        <w:t>retendentu</w:t>
      </w:r>
      <w:r w:rsidR="00A96751" w:rsidRPr="003517EE">
        <w:rPr>
          <w:rFonts w:ascii="Times New Roman" w:eastAsia="Times New Roman" w:hAnsi="Times New Roman" w:cs="Times New Roman"/>
          <w:sz w:val="24"/>
          <w:szCs w:val="24"/>
        </w:rPr>
        <w:t xml:space="preserve"> piedāvājumus izvērtēs un konkursa uzvarētāju noteiks slēgtā komisijas sēdē – vērtēšanas metode </w:t>
      </w:r>
      <w:r w:rsidR="00A96751" w:rsidRPr="003517EE">
        <w:rPr>
          <w:rFonts w:ascii="Times New Roman" w:eastAsia="Times New Roman" w:hAnsi="Times New Roman" w:cs="Times New Roman"/>
          <w:b/>
          <w:bCs/>
          <w:sz w:val="24"/>
          <w:szCs w:val="24"/>
        </w:rPr>
        <w:t>ar viszemāko cenu</w:t>
      </w:r>
      <w:r w:rsidR="00A96751" w:rsidRPr="003517EE">
        <w:rPr>
          <w:rFonts w:ascii="Times New Roman" w:eastAsia="Times New Roman" w:hAnsi="Times New Roman" w:cs="Times New Roman"/>
          <w:sz w:val="24"/>
          <w:szCs w:val="24"/>
        </w:rPr>
        <w:t xml:space="preserve">. </w:t>
      </w:r>
    </w:p>
    <w:p w14:paraId="01F79BC5" w14:textId="11B4555E" w:rsidR="004D7F2C" w:rsidRPr="004D7F2C" w:rsidRDefault="00A96751" w:rsidP="004D7F2C">
      <w:pPr>
        <w:pStyle w:val="Sarakstarindkopa"/>
        <w:numPr>
          <w:ilvl w:val="0"/>
          <w:numId w:val="9"/>
        </w:numPr>
        <w:spacing w:after="0" w:line="240" w:lineRule="auto"/>
        <w:ind w:left="426" w:hanging="426"/>
        <w:jc w:val="both"/>
        <w:rPr>
          <w:rFonts w:ascii="Times New Roman" w:eastAsia="Times New Roman" w:hAnsi="Times New Roman" w:cs="Times New Roman"/>
          <w:b/>
          <w:caps/>
          <w:sz w:val="24"/>
          <w:szCs w:val="24"/>
        </w:rPr>
      </w:pPr>
      <w:r w:rsidRPr="003517EE">
        <w:rPr>
          <w:rFonts w:ascii="Times New Roman" w:eastAsia="Times New Roman" w:hAnsi="Times New Roman" w:cs="Times New Roman"/>
          <w:sz w:val="24"/>
          <w:szCs w:val="24"/>
        </w:rPr>
        <w:t xml:space="preserve">Ar izraudzīto </w:t>
      </w:r>
      <w:r w:rsidR="00032756">
        <w:rPr>
          <w:rFonts w:ascii="Times New Roman" w:eastAsia="Times New Roman" w:hAnsi="Times New Roman" w:cs="Times New Roman"/>
          <w:sz w:val="24"/>
          <w:szCs w:val="24"/>
        </w:rPr>
        <w:t>p</w:t>
      </w:r>
      <w:r w:rsidRPr="003517EE">
        <w:rPr>
          <w:rFonts w:ascii="Times New Roman" w:eastAsia="Times New Roman" w:hAnsi="Times New Roman" w:cs="Times New Roman"/>
          <w:sz w:val="24"/>
          <w:szCs w:val="24"/>
        </w:rPr>
        <w:t>retendentu, kura piedāvājums atzīts par piedāvājumu ar viszemāko cenu, slēgs līgumu.</w:t>
      </w:r>
      <w:r w:rsidR="00150D11">
        <w:rPr>
          <w:rFonts w:ascii="Times New Roman" w:eastAsia="Times New Roman" w:hAnsi="Times New Roman" w:cs="Times New Roman"/>
          <w:sz w:val="24"/>
          <w:szCs w:val="24"/>
        </w:rPr>
        <w:t xml:space="preserve"> L</w:t>
      </w:r>
      <w:r w:rsidRPr="003517EE">
        <w:rPr>
          <w:rFonts w:ascii="Times New Roman" w:eastAsia="Times New Roman" w:hAnsi="Times New Roman" w:cs="Times New Roman"/>
          <w:sz w:val="24"/>
          <w:szCs w:val="24"/>
        </w:rPr>
        <w:t xml:space="preserve">īgums jānoslēdz 10 (desmit) dienu laikā no uzaicinājuma saņemšanas. </w:t>
      </w:r>
    </w:p>
    <w:p w14:paraId="792531F5" w14:textId="77777777" w:rsidR="007A65AE" w:rsidRDefault="007A65AE" w:rsidP="00A96751">
      <w:pPr>
        <w:spacing w:after="0" w:line="240" w:lineRule="auto"/>
        <w:contextualSpacing/>
        <w:jc w:val="both"/>
        <w:rPr>
          <w:rFonts w:ascii="Times New Roman" w:eastAsia="Times New Roman" w:hAnsi="Times New Roman" w:cs="Times New Roman"/>
          <w:sz w:val="24"/>
          <w:szCs w:val="24"/>
        </w:rPr>
      </w:pPr>
    </w:p>
    <w:p w14:paraId="4D0CC15C" w14:textId="22FA7E10" w:rsidR="001A0F8E" w:rsidRDefault="007A65AE" w:rsidP="00A96751">
      <w:pPr>
        <w:spacing w:after="0" w:line="240" w:lineRule="auto"/>
        <w:contextualSpacing/>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Pielikumā:</w:t>
      </w:r>
    </w:p>
    <w:p w14:paraId="2103939C" w14:textId="5CC6ADF7" w:rsidR="00A96751" w:rsidRPr="000F28CD" w:rsidRDefault="00A96751" w:rsidP="00A96751">
      <w:pPr>
        <w:spacing w:after="0" w:line="240" w:lineRule="auto"/>
        <w:contextualSpacing/>
        <w:jc w:val="both"/>
        <w:rPr>
          <w:rFonts w:ascii="Times New Roman" w:eastAsia="Times New Roman" w:hAnsi="Times New Roman" w:cs="Times New Roman"/>
          <w:sz w:val="24"/>
          <w:szCs w:val="24"/>
        </w:rPr>
      </w:pPr>
      <w:r w:rsidRPr="000F28CD">
        <w:rPr>
          <w:rFonts w:ascii="Times New Roman" w:eastAsia="Times New Roman" w:hAnsi="Times New Roman" w:cs="Times New Roman"/>
          <w:sz w:val="24"/>
          <w:szCs w:val="24"/>
        </w:rPr>
        <w:t>Pielikums Nr.1 – Pieteikums uz 1 lapas;</w:t>
      </w:r>
    </w:p>
    <w:p w14:paraId="21427CA6" w14:textId="123EE2A0" w:rsidR="00A96751" w:rsidRPr="00554622" w:rsidRDefault="00A96751" w:rsidP="00A96751">
      <w:pPr>
        <w:spacing w:after="0" w:line="240" w:lineRule="auto"/>
        <w:ind w:left="5880" w:right="-49" w:hanging="5880"/>
        <w:contextualSpacing/>
        <w:rPr>
          <w:rFonts w:ascii="Times New Roman" w:eastAsia="Times New Roman" w:hAnsi="Times New Roman" w:cs="Times New Roman"/>
          <w:sz w:val="24"/>
          <w:szCs w:val="24"/>
        </w:rPr>
      </w:pPr>
      <w:r w:rsidRPr="00554622">
        <w:rPr>
          <w:rFonts w:ascii="Times New Roman" w:eastAsia="Times New Roman" w:hAnsi="Times New Roman" w:cs="Times New Roman"/>
          <w:sz w:val="24"/>
          <w:szCs w:val="24"/>
        </w:rPr>
        <w:t>Pielikums Nr.</w:t>
      </w:r>
      <w:r>
        <w:rPr>
          <w:rFonts w:ascii="Times New Roman" w:eastAsia="Times New Roman" w:hAnsi="Times New Roman" w:cs="Times New Roman"/>
          <w:sz w:val="24"/>
          <w:szCs w:val="24"/>
        </w:rPr>
        <w:t>2</w:t>
      </w:r>
      <w:r w:rsidRPr="00554622">
        <w:rPr>
          <w:rFonts w:ascii="Times New Roman" w:eastAsia="Times New Roman" w:hAnsi="Times New Roman" w:cs="Times New Roman"/>
          <w:sz w:val="24"/>
          <w:szCs w:val="24"/>
        </w:rPr>
        <w:t xml:space="preserve"> –</w:t>
      </w:r>
      <w:r w:rsidRPr="00554622">
        <w:rPr>
          <w:rFonts w:ascii="Times New Roman" w:hAnsi="Times New Roman" w:cs="Times New Roman"/>
          <w:sz w:val="24"/>
          <w:szCs w:val="24"/>
        </w:rPr>
        <w:t xml:space="preserve"> Noteikumi, kas jāievēro sagatavojot piedāvājumu </w:t>
      </w:r>
      <w:r w:rsidRPr="00554622">
        <w:rPr>
          <w:rFonts w:ascii="Times New Roman" w:eastAsia="Times New Roman" w:hAnsi="Times New Roman" w:cs="Times New Roman"/>
          <w:sz w:val="24"/>
          <w:szCs w:val="24"/>
        </w:rPr>
        <w:t xml:space="preserve">uz </w:t>
      </w:r>
      <w:r w:rsidR="00150D11">
        <w:rPr>
          <w:rFonts w:ascii="Times New Roman" w:eastAsia="Times New Roman" w:hAnsi="Times New Roman" w:cs="Times New Roman"/>
          <w:sz w:val="24"/>
          <w:szCs w:val="24"/>
        </w:rPr>
        <w:t>2</w:t>
      </w:r>
      <w:r w:rsidRPr="00554622">
        <w:rPr>
          <w:rFonts w:ascii="Times New Roman" w:eastAsia="Times New Roman" w:hAnsi="Times New Roman" w:cs="Times New Roman"/>
          <w:sz w:val="24"/>
          <w:szCs w:val="24"/>
        </w:rPr>
        <w:t xml:space="preserve"> lap</w:t>
      </w:r>
      <w:r w:rsidR="00150D11">
        <w:rPr>
          <w:rFonts w:ascii="Times New Roman" w:eastAsia="Times New Roman" w:hAnsi="Times New Roman" w:cs="Times New Roman"/>
          <w:sz w:val="24"/>
          <w:szCs w:val="24"/>
        </w:rPr>
        <w:t>ām</w:t>
      </w:r>
      <w:r w:rsidRPr="00554622">
        <w:rPr>
          <w:rFonts w:ascii="Times New Roman" w:eastAsia="Times New Roman" w:hAnsi="Times New Roman" w:cs="Times New Roman"/>
          <w:sz w:val="24"/>
          <w:szCs w:val="24"/>
        </w:rPr>
        <w:t>;</w:t>
      </w:r>
    </w:p>
    <w:p w14:paraId="0EB4AFE5" w14:textId="32543252" w:rsidR="00A96751" w:rsidRPr="003B1F03" w:rsidRDefault="00A96751" w:rsidP="00A96751">
      <w:pPr>
        <w:spacing w:after="0" w:line="240" w:lineRule="auto"/>
        <w:contextualSpacing/>
        <w:jc w:val="both"/>
        <w:rPr>
          <w:rFonts w:ascii="Times New Roman" w:eastAsia="Times New Roman" w:hAnsi="Times New Roman" w:cs="Times New Roman"/>
          <w:sz w:val="24"/>
          <w:szCs w:val="24"/>
        </w:rPr>
      </w:pPr>
      <w:r w:rsidRPr="000F28CD">
        <w:rPr>
          <w:rFonts w:ascii="Times New Roman" w:eastAsia="Times New Roman" w:hAnsi="Times New Roman" w:cs="Times New Roman"/>
          <w:sz w:val="24"/>
          <w:szCs w:val="24"/>
        </w:rPr>
        <w:t>Pielikums Nr.</w:t>
      </w:r>
      <w:r>
        <w:rPr>
          <w:rFonts w:ascii="Times New Roman" w:eastAsia="Times New Roman" w:hAnsi="Times New Roman" w:cs="Times New Roman"/>
          <w:sz w:val="24"/>
          <w:szCs w:val="24"/>
        </w:rPr>
        <w:t>3</w:t>
      </w:r>
      <w:r w:rsidRPr="000F28CD">
        <w:rPr>
          <w:rFonts w:ascii="Times New Roman" w:eastAsia="Times New Roman" w:hAnsi="Times New Roman" w:cs="Times New Roman"/>
          <w:sz w:val="24"/>
          <w:szCs w:val="24"/>
        </w:rPr>
        <w:t xml:space="preserve"> – </w:t>
      </w:r>
      <w:r w:rsidR="004D7F2C" w:rsidRPr="004D7F2C">
        <w:rPr>
          <w:rFonts w:ascii="Times New Roman" w:eastAsia="Times New Roman" w:hAnsi="Times New Roman" w:cs="Times New Roman"/>
          <w:sz w:val="24"/>
          <w:szCs w:val="24"/>
        </w:rPr>
        <w:t>Būvniecības koptāme</w:t>
      </w:r>
      <w:r w:rsidR="00B32437">
        <w:rPr>
          <w:rFonts w:ascii="Times New Roman" w:eastAsia="Times New Roman" w:hAnsi="Times New Roman" w:cs="Times New Roman"/>
          <w:sz w:val="24"/>
          <w:szCs w:val="24"/>
        </w:rPr>
        <w:t xml:space="preserve"> uz 3 lapām.</w:t>
      </w:r>
    </w:p>
    <w:p w14:paraId="76F79765" w14:textId="77777777" w:rsidR="00A96751" w:rsidRPr="0014376F" w:rsidRDefault="00A96751" w:rsidP="00A96751">
      <w:pPr>
        <w:spacing w:after="0" w:line="240" w:lineRule="auto"/>
        <w:contextualSpacing/>
        <w:rPr>
          <w:rFonts w:ascii="Times New Roman" w:hAnsi="Times New Roman" w:cs="Times New Roman"/>
          <w:noProof/>
          <w:sz w:val="24"/>
          <w:szCs w:val="24"/>
        </w:rPr>
      </w:pPr>
    </w:p>
    <w:p w14:paraId="1377F61B" w14:textId="77777777" w:rsidR="00A96751" w:rsidRPr="000F28CD" w:rsidRDefault="00A96751" w:rsidP="00A96751">
      <w:pPr>
        <w:spacing w:after="0" w:line="240" w:lineRule="auto"/>
        <w:contextualSpacing/>
        <w:jc w:val="both"/>
        <w:rPr>
          <w:rFonts w:ascii="Times New Roman" w:eastAsia="Times New Roman" w:hAnsi="Times New Roman" w:cs="Times New Roman"/>
          <w:sz w:val="24"/>
          <w:szCs w:val="24"/>
        </w:rPr>
      </w:pPr>
    </w:p>
    <w:p w14:paraId="7C291962" w14:textId="77777777" w:rsidR="00A96751" w:rsidRPr="000F28CD" w:rsidRDefault="00A96751" w:rsidP="00A96751">
      <w:pPr>
        <w:pageBreakBefore/>
        <w:tabs>
          <w:tab w:val="center" w:pos="4320"/>
          <w:tab w:val="right" w:pos="8640"/>
        </w:tabs>
        <w:spacing w:after="0" w:line="240" w:lineRule="auto"/>
        <w:jc w:val="right"/>
        <w:rPr>
          <w:rFonts w:ascii="Times New Roman" w:eastAsia="Times New Roman" w:hAnsi="Times New Roman" w:cs="Times New Roman"/>
          <w:b/>
          <w:bCs/>
          <w:sz w:val="24"/>
          <w:szCs w:val="24"/>
          <w:lang w:eastAsia="lv-LV"/>
        </w:rPr>
      </w:pPr>
      <w:r w:rsidRPr="000F28CD">
        <w:rPr>
          <w:rFonts w:ascii="Times New Roman" w:eastAsia="Times New Roman" w:hAnsi="Times New Roman" w:cs="Times New Roman"/>
          <w:b/>
          <w:bCs/>
          <w:sz w:val="24"/>
          <w:szCs w:val="24"/>
          <w:lang w:eastAsia="lv-LV"/>
        </w:rPr>
        <w:lastRenderedPageBreak/>
        <w:t xml:space="preserve">Pielikums Nr.1 </w:t>
      </w:r>
    </w:p>
    <w:p w14:paraId="4FBFD1EA" w14:textId="77777777" w:rsidR="00A96751" w:rsidRDefault="00A96751" w:rsidP="00815923">
      <w:pPr>
        <w:tabs>
          <w:tab w:val="left" w:pos="0"/>
          <w:tab w:val="left" w:pos="1080"/>
          <w:tab w:val="left" w:pos="1440"/>
        </w:tabs>
        <w:spacing w:after="0" w:line="240" w:lineRule="auto"/>
        <w:jc w:val="both"/>
        <w:rPr>
          <w:rFonts w:ascii="Times New Roman" w:eastAsia="Times New Roman" w:hAnsi="Times New Roman" w:cs="Times New Roman"/>
          <w:sz w:val="24"/>
          <w:szCs w:val="24"/>
        </w:rPr>
      </w:pPr>
    </w:p>
    <w:p w14:paraId="0CE4EE07" w14:textId="5A66569B" w:rsidR="00A96751" w:rsidRPr="00DA7D48" w:rsidRDefault="004D7F2C" w:rsidP="00A96751">
      <w:pPr>
        <w:spacing w:before="120" w:after="120"/>
        <w:ind w:left="539" w:hanging="539"/>
        <w:jc w:val="center"/>
        <w:rPr>
          <w:rFonts w:ascii="Times New Roman" w:hAnsi="Times New Roman"/>
          <w:bCs/>
          <w:sz w:val="24"/>
          <w:szCs w:val="24"/>
        </w:rPr>
      </w:pPr>
      <w:r>
        <w:rPr>
          <w:rFonts w:ascii="Times New Roman" w:hAnsi="Times New Roman"/>
          <w:bCs/>
          <w:sz w:val="24"/>
          <w:szCs w:val="24"/>
        </w:rPr>
        <w:t>P</w:t>
      </w:r>
      <w:r w:rsidR="00A96751" w:rsidRPr="00DA7D48">
        <w:rPr>
          <w:rFonts w:ascii="Times New Roman" w:hAnsi="Times New Roman"/>
          <w:bCs/>
          <w:sz w:val="24"/>
          <w:szCs w:val="24"/>
        </w:rPr>
        <w:t>IETEIKUMS</w:t>
      </w:r>
    </w:p>
    <w:tbl>
      <w:tblPr>
        <w:tblpPr w:leftFromText="180" w:rightFromText="180" w:vertAnchor="text" w:horzAnchor="margin" w:tblpXSpec="center" w:tblpY="110"/>
        <w:tblW w:w="935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959"/>
        <w:gridCol w:w="4706"/>
        <w:gridCol w:w="3686"/>
      </w:tblGrid>
      <w:tr w:rsidR="00A96751" w:rsidRPr="00DA7D48" w14:paraId="2399DB15" w14:textId="77777777" w:rsidTr="00770CCA">
        <w:trPr>
          <w:trHeight w:val="1176"/>
        </w:trPr>
        <w:tc>
          <w:tcPr>
            <w:tcW w:w="959" w:type="dxa"/>
            <w:vAlign w:val="center"/>
          </w:tcPr>
          <w:p w14:paraId="458C4B39" w14:textId="77777777" w:rsidR="00A96751" w:rsidRPr="00DA7D48" w:rsidRDefault="00A96751" w:rsidP="00770CCA">
            <w:pPr>
              <w:tabs>
                <w:tab w:val="left" w:pos="0"/>
              </w:tabs>
              <w:suppressAutoHyphens/>
              <w:spacing w:after="0" w:line="240" w:lineRule="auto"/>
              <w:jc w:val="center"/>
              <w:rPr>
                <w:rFonts w:ascii="Times New Roman" w:eastAsia="Times New Roman" w:hAnsi="Times New Roman"/>
                <w:bCs/>
                <w:sz w:val="24"/>
                <w:szCs w:val="24"/>
                <w:lang w:eastAsia="ar-SA"/>
              </w:rPr>
            </w:pPr>
            <w:r w:rsidRPr="00DA7D48">
              <w:rPr>
                <w:rFonts w:ascii="Times New Roman" w:eastAsia="Times New Roman" w:hAnsi="Times New Roman"/>
                <w:bCs/>
                <w:sz w:val="24"/>
                <w:szCs w:val="24"/>
                <w:lang w:eastAsia="ar-SA"/>
              </w:rPr>
              <w:t>Nr. p.k.</w:t>
            </w:r>
          </w:p>
        </w:tc>
        <w:tc>
          <w:tcPr>
            <w:tcW w:w="4706" w:type="dxa"/>
            <w:vAlign w:val="center"/>
          </w:tcPr>
          <w:p w14:paraId="322EAAE4" w14:textId="77777777" w:rsidR="00A96751" w:rsidRPr="00DA7D48" w:rsidRDefault="00A96751" w:rsidP="00770CCA">
            <w:pPr>
              <w:tabs>
                <w:tab w:val="left" w:pos="318"/>
              </w:tabs>
              <w:suppressAutoHyphens/>
              <w:spacing w:after="0" w:line="240" w:lineRule="auto"/>
              <w:jc w:val="center"/>
              <w:rPr>
                <w:rFonts w:ascii="Times New Roman" w:eastAsia="Times New Roman" w:hAnsi="Times New Roman"/>
                <w:bCs/>
                <w:sz w:val="24"/>
                <w:szCs w:val="24"/>
                <w:lang w:eastAsia="ar-SA"/>
              </w:rPr>
            </w:pPr>
            <w:r w:rsidRPr="00DA7D48">
              <w:rPr>
                <w:rFonts w:ascii="Times New Roman" w:eastAsia="Times New Roman" w:hAnsi="Times New Roman"/>
                <w:bCs/>
                <w:sz w:val="24"/>
                <w:szCs w:val="24"/>
                <w:lang w:eastAsia="ar-SA"/>
              </w:rPr>
              <w:t>Nosaukums</w:t>
            </w:r>
          </w:p>
        </w:tc>
        <w:tc>
          <w:tcPr>
            <w:tcW w:w="3686" w:type="dxa"/>
            <w:tcBorders>
              <w:left w:val="single" w:sz="4" w:space="0" w:color="auto"/>
            </w:tcBorders>
            <w:vAlign w:val="center"/>
          </w:tcPr>
          <w:p w14:paraId="435EB6DB" w14:textId="77777777" w:rsidR="00A96751" w:rsidRPr="00DA7D48" w:rsidRDefault="00A96751" w:rsidP="00770CCA">
            <w:pPr>
              <w:spacing w:after="0" w:line="240" w:lineRule="auto"/>
              <w:jc w:val="center"/>
              <w:rPr>
                <w:rFonts w:ascii="Times New Roman" w:eastAsia="Times New Roman" w:hAnsi="Times New Roman"/>
                <w:bCs/>
                <w:sz w:val="24"/>
                <w:szCs w:val="24"/>
                <w:lang w:eastAsia="ar-SA"/>
              </w:rPr>
            </w:pPr>
            <w:r w:rsidRPr="00DA7D48">
              <w:rPr>
                <w:rFonts w:ascii="Times New Roman" w:eastAsia="Times New Roman" w:hAnsi="Times New Roman"/>
                <w:bCs/>
                <w:sz w:val="24"/>
                <w:szCs w:val="24"/>
                <w:lang w:eastAsia="ar-SA"/>
              </w:rPr>
              <w:t>Kopējā piedāvājuma cena (</w:t>
            </w:r>
            <w:proofErr w:type="spellStart"/>
            <w:r w:rsidRPr="00DA7D48">
              <w:rPr>
                <w:rFonts w:ascii="Times New Roman" w:eastAsia="Times New Roman" w:hAnsi="Times New Roman"/>
                <w:bCs/>
                <w:i/>
                <w:sz w:val="24"/>
                <w:szCs w:val="24"/>
                <w:lang w:eastAsia="ar-SA"/>
              </w:rPr>
              <w:t>euro</w:t>
            </w:r>
            <w:proofErr w:type="spellEnd"/>
            <w:r w:rsidRPr="00DA7D48">
              <w:rPr>
                <w:rFonts w:ascii="Times New Roman" w:eastAsia="Times New Roman" w:hAnsi="Times New Roman"/>
                <w:bCs/>
                <w:sz w:val="24"/>
                <w:szCs w:val="24"/>
                <w:lang w:eastAsia="ar-SA"/>
              </w:rPr>
              <w:t>) bez PVN</w:t>
            </w:r>
          </w:p>
        </w:tc>
      </w:tr>
      <w:tr w:rsidR="00A96751" w:rsidRPr="00DA7D48" w14:paraId="4A3BFE6E" w14:textId="77777777" w:rsidTr="00770CCA">
        <w:trPr>
          <w:trHeight w:val="646"/>
        </w:trPr>
        <w:tc>
          <w:tcPr>
            <w:tcW w:w="959" w:type="dxa"/>
            <w:vAlign w:val="center"/>
          </w:tcPr>
          <w:p w14:paraId="60768134" w14:textId="77777777" w:rsidR="00A96751" w:rsidRPr="00DA7D48" w:rsidRDefault="00A96751" w:rsidP="00770CCA">
            <w:pPr>
              <w:tabs>
                <w:tab w:val="left" w:pos="318"/>
              </w:tabs>
              <w:suppressAutoHyphens/>
              <w:spacing w:after="0" w:line="240" w:lineRule="auto"/>
              <w:rPr>
                <w:rFonts w:ascii="Times New Roman" w:eastAsia="Times New Roman" w:hAnsi="Times New Roman"/>
                <w:bCs/>
                <w:sz w:val="24"/>
                <w:szCs w:val="24"/>
                <w:lang w:eastAsia="ar-SA"/>
              </w:rPr>
            </w:pPr>
            <w:r w:rsidRPr="00DA7D48">
              <w:rPr>
                <w:rFonts w:ascii="Times New Roman" w:eastAsia="Times New Roman" w:hAnsi="Times New Roman"/>
                <w:bCs/>
                <w:sz w:val="24"/>
                <w:szCs w:val="24"/>
                <w:lang w:eastAsia="ar-SA"/>
              </w:rPr>
              <w:t>1.</w:t>
            </w:r>
          </w:p>
        </w:tc>
        <w:tc>
          <w:tcPr>
            <w:tcW w:w="4706" w:type="dxa"/>
          </w:tcPr>
          <w:p w14:paraId="7EF1CA71" w14:textId="7E8D084B" w:rsidR="00A96751" w:rsidRPr="003B17B5" w:rsidRDefault="003B17B5" w:rsidP="003B17B5">
            <w:pPr>
              <w:spacing w:after="0" w:line="240" w:lineRule="auto"/>
              <w:jc w:val="center"/>
              <w:rPr>
                <w:rFonts w:ascii="Times New Roman" w:eastAsia="Times New Roman" w:hAnsi="Times New Roman"/>
                <w:b/>
                <w:iCs/>
                <w:color w:val="000000"/>
                <w:sz w:val="24"/>
                <w:szCs w:val="24"/>
                <w:lang w:eastAsia="lv-LV"/>
              </w:rPr>
            </w:pPr>
            <w:r>
              <w:rPr>
                <w:rFonts w:ascii="Times New Roman" w:eastAsia="Times New Roman" w:hAnsi="Times New Roman"/>
                <w:b/>
                <w:color w:val="000000"/>
                <w:sz w:val="24"/>
                <w:szCs w:val="24"/>
                <w:lang w:eastAsia="lv-LV"/>
              </w:rPr>
              <w:t>“</w:t>
            </w:r>
            <w:r w:rsidRPr="0099760D">
              <w:rPr>
                <w:rFonts w:ascii="Times New Roman" w:eastAsia="Times New Roman" w:hAnsi="Times New Roman"/>
                <w:b/>
                <w:color w:val="000000"/>
                <w:sz w:val="24"/>
                <w:szCs w:val="24"/>
                <w:lang w:eastAsia="lv-LV"/>
              </w:rPr>
              <w:t xml:space="preserve">Ātrās ēdināšanas restorāna ēkas </w:t>
            </w:r>
            <w:r>
              <w:rPr>
                <w:rFonts w:ascii="Times New Roman" w:eastAsia="Times New Roman" w:hAnsi="Times New Roman"/>
                <w:b/>
                <w:color w:val="000000"/>
                <w:sz w:val="24"/>
                <w:szCs w:val="24"/>
                <w:lang w:eastAsia="lv-LV"/>
              </w:rPr>
              <w:t>“HESBURGER”</w:t>
            </w:r>
            <w:r w:rsidRPr="0099760D">
              <w:rPr>
                <w:rFonts w:ascii="Times New Roman" w:eastAsia="Times New Roman" w:hAnsi="Times New Roman"/>
                <w:b/>
                <w:color w:val="000000"/>
                <w:sz w:val="24"/>
                <w:szCs w:val="24"/>
                <w:lang w:eastAsia="lv-LV"/>
              </w:rPr>
              <w:t xml:space="preserve"> jaunbūve </w:t>
            </w:r>
            <w:r>
              <w:rPr>
                <w:rFonts w:ascii="Times New Roman" w:eastAsia="Times New Roman" w:hAnsi="Times New Roman"/>
                <w:b/>
                <w:color w:val="000000"/>
                <w:sz w:val="24"/>
                <w:szCs w:val="24"/>
                <w:lang w:eastAsia="lv-LV"/>
              </w:rPr>
              <w:t>kanalizācijas izbūve</w:t>
            </w:r>
            <w:r w:rsidRPr="0099760D">
              <w:rPr>
                <w:rFonts w:ascii="Times New Roman" w:eastAsia="Times New Roman" w:hAnsi="Times New Roman"/>
                <w:b/>
                <w:color w:val="000000"/>
                <w:sz w:val="24"/>
                <w:szCs w:val="24"/>
                <w:lang w:eastAsia="lv-LV"/>
              </w:rPr>
              <w:t xml:space="preserve"> Limbaž</w:t>
            </w:r>
            <w:r>
              <w:rPr>
                <w:rFonts w:ascii="Times New Roman" w:eastAsia="Times New Roman" w:hAnsi="Times New Roman"/>
                <w:b/>
                <w:color w:val="000000"/>
                <w:sz w:val="24"/>
                <w:szCs w:val="24"/>
                <w:lang w:eastAsia="lv-LV"/>
              </w:rPr>
              <w:t>os</w:t>
            </w:r>
            <w:r w:rsidRPr="00851DBB">
              <w:rPr>
                <w:rFonts w:ascii="Times New Roman" w:eastAsia="Times New Roman" w:hAnsi="Times New Roman"/>
                <w:b/>
                <w:color w:val="000000"/>
                <w:sz w:val="24"/>
                <w:szCs w:val="24"/>
                <w:lang w:eastAsia="lv-LV"/>
              </w:rPr>
              <w:t>”</w:t>
            </w:r>
            <w:r w:rsidR="00A96751" w:rsidRPr="00DA7D48">
              <w:rPr>
                <w:rFonts w:ascii="Times New Roman" w:eastAsia="Times New Roman" w:hAnsi="Times New Roman"/>
                <w:bCs/>
                <w:sz w:val="24"/>
                <w:szCs w:val="24"/>
                <w:lang w:eastAsia="lv-LV"/>
              </w:rPr>
              <w:t xml:space="preserve"> </w:t>
            </w:r>
          </w:p>
        </w:tc>
        <w:tc>
          <w:tcPr>
            <w:tcW w:w="3686" w:type="dxa"/>
            <w:tcBorders>
              <w:left w:val="single" w:sz="4" w:space="0" w:color="auto"/>
            </w:tcBorders>
          </w:tcPr>
          <w:p w14:paraId="1CF0500F" w14:textId="77777777" w:rsidR="00A96751" w:rsidRPr="007A65AE" w:rsidRDefault="00A96751" w:rsidP="00770CCA">
            <w:pPr>
              <w:tabs>
                <w:tab w:val="left" w:pos="318"/>
              </w:tabs>
              <w:suppressAutoHyphens/>
              <w:spacing w:after="0" w:line="240" w:lineRule="auto"/>
              <w:jc w:val="both"/>
              <w:rPr>
                <w:rFonts w:ascii="Times New Roman" w:eastAsia="Times New Roman" w:hAnsi="Times New Roman"/>
                <w:bCs/>
                <w:sz w:val="24"/>
                <w:szCs w:val="24"/>
                <w:lang w:eastAsia="ar-SA"/>
              </w:rPr>
            </w:pPr>
          </w:p>
        </w:tc>
      </w:tr>
      <w:tr w:rsidR="00A96751" w:rsidRPr="000E476A" w14:paraId="5EF072EA" w14:textId="77777777" w:rsidTr="00770CCA">
        <w:trPr>
          <w:trHeight w:val="375"/>
        </w:trPr>
        <w:tc>
          <w:tcPr>
            <w:tcW w:w="959" w:type="dxa"/>
            <w:vAlign w:val="center"/>
          </w:tcPr>
          <w:p w14:paraId="7A9C9787" w14:textId="77777777" w:rsidR="00A96751" w:rsidRPr="000E476A" w:rsidRDefault="00A96751" w:rsidP="00770CCA">
            <w:pPr>
              <w:tabs>
                <w:tab w:val="left" w:pos="318"/>
              </w:tabs>
              <w:suppressAutoHyphens/>
              <w:spacing w:after="0" w:line="240" w:lineRule="auto"/>
              <w:rPr>
                <w:rFonts w:ascii="Times New Roman" w:eastAsia="Times New Roman" w:hAnsi="Times New Roman"/>
                <w:b/>
                <w:bCs/>
                <w:sz w:val="24"/>
                <w:szCs w:val="24"/>
                <w:lang w:eastAsia="ar-SA"/>
              </w:rPr>
            </w:pPr>
            <w:r w:rsidRPr="000E476A">
              <w:rPr>
                <w:rFonts w:ascii="Times New Roman" w:eastAsia="Times New Roman" w:hAnsi="Times New Roman"/>
                <w:b/>
                <w:bCs/>
                <w:sz w:val="24"/>
                <w:szCs w:val="24"/>
                <w:lang w:eastAsia="ar-SA"/>
              </w:rPr>
              <w:t>2.</w:t>
            </w:r>
          </w:p>
        </w:tc>
        <w:tc>
          <w:tcPr>
            <w:tcW w:w="4706" w:type="dxa"/>
          </w:tcPr>
          <w:p w14:paraId="646E0084" w14:textId="77777777" w:rsidR="00A96751" w:rsidRPr="000E476A" w:rsidRDefault="00A96751" w:rsidP="00770CCA">
            <w:pPr>
              <w:suppressAutoHyphens/>
              <w:spacing w:after="0" w:line="240" w:lineRule="auto"/>
              <w:rPr>
                <w:rFonts w:ascii="Times New Roman" w:eastAsia="Times New Roman" w:hAnsi="Times New Roman"/>
                <w:bCs/>
                <w:sz w:val="24"/>
                <w:szCs w:val="24"/>
                <w:lang w:eastAsia="ar-SA"/>
              </w:rPr>
            </w:pPr>
            <w:r w:rsidRPr="000E476A">
              <w:rPr>
                <w:rFonts w:ascii="Times New Roman" w:eastAsia="Times New Roman" w:hAnsi="Times New Roman"/>
                <w:bCs/>
                <w:sz w:val="24"/>
                <w:szCs w:val="24"/>
                <w:lang w:eastAsia="ar-SA"/>
              </w:rPr>
              <w:t>PVN</w:t>
            </w:r>
          </w:p>
        </w:tc>
        <w:tc>
          <w:tcPr>
            <w:tcW w:w="3686" w:type="dxa"/>
            <w:tcBorders>
              <w:left w:val="single" w:sz="4" w:space="0" w:color="auto"/>
            </w:tcBorders>
          </w:tcPr>
          <w:p w14:paraId="6B16A623" w14:textId="77777777" w:rsidR="00A96751" w:rsidRPr="007A65AE" w:rsidRDefault="00A96751" w:rsidP="00770CCA">
            <w:pPr>
              <w:tabs>
                <w:tab w:val="left" w:pos="318"/>
              </w:tabs>
              <w:suppressAutoHyphens/>
              <w:spacing w:after="0" w:line="240" w:lineRule="auto"/>
              <w:jc w:val="both"/>
              <w:rPr>
                <w:rFonts w:ascii="Times New Roman" w:eastAsia="Times New Roman" w:hAnsi="Times New Roman"/>
                <w:b/>
                <w:bCs/>
                <w:sz w:val="24"/>
                <w:szCs w:val="24"/>
                <w:lang w:eastAsia="ar-SA"/>
              </w:rPr>
            </w:pPr>
          </w:p>
        </w:tc>
      </w:tr>
      <w:tr w:rsidR="00A96751" w:rsidRPr="000E476A" w14:paraId="0A45FA84" w14:textId="77777777" w:rsidTr="00770CCA">
        <w:trPr>
          <w:trHeight w:val="375"/>
        </w:trPr>
        <w:tc>
          <w:tcPr>
            <w:tcW w:w="959" w:type="dxa"/>
            <w:vAlign w:val="center"/>
          </w:tcPr>
          <w:p w14:paraId="497571EB" w14:textId="77777777" w:rsidR="00A96751" w:rsidRPr="000E476A" w:rsidRDefault="00A96751" w:rsidP="00770CCA">
            <w:pPr>
              <w:tabs>
                <w:tab w:val="left" w:pos="318"/>
              </w:tabs>
              <w:suppressAutoHyphens/>
              <w:spacing w:after="0" w:line="240" w:lineRule="auto"/>
              <w:rPr>
                <w:rFonts w:ascii="Times New Roman" w:eastAsia="Times New Roman" w:hAnsi="Times New Roman"/>
                <w:b/>
                <w:bCs/>
                <w:sz w:val="24"/>
                <w:szCs w:val="24"/>
                <w:lang w:eastAsia="ar-SA"/>
              </w:rPr>
            </w:pPr>
            <w:r w:rsidRPr="000E476A">
              <w:rPr>
                <w:rFonts w:ascii="Times New Roman" w:eastAsia="Times New Roman" w:hAnsi="Times New Roman"/>
                <w:b/>
                <w:bCs/>
                <w:sz w:val="24"/>
                <w:szCs w:val="24"/>
                <w:lang w:eastAsia="ar-SA"/>
              </w:rPr>
              <w:t>3.</w:t>
            </w:r>
          </w:p>
        </w:tc>
        <w:tc>
          <w:tcPr>
            <w:tcW w:w="4706" w:type="dxa"/>
          </w:tcPr>
          <w:p w14:paraId="39A02853" w14:textId="77777777" w:rsidR="00A96751" w:rsidRPr="000E476A" w:rsidRDefault="00A96751" w:rsidP="00770CCA">
            <w:pPr>
              <w:suppressAutoHyphens/>
              <w:spacing w:after="0" w:line="240" w:lineRule="auto"/>
              <w:rPr>
                <w:rFonts w:ascii="Times New Roman" w:eastAsia="Times New Roman" w:hAnsi="Times New Roman"/>
                <w:bCs/>
                <w:sz w:val="24"/>
                <w:szCs w:val="24"/>
                <w:lang w:eastAsia="ar-SA"/>
              </w:rPr>
            </w:pPr>
            <w:r w:rsidRPr="000E476A">
              <w:rPr>
                <w:rFonts w:ascii="Times New Roman" w:hAnsi="Times New Roman"/>
                <w:sz w:val="24"/>
                <w:szCs w:val="24"/>
              </w:rPr>
              <w:t>Summa kopā</w:t>
            </w:r>
          </w:p>
        </w:tc>
        <w:tc>
          <w:tcPr>
            <w:tcW w:w="3686" w:type="dxa"/>
            <w:tcBorders>
              <w:left w:val="single" w:sz="4" w:space="0" w:color="auto"/>
            </w:tcBorders>
          </w:tcPr>
          <w:p w14:paraId="5037DDD4" w14:textId="77777777" w:rsidR="00A96751" w:rsidRPr="007A65AE" w:rsidRDefault="00A96751" w:rsidP="00770CCA">
            <w:pPr>
              <w:tabs>
                <w:tab w:val="left" w:pos="318"/>
              </w:tabs>
              <w:suppressAutoHyphens/>
              <w:spacing w:after="0" w:line="240" w:lineRule="auto"/>
              <w:jc w:val="both"/>
              <w:rPr>
                <w:rFonts w:ascii="Times New Roman" w:eastAsia="Times New Roman" w:hAnsi="Times New Roman"/>
                <w:b/>
                <w:bCs/>
                <w:sz w:val="24"/>
                <w:szCs w:val="24"/>
                <w:lang w:eastAsia="ar-SA"/>
              </w:rPr>
            </w:pPr>
          </w:p>
        </w:tc>
      </w:tr>
    </w:tbl>
    <w:p w14:paraId="17E09B29" w14:textId="77777777" w:rsidR="00815923" w:rsidRDefault="00815923" w:rsidP="00A96751">
      <w:pPr>
        <w:tabs>
          <w:tab w:val="left" w:pos="180"/>
          <w:tab w:val="left" w:pos="540"/>
          <w:tab w:val="left" w:pos="900"/>
        </w:tabs>
        <w:ind w:left="540" w:hanging="540"/>
        <w:jc w:val="both"/>
        <w:rPr>
          <w:rFonts w:ascii="Times New Roman" w:hAnsi="Times New Roman"/>
          <w:sz w:val="24"/>
          <w:szCs w:val="24"/>
        </w:rPr>
      </w:pPr>
    </w:p>
    <w:p w14:paraId="55AF8C0D" w14:textId="77777777" w:rsidR="00815923" w:rsidRDefault="00815923" w:rsidP="00A96751">
      <w:pPr>
        <w:tabs>
          <w:tab w:val="left" w:pos="0"/>
        </w:tabs>
        <w:jc w:val="both"/>
        <w:rPr>
          <w:rFonts w:ascii="Times New Roman" w:hAnsi="Times New Roman"/>
          <w:sz w:val="24"/>
          <w:szCs w:val="24"/>
        </w:rPr>
      </w:pPr>
    </w:p>
    <w:p w14:paraId="28FE8318" w14:textId="4BC673E7" w:rsidR="00A96751" w:rsidRPr="000E476A" w:rsidRDefault="00A96751" w:rsidP="00A96751">
      <w:pPr>
        <w:tabs>
          <w:tab w:val="left" w:pos="0"/>
        </w:tabs>
        <w:jc w:val="both"/>
        <w:rPr>
          <w:rFonts w:ascii="Times New Roman" w:hAnsi="Times New Roman"/>
          <w:sz w:val="24"/>
          <w:szCs w:val="24"/>
        </w:rPr>
      </w:pPr>
      <w:r w:rsidRPr="000E476A">
        <w:rPr>
          <w:rFonts w:ascii="Times New Roman" w:hAnsi="Times New Roman"/>
          <w:sz w:val="24"/>
          <w:szCs w:val="24"/>
        </w:rPr>
        <w:t>Uzņēmējs___________________________________________________________</w:t>
      </w:r>
      <w:r w:rsidR="00815923">
        <w:rPr>
          <w:rFonts w:ascii="Times New Roman" w:hAnsi="Times New Roman"/>
          <w:sz w:val="24"/>
          <w:szCs w:val="24"/>
        </w:rPr>
        <w:t>_______</w:t>
      </w:r>
    </w:p>
    <w:p w14:paraId="46F7F939" w14:textId="77777777" w:rsidR="00A96751" w:rsidRDefault="00A96751" w:rsidP="00A96751">
      <w:pPr>
        <w:tabs>
          <w:tab w:val="left" w:pos="0"/>
        </w:tabs>
        <w:rPr>
          <w:rFonts w:ascii="Times New Roman" w:hAnsi="Times New Roman"/>
          <w:sz w:val="24"/>
          <w:szCs w:val="24"/>
        </w:rPr>
      </w:pPr>
      <w:r w:rsidRPr="000E476A">
        <w:rPr>
          <w:rFonts w:ascii="Times New Roman" w:hAnsi="Times New Roman"/>
          <w:sz w:val="24"/>
          <w:szCs w:val="24"/>
        </w:rPr>
        <w:tab/>
      </w:r>
      <w:r w:rsidRPr="000E476A">
        <w:rPr>
          <w:rFonts w:ascii="Times New Roman" w:hAnsi="Times New Roman"/>
          <w:sz w:val="24"/>
          <w:szCs w:val="24"/>
        </w:rPr>
        <w:tab/>
      </w:r>
      <w:r w:rsidRPr="000E476A">
        <w:rPr>
          <w:rFonts w:ascii="Times New Roman" w:hAnsi="Times New Roman"/>
          <w:sz w:val="24"/>
          <w:szCs w:val="24"/>
        </w:rPr>
        <w:tab/>
      </w:r>
      <w:r w:rsidRPr="000E476A">
        <w:rPr>
          <w:rFonts w:ascii="Times New Roman" w:hAnsi="Times New Roman"/>
          <w:sz w:val="24"/>
          <w:szCs w:val="24"/>
        </w:rPr>
        <w:tab/>
        <w:t>pretendenta nosaukums</w:t>
      </w:r>
    </w:p>
    <w:p w14:paraId="5A76E605" w14:textId="77777777" w:rsidR="00815923" w:rsidRPr="000E476A" w:rsidRDefault="00815923" w:rsidP="00A96751">
      <w:pPr>
        <w:tabs>
          <w:tab w:val="left" w:pos="0"/>
        </w:tabs>
        <w:rPr>
          <w:rFonts w:ascii="Times New Roman" w:hAnsi="Times New Roman"/>
          <w:sz w:val="24"/>
          <w:szCs w:val="24"/>
        </w:rPr>
      </w:pPr>
    </w:p>
    <w:p w14:paraId="3220E0D1" w14:textId="77777777" w:rsidR="00A96751" w:rsidRPr="000E476A" w:rsidRDefault="00A96751" w:rsidP="00A96751">
      <w:pPr>
        <w:pBdr>
          <w:top w:val="single" w:sz="4" w:space="1" w:color="000000"/>
        </w:pBdr>
        <w:tabs>
          <w:tab w:val="left" w:pos="0"/>
          <w:tab w:val="left" w:pos="360"/>
        </w:tabs>
        <w:rPr>
          <w:rFonts w:ascii="Times New Roman" w:hAnsi="Times New Roman"/>
          <w:sz w:val="24"/>
          <w:szCs w:val="24"/>
        </w:rPr>
      </w:pPr>
      <w:r w:rsidRPr="000E476A">
        <w:rPr>
          <w:rFonts w:ascii="Times New Roman" w:hAnsi="Times New Roman"/>
          <w:sz w:val="24"/>
          <w:szCs w:val="24"/>
        </w:rPr>
        <w:tab/>
      </w:r>
      <w:r w:rsidRPr="000E476A">
        <w:rPr>
          <w:rFonts w:ascii="Times New Roman" w:hAnsi="Times New Roman"/>
          <w:sz w:val="24"/>
          <w:szCs w:val="24"/>
        </w:rPr>
        <w:tab/>
      </w:r>
      <w:r w:rsidRPr="000E476A">
        <w:rPr>
          <w:rFonts w:ascii="Times New Roman" w:hAnsi="Times New Roman"/>
          <w:sz w:val="24"/>
          <w:szCs w:val="24"/>
        </w:rPr>
        <w:tab/>
      </w:r>
      <w:r w:rsidRPr="000E476A">
        <w:rPr>
          <w:rFonts w:ascii="Times New Roman" w:hAnsi="Times New Roman"/>
          <w:sz w:val="24"/>
          <w:szCs w:val="24"/>
        </w:rPr>
        <w:tab/>
        <w:t>pretendenta adrese, tālruņa (faksa) numuri</w:t>
      </w:r>
    </w:p>
    <w:p w14:paraId="29D3898F" w14:textId="77777777" w:rsidR="00815923" w:rsidRDefault="00815923" w:rsidP="00A96751">
      <w:pPr>
        <w:tabs>
          <w:tab w:val="left" w:pos="0"/>
        </w:tabs>
        <w:jc w:val="both"/>
        <w:rPr>
          <w:rFonts w:ascii="Times New Roman" w:hAnsi="Times New Roman"/>
          <w:sz w:val="24"/>
          <w:szCs w:val="24"/>
        </w:rPr>
      </w:pPr>
    </w:p>
    <w:p w14:paraId="325D74FD" w14:textId="1476BA3E" w:rsidR="00A96751" w:rsidRPr="000E476A" w:rsidRDefault="00A96751" w:rsidP="00A96751">
      <w:pPr>
        <w:tabs>
          <w:tab w:val="left" w:pos="0"/>
        </w:tabs>
        <w:jc w:val="both"/>
        <w:rPr>
          <w:rFonts w:ascii="Times New Roman" w:hAnsi="Times New Roman"/>
          <w:sz w:val="24"/>
          <w:szCs w:val="24"/>
        </w:rPr>
      </w:pPr>
      <w:r w:rsidRPr="000E476A">
        <w:rPr>
          <w:rFonts w:ascii="Times New Roman" w:hAnsi="Times New Roman"/>
          <w:sz w:val="24"/>
          <w:szCs w:val="24"/>
        </w:rPr>
        <w:t>vienotais reģistrācijas Nr._______________________________________________</w:t>
      </w:r>
      <w:r w:rsidR="00815923">
        <w:rPr>
          <w:rFonts w:ascii="Times New Roman" w:hAnsi="Times New Roman"/>
          <w:sz w:val="24"/>
          <w:szCs w:val="24"/>
        </w:rPr>
        <w:t>______</w:t>
      </w:r>
      <w:r w:rsidRPr="000E476A">
        <w:rPr>
          <w:rFonts w:ascii="Times New Roman" w:hAnsi="Times New Roman"/>
          <w:sz w:val="24"/>
          <w:szCs w:val="24"/>
        </w:rPr>
        <w:t>_</w:t>
      </w:r>
    </w:p>
    <w:p w14:paraId="465DD731" w14:textId="77777777" w:rsidR="00A96751" w:rsidRPr="000E476A" w:rsidRDefault="00A96751" w:rsidP="00A96751">
      <w:pPr>
        <w:tabs>
          <w:tab w:val="left" w:pos="0"/>
        </w:tabs>
        <w:rPr>
          <w:rFonts w:ascii="Times New Roman" w:hAnsi="Times New Roman"/>
          <w:sz w:val="24"/>
          <w:szCs w:val="24"/>
        </w:rPr>
      </w:pPr>
    </w:p>
    <w:p w14:paraId="19153F01" w14:textId="77777777" w:rsidR="00A96751" w:rsidRPr="000E476A" w:rsidRDefault="00A96751" w:rsidP="00A96751">
      <w:pPr>
        <w:pBdr>
          <w:top w:val="single" w:sz="4" w:space="14" w:color="000000"/>
        </w:pBdr>
        <w:tabs>
          <w:tab w:val="left" w:pos="0"/>
        </w:tabs>
        <w:rPr>
          <w:rFonts w:ascii="Times New Roman" w:hAnsi="Times New Roman"/>
          <w:sz w:val="24"/>
          <w:szCs w:val="24"/>
        </w:rPr>
      </w:pPr>
      <w:r w:rsidRPr="000E476A">
        <w:rPr>
          <w:rFonts w:ascii="Times New Roman" w:hAnsi="Times New Roman"/>
          <w:sz w:val="24"/>
          <w:szCs w:val="24"/>
        </w:rPr>
        <w:tab/>
      </w:r>
      <w:r w:rsidRPr="000E476A">
        <w:rPr>
          <w:rFonts w:ascii="Times New Roman" w:hAnsi="Times New Roman"/>
          <w:sz w:val="24"/>
          <w:szCs w:val="24"/>
        </w:rPr>
        <w:tab/>
      </w:r>
      <w:r w:rsidRPr="000E476A">
        <w:rPr>
          <w:rFonts w:ascii="Times New Roman" w:hAnsi="Times New Roman"/>
          <w:sz w:val="24"/>
          <w:szCs w:val="24"/>
        </w:rPr>
        <w:tab/>
      </w:r>
      <w:r w:rsidRPr="000E476A">
        <w:rPr>
          <w:rFonts w:ascii="Times New Roman" w:hAnsi="Times New Roman"/>
          <w:sz w:val="24"/>
          <w:szCs w:val="24"/>
        </w:rPr>
        <w:tab/>
        <w:t>pretendenta bankas rekvizīti</w:t>
      </w:r>
    </w:p>
    <w:p w14:paraId="5F1ED8C9" w14:textId="77777777" w:rsidR="00A96751" w:rsidRPr="000E476A" w:rsidRDefault="00A96751" w:rsidP="00A96751">
      <w:pPr>
        <w:pStyle w:val="Galvene"/>
        <w:tabs>
          <w:tab w:val="left" w:pos="0"/>
        </w:tabs>
        <w:rPr>
          <w:rFonts w:ascii="Times New Roman" w:hAnsi="Times New Roman" w:cs="Times New Roman"/>
          <w:sz w:val="24"/>
          <w:szCs w:val="24"/>
        </w:rPr>
      </w:pPr>
    </w:p>
    <w:p w14:paraId="2D920FB1" w14:textId="6BB6C465" w:rsidR="0099760D" w:rsidRPr="004D7F2C" w:rsidRDefault="00A96751" w:rsidP="004D7F2C">
      <w:pPr>
        <w:pStyle w:val="Galvene"/>
        <w:pBdr>
          <w:top w:val="single" w:sz="4" w:space="1" w:color="000000"/>
        </w:pBdr>
        <w:tabs>
          <w:tab w:val="left" w:pos="0"/>
        </w:tabs>
        <w:rPr>
          <w:rFonts w:ascii="Times New Roman" w:hAnsi="Times New Roman" w:cs="Times New Roman"/>
          <w:sz w:val="24"/>
          <w:szCs w:val="24"/>
        </w:rPr>
      </w:pPr>
      <w:r w:rsidRPr="000E476A">
        <w:rPr>
          <w:rFonts w:ascii="Times New Roman" w:hAnsi="Times New Roman" w:cs="Times New Roman"/>
          <w:sz w:val="24"/>
          <w:szCs w:val="24"/>
        </w:rPr>
        <w:t>vadītāja vai pilnvarotās personas amats, vārds un uzvārds, mob.tel.</w:t>
      </w:r>
      <w:r w:rsidR="0099760D">
        <w:rPr>
          <w:rFonts w:ascii="Times New Roman" w:hAnsi="Times New Roman"/>
          <w:sz w:val="24"/>
          <w:szCs w:val="24"/>
        </w:rPr>
        <w:br w:type="page"/>
      </w:r>
    </w:p>
    <w:p w14:paraId="6DA30805" w14:textId="388F10F8" w:rsidR="00A96751" w:rsidRPr="00620874" w:rsidRDefault="00A96751" w:rsidP="00A96751">
      <w:pPr>
        <w:ind w:left="5880" w:right="-49" w:hanging="5880"/>
        <w:jc w:val="right"/>
        <w:rPr>
          <w:rFonts w:ascii="Times New Roman" w:hAnsi="Times New Roman" w:cs="Times New Roman"/>
          <w:b/>
          <w:sz w:val="24"/>
          <w:szCs w:val="24"/>
        </w:rPr>
      </w:pPr>
      <w:r w:rsidRPr="00620874">
        <w:rPr>
          <w:rFonts w:ascii="Times New Roman" w:hAnsi="Times New Roman" w:cs="Times New Roman"/>
          <w:b/>
          <w:sz w:val="24"/>
          <w:szCs w:val="24"/>
        </w:rPr>
        <w:lastRenderedPageBreak/>
        <w:t>Pielikums Nr.</w:t>
      </w:r>
      <w:r>
        <w:rPr>
          <w:rFonts w:ascii="Times New Roman" w:hAnsi="Times New Roman" w:cs="Times New Roman"/>
          <w:b/>
          <w:sz w:val="24"/>
          <w:szCs w:val="24"/>
        </w:rPr>
        <w:t>2</w:t>
      </w:r>
      <w:r w:rsidRPr="00620874">
        <w:rPr>
          <w:rFonts w:ascii="Times New Roman" w:hAnsi="Times New Roman" w:cs="Times New Roman"/>
          <w:b/>
          <w:sz w:val="24"/>
          <w:szCs w:val="24"/>
        </w:rPr>
        <w:t xml:space="preserve"> </w:t>
      </w:r>
    </w:p>
    <w:p w14:paraId="22778CBF" w14:textId="77777777" w:rsidR="00A96751" w:rsidRPr="00620874" w:rsidRDefault="00A96751" w:rsidP="00A96751">
      <w:pPr>
        <w:ind w:left="5880" w:right="-49" w:hanging="5880"/>
        <w:jc w:val="center"/>
        <w:rPr>
          <w:rFonts w:ascii="Times New Roman" w:hAnsi="Times New Roman" w:cs="Times New Roman"/>
          <w:b/>
          <w:sz w:val="24"/>
          <w:szCs w:val="24"/>
        </w:rPr>
      </w:pPr>
      <w:r>
        <w:rPr>
          <w:rFonts w:ascii="Times New Roman" w:hAnsi="Times New Roman" w:cs="Times New Roman"/>
          <w:b/>
          <w:sz w:val="24"/>
          <w:szCs w:val="24"/>
        </w:rPr>
        <w:t>Noteikumi, kas jāievēro sagatavojot piedāvājumu</w:t>
      </w:r>
    </w:p>
    <w:p w14:paraId="5F5F48A3" w14:textId="77777777" w:rsidR="00A96751" w:rsidRPr="009F7BA0" w:rsidRDefault="00A96751" w:rsidP="003517EE">
      <w:pPr>
        <w:pStyle w:val="Pamatteksts"/>
        <w:widowControl w:val="0"/>
        <w:numPr>
          <w:ilvl w:val="0"/>
          <w:numId w:val="5"/>
        </w:numPr>
        <w:jc w:val="left"/>
        <w:rPr>
          <w:b w:val="0"/>
        </w:rPr>
      </w:pPr>
      <w:r w:rsidRPr="009F7BA0">
        <w:rPr>
          <w:b w:val="0"/>
        </w:rPr>
        <w:t>Vispārīgā informācija pretendentiem.</w:t>
      </w:r>
    </w:p>
    <w:p w14:paraId="65727978" w14:textId="62D22588" w:rsidR="00A96751" w:rsidRPr="00F459AA" w:rsidRDefault="00A96751" w:rsidP="003517EE">
      <w:pPr>
        <w:pStyle w:val="Pamatteksts"/>
        <w:widowControl w:val="0"/>
        <w:numPr>
          <w:ilvl w:val="1"/>
          <w:numId w:val="5"/>
        </w:numPr>
        <w:tabs>
          <w:tab w:val="clear" w:pos="360"/>
        </w:tabs>
        <w:ind w:left="993" w:hanging="567"/>
        <w:rPr>
          <w:b w:val="0"/>
          <w:color w:val="000000" w:themeColor="text1"/>
        </w:rPr>
      </w:pPr>
      <w:r w:rsidRPr="00F459AA">
        <w:rPr>
          <w:b w:val="0"/>
        </w:rPr>
        <w:t xml:space="preserve">Pretendentam ir jāaizpilda sagatavotās lokālās tāmes un koptāme valsts valodā </w:t>
      </w:r>
      <w:proofErr w:type="spellStart"/>
      <w:r w:rsidRPr="00F459AA">
        <w:rPr>
          <w:b w:val="0"/>
        </w:rPr>
        <w:t>datordrukā</w:t>
      </w:r>
      <w:proofErr w:type="spellEnd"/>
      <w:r w:rsidRPr="00F459AA">
        <w:rPr>
          <w:b w:val="0"/>
        </w:rPr>
        <w:t xml:space="preserve">, atbilstoši Ministru kabineta 03.05.2017. noteikumu Nr.239 “Noteikumi par Latvijas būvnormatīvu LBN 501-17 </w:t>
      </w:r>
      <w:r w:rsidR="0099760D">
        <w:rPr>
          <w:b w:val="0"/>
        </w:rPr>
        <w:t>“</w:t>
      </w:r>
      <w:proofErr w:type="spellStart"/>
      <w:r w:rsidRPr="00F459AA">
        <w:rPr>
          <w:b w:val="0"/>
        </w:rPr>
        <w:t>Būvizmaksu</w:t>
      </w:r>
      <w:proofErr w:type="spellEnd"/>
      <w:r w:rsidRPr="00F459AA">
        <w:rPr>
          <w:b w:val="0"/>
        </w:rPr>
        <w:t xml:space="preserve"> noteikšanas kārtība”” prasībām.</w:t>
      </w:r>
      <w:r w:rsidRPr="00F459AA">
        <w:t xml:space="preserve"> </w:t>
      </w:r>
      <w:r w:rsidRPr="00F459AA">
        <w:rPr>
          <w:b w:val="0"/>
        </w:rPr>
        <w:t xml:space="preserve">Piedāvājuma cenā jābūt iekļautiem visiem plānotajiem izdevumiem par darbu, pakalpojumiem, materiāliem un iekārtām, kas nepieciešami </w:t>
      </w:r>
      <w:r w:rsidR="008C0E72">
        <w:rPr>
          <w:b w:val="0"/>
        </w:rPr>
        <w:t>cenu aptaujas</w:t>
      </w:r>
      <w:r w:rsidRPr="00F459AA">
        <w:rPr>
          <w:b w:val="0"/>
        </w:rPr>
        <w:t xml:space="preserve"> līguma izpildei pilnā apmērā un atbilstošā kvalitātē saskaņā ar spēkā esošajiem normatīvajiem aktiem. </w:t>
      </w:r>
      <w:r w:rsidRPr="005E18CF">
        <w:rPr>
          <w:b w:val="0"/>
        </w:rPr>
        <w:t>Nosakot darbu un materiālu cenas, Pretendentiem jāņem vērā, ka samaksa ir paredzēta tikai par pilnīgi pabeigtu darbu</w:t>
      </w:r>
      <w:r w:rsidRPr="00F459AA">
        <w:rPr>
          <w:b w:val="0"/>
        </w:rPr>
        <w:t xml:space="preserve">. Finanšu piedāvājumā jāietver visi izdevumi, kuri radīsies </w:t>
      </w:r>
      <w:r w:rsidR="008C0E72">
        <w:rPr>
          <w:b w:val="0"/>
        </w:rPr>
        <w:t>cenu aptaujas</w:t>
      </w:r>
      <w:r w:rsidRPr="00F459AA">
        <w:rPr>
          <w:b w:val="0"/>
        </w:rPr>
        <w:t xml:space="preserve"> līguma izpildes laikā. Būvdarbu izmaksās jāparedz visu nepieciešamo materiālu un būvdarbu izmaksas, nepieciešamo pagaidu pasākumu un darbu izmaksas, kā arī visas izmaksas, kas var būt nepieciešamas, lai nodrošinātu atbilstību spēkā esošo normatīvo aktu prasībām, kā arī jebkuru citu Tehniskās specifikācijas </w:t>
      </w:r>
      <w:r>
        <w:rPr>
          <w:b w:val="0"/>
        </w:rPr>
        <w:t>–</w:t>
      </w:r>
      <w:r w:rsidRPr="00F459AA">
        <w:rPr>
          <w:b w:val="0"/>
        </w:rPr>
        <w:t xml:space="preserve"> noteikumi minēto darbu pozīciju, kas nav atsevišķi norādītas citviet, izmaksas</w:t>
      </w:r>
      <w:r>
        <w:rPr>
          <w:b w:val="0"/>
        </w:rPr>
        <w:t>.</w:t>
      </w:r>
    </w:p>
    <w:p w14:paraId="73AACBC7" w14:textId="77777777" w:rsidR="00A96751" w:rsidRPr="00F459AA" w:rsidRDefault="00A96751" w:rsidP="003517EE">
      <w:pPr>
        <w:pStyle w:val="Pamatteksts"/>
        <w:widowControl w:val="0"/>
        <w:numPr>
          <w:ilvl w:val="1"/>
          <w:numId w:val="5"/>
        </w:numPr>
        <w:tabs>
          <w:tab w:val="clear" w:pos="360"/>
        </w:tabs>
        <w:ind w:left="993" w:hanging="567"/>
        <w:rPr>
          <w:b w:val="0"/>
          <w:color w:val="000000" w:themeColor="text1"/>
        </w:rPr>
      </w:pPr>
      <w:r w:rsidRPr="00F459AA">
        <w:rPr>
          <w:b w:val="0"/>
          <w:color w:val="000000" w:themeColor="text1"/>
          <w:shd w:val="clear" w:color="auto" w:fill="FFFFFF"/>
        </w:rPr>
        <w:t>Pretendentam sagatavojot piedāvājumu jāņem vērā M</w:t>
      </w:r>
      <w:r>
        <w:rPr>
          <w:b w:val="0"/>
          <w:color w:val="000000" w:themeColor="text1"/>
          <w:shd w:val="clear" w:color="auto" w:fill="FFFFFF"/>
        </w:rPr>
        <w:t xml:space="preserve">inistru </w:t>
      </w:r>
      <w:r w:rsidRPr="00F459AA">
        <w:rPr>
          <w:b w:val="0"/>
          <w:color w:val="000000" w:themeColor="text1"/>
          <w:shd w:val="clear" w:color="auto" w:fill="FFFFFF"/>
        </w:rPr>
        <w:t>K</w:t>
      </w:r>
      <w:r>
        <w:rPr>
          <w:b w:val="0"/>
          <w:color w:val="000000" w:themeColor="text1"/>
          <w:shd w:val="clear" w:color="auto" w:fill="FFFFFF"/>
        </w:rPr>
        <w:t>abineta 20.06.2017.</w:t>
      </w:r>
      <w:r w:rsidRPr="00F459AA">
        <w:rPr>
          <w:b w:val="0"/>
          <w:color w:val="000000" w:themeColor="text1"/>
          <w:shd w:val="clear" w:color="auto" w:fill="FFFFFF"/>
        </w:rPr>
        <w:t xml:space="preserve"> noteikumi Nr. 353 </w:t>
      </w:r>
      <w:r w:rsidRPr="005E18CF">
        <w:rPr>
          <w:b w:val="0"/>
          <w:shd w:val="clear" w:color="auto" w:fill="FFFFFF"/>
        </w:rPr>
        <w:t>“Prasības zaļajam publiskajam iepirkumam un to piemērošanas kārtība”</w:t>
      </w:r>
      <w:r>
        <w:rPr>
          <w:b w:val="0"/>
          <w:shd w:val="clear" w:color="auto" w:fill="FFFFFF"/>
        </w:rPr>
        <w:t>.</w:t>
      </w:r>
      <w:r w:rsidRPr="005E18CF">
        <w:rPr>
          <w:b w:val="0"/>
          <w:shd w:val="clear" w:color="auto" w:fill="FFFFFF"/>
        </w:rPr>
        <w:t xml:space="preserve"> </w:t>
      </w:r>
    </w:p>
    <w:p w14:paraId="7A5893AA" w14:textId="77777777" w:rsidR="00A96751" w:rsidRPr="001B5E91" w:rsidRDefault="00A96751" w:rsidP="003517EE">
      <w:pPr>
        <w:pStyle w:val="Pamatteksts"/>
        <w:widowControl w:val="0"/>
        <w:numPr>
          <w:ilvl w:val="1"/>
          <w:numId w:val="5"/>
        </w:numPr>
        <w:tabs>
          <w:tab w:val="clear" w:pos="360"/>
        </w:tabs>
        <w:ind w:left="993" w:hanging="567"/>
        <w:rPr>
          <w:b w:val="0"/>
        </w:rPr>
      </w:pPr>
      <w:r w:rsidRPr="001B5E91">
        <w:rPr>
          <w:b w:val="0"/>
        </w:rPr>
        <w:t>Visas atklāta konkursa nolikuma Tehniskās specifikācijas pielikumos pievienotajos tehniskajos projektos un darbu apjomos iekļautās norādes uz konkrētu izstrādājumu vai materiālu, tā tirdzniecības marku vai izcelsmi raksturo šim materiālam vai izstrādājumam izvirzīto prasību līmeni pretendentam ir tiesības piedāvāt ekvivalentus izstrādājumus un materiālus, ja tas nav pretrunā ar projekta tehniskajiem risinājumiem.</w:t>
      </w:r>
    </w:p>
    <w:p w14:paraId="06A4C884" w14:textId="77777777" w:rsidR="003517EE" w:rsidRDefault="00A96751" w:rsidP="003517EE">
      <w:pPr>
        <w:pStyle w:val="Pamatteksts"/>
        <w:widowControl w:val="0"/>
        <w:numPr>
          <w:ilvl w:val="1"/>
          <w:numId w:val="5"/>
        </w:numPr>
        <w:tabs>
          <w:tab w:val="clear" w:pos="360"/>
        </w:tabs>
        <w:ind w:left="993" w:hanging="567"/>
        <w:rPr>
          <w:b w:val="0"/>
        </w:rPr>
      </w:pPr>
      <w:r w:rsidRPr="001B5E91">
        <w:rPr>
          <w:b w:val="0"/>
        </w:rPr>
        <w:t>Izvēloties ekvivalentu materiālu vai izstrādājumu, tas ir skaidri jānorāda tāmes attiecīgajā rindā un piedāvājumam jāpievieno (salīdzinošā veidā) dokumenti, kuri apliecina piedāvāto materiālu vai iekārtu ekvivalentās tehniskās īpašības (tehniskie parametri, materiālu pases u.c. dokumenti). Visi lokālajās tāmēs minētie materiāli vai izstrādājumi ir uzrādīti ar mērķi sagatavot pietiekami precīzu un skaidru līguma priekšmeta aprakstu, kas ir jālieto kopā ar vārdiem „vai ekvivalents”, pat ja tas kādā no vietām nav šādi norādīts.</w:t>
      </w:r>
    </w:p>
    <w:p w14:paraId="4F848B7E" w14:textId="721E11FB" w:rsidR="00A96751" w:rsidRPr="003517EE" w:rsidRDefault="00A96751" w:rsidP="003517EE">
      <w:pPr>
        <w:pStyle w:val="Pamatteksts"/>
        <w:widowControl w:val="0"/>
        <w:ind w:left="993"/>
        <w:rPr>
          <w:b w:val="0"/>
        </w:rPr>
      </w:pPr>
      <w:r w:rsidRPr="003517EE">
        <w:rPr>
          <w:b w:val="0"/>
        </w:rPr>
        <w:t>Ja pretendents nav norādījis ekvivalentu materiālu iesniedzot piedāvājumu, būvdarbu izpildes laikā materiāli netiks mainīti!</w:t>
      </w:r>
    </w:p>
    <w:p w14:paraId="2AE840D5" w14:textId="77777777" w:rsidR="00A96751" w:rsidRPr="001B5E91" w:rsidRDefault="00A96751" w:rsidP="003517EE">
      <w:pPr>
        <w:pStyle w:val="Pamatteksts"/>
        <w:widowControl w:val="0"/>
        <w:numPr>
          <w:ilvl w:val="1"/>
          <w:numId w:val="5"/>
        </w:numPr>
        <w:tabs>
          <w:tab w:val="clear" w:pos="360"/>
        </w:tabs>
        <w:ind w:left="993" w:hanging="567"/>
        <w:rPr>
          <w:b w:val="0"/>
        </w:rPr>
      </w:pPr>
      <w:r w:rsidRPr="001B5E91">
        <w:rPr>
          <w:b w:val="0"/>
        </w:rPr>
        <w:t>Veicamo darbu sarakstā norādīto darbu izpilde ietver pilnu darba ciklu līdz pilnīgai ekspluatācijai, ietverot visus materiālus un izstrādājumus, kas tehnoloģiski nepieciešami attiecīgā būves elementa vai iekārtas drošai ekspluatācijai atbilstoši būvnormatīvu un ekspluatācijas noteikumu prasībām un ietverot visus nepieciešamos būvdarbus konkrēta darba izpildei.</w:t>
      </w:r>
    </w:p>
    <w:p w14:paraId="2B0BFFF9" w14:textId="77777777" w:rsidR="00A96751" w:rsidRPr="001B5E91" w:rsidRDefault="00A96751" w:rsidP="003517EE">
      <w:pPr>
        <w:pStyle w:val="Pamatteksts"/>
        <w:widowControl w:val="0"/>
        <w:numPr>
          <w:ilvl w:val="1"/>
          <w:numId w:val="5"/>
        </w:numPr>
        <w:tabs>
          <w:tab w:val="clear" w:pos="360"/>
        </w:tabs>
        <w:ind w:left="993" w:hanging="567"/>
        <w:rPr>
          <w:b w:val="0"/>
        </w:rPr>
      </w:pPr>
      <w:r w:rsidRPr="001B5E91">
        <w:rPr>
          <w:b w:val="0"/>
        </w:rPr>
        <w:t xml:space="preserve">Pretendentam, ņemot vērā tā profesionālo pieredzi, ir jāievērtē visi darbi, kas vajadzīgi </w:t>
      </w:r>
      <w:r w:rsidRPr="005E18CF">
        <w:rPr>
          <w:b w:val="0"/>
        </w:rPr>
        <w:t xml:space="preserve">būvlaukuma funkcionēšanai, </w:t>
      </w:r>
      <w:r w:rsidRPr="001B5E91">
        <w:rPr>
          <w:b w:val="0"/>
        </w:rPr>
        <w:t>būvdarbiem un būves pilnīgai nodošanai ekspluatācijā.</w:t>
      </w:r>
    </w:p>
    <w:p w14:paraId="0667D012" w14:textId="77777777" w:rsidR="00A96751" w:rsidRPr="001B5E91" w:rsidRDefault="00A96751" w:rsidP="003517EE">
      <w:pPr>
        <w:pStyle w:val="Pamatteksts"/>
        <w:widowControl w:val="0"/>
        <w:numPr>
          <w:ilvl w:val="1"/>
          <w:numId w:val="5"/>
        </w:numPr>
        <w:tabs>
          <w:tab w:val="clear" w:pos="360"/>
        </w:tabs>
        <w:ind w:left="993" w:hanging="567"/>
        <w:rPr>
          <w:b w:val="0"/>
        </w:rPr>
      </w:pPr>
      <w:r w:rsidRPr="001B5E91">
        <w:rPr>
          <w:b w:val="0"/>
        </w:rPr>
        <w:t>Pretendentam jāparedz izmaksas par visiem nepieciešamajiem saskaņojumiem, atļaujām būvdarbu uzsākšanai un objekta nodošanai</w:t>
      </w:r>
      <w:r>
        <w:rPr>
          <w:b w:val="0"/>
        </w:rPr>
        <w:t xml:space="preserve"> (t.sk. objekta inventarizācija)</w:t>
      </w:r>
      <w:r w:rsidRPr="001B5E91">
        <w:rPr>
          <w:b w:val="0"/>
        </w:rPr>
        <w:t xml:space="preserve">, izņemot būvatļauju. </w:t>
      </w:r>
    </w:p>
    <w:p w14:paraId="57A6097F" w14:textId="77777777" w:rsidR="00A96751" w:rsidRPr="001B5E91" w:rsidRDefault="00A96751" w:rsidP="003517EE">
      <w:pPr>
        <w:pStyle w:val="Pamatteksts"/>
        <w:widowControl w:val="0"/>
        <w:numPr>
          <w:ilvl w:val="1"/>
          <w:numId w:val="5"/>
        </w:numPr>
        <w:tabs>
          <w:tab w:val="clear" w:pos="360"/>
        </w:tabs>
        <w:ind w:left="993" w:hanging="567"/>
        <w:rPr>
          <w:b w:val="0"/>
        </w:rPr>
      </w:pPr>
      <w:r w:rsidRPr="001B5E91">
        <w:rPr>
          <w:b w:val="0"/>
        </w:rPr>
        <w:t>Pretendentam ir pienākums laikus konkursa laikā pārbaudīt visu projekta dokumentācijas pareizību un nesaistes gadījumā nekavējoties paziņot Pasūtītājam</w:t>
      </w:r>
      <w:r>
        <w:rPr>
          <w:b w:val="0"/>
        </w:rPr>
        <w:t>.</w:t>
      </w:r>
      <w:r w:rsidRPr="001B5E91">
        <w:rPr>
          <w:b w:val="0"/>
        </w:rPr>
        <w:t xml:space="preserve"> Vienības cenā ir jāņem vērā visi darbi un materiāli, kas nepieciešami, lai nobeigtu kādu pozīciju, ja arī tas nav īpaši izdalīts. Visi apjomi, kuri doti</w:t>
      </w:r>
      <w:r>
        <w:rPr>
          <w:b w:val="0"/>
        </w:rPr>
        <w:t>,</w:t>
      </w:r>
      <w:r w:rsidRPr="001B5E91">
        <w:rPr>
          <w:b w:val="0"/>
        </w:rPr>
        <w:t xml:space="preserve"> pretendentam ir jāpārrēķina, un pēc piedāvājuma iesniegšanas pretendents nevar atsaukties uz </w:t>
      </w:r>
      <w:r w:rsidRPr="001B5E91">
        <w:rPr>
          <w:b w:val="0"/>
        </w:rPr>
        <w:lastRenderedPageBreak/>
        <w:t xml:space="preserve">nepilnīgu vai neizprastu būvprojektu. </w:t>
      </w:r>
    </w:p>
    <w:p w14:paraId="17C72781" w14:textId="77777777" w:rsidR="00A96751" w:rsidRPr="001B5E91" w:rsidRDefault="00A96751" w:rsidP="003517EE">
      <w:pPr>
        <w:pStyle w:val="Pamatteksts"/>
        <w:widowControl w:val="0"/>
        <w:numPr>
          <w:ilvl w:val="1"/>
          <w:numId w:val="5"/>
        </w:numPr>
        <w:tabs>
          <w:tab w:val="clear" w:pos="360"/>
        </w:tabs>
        <w:ind w:left="993" w:hanging="567"/>
        <w:rPr>
          <w:b w:val="0"/>
        </w:rPr>
      </w:pPr>
      <w:r w:rsidRPr="001B5E91">
        <w:rPr>
          <w:b w:val="0"/>
        </w:rPr>
        <w:t xml:space="preserve">Vienības cenā ir jāņem vērā jebkādi citi darbi, kuri ietver visus darbus, kuri ietverti sekojošos aprakstos un/vai ir nepieciešami darbu nodrošināšanai. Ja arī kāds darbs nav īpaši uzsvērts, tad </w:t>
      </w:r>
      <w:r>
        <w:rPr>
          <w:b w:val="0"/>
        </w:rPr>
        <w:t>P</w:t>
      </w:r>
      <w:r w:rsidRPr="001B5E91">
        <w:rPr>
          <w:b w:val="0"/>
        </w:rPr>
        <w:t xml:space="preserve">retendentam, ņemot vērā tā profesionālo pieredzi, ir jāievērtē visi darbi, kas vajadzīgi būvlaukuma funkcionēšanai, būvdarbu un būves pilnīgai nodošanai ekspluatācijā, kā arī defektu novēršanai garantijas periodā. Nekāda papildus maksa par neuzskaitītiem darbiem netiek atzīta. </w:t>
      </w:r>
    </w:p>
    <w:p w14:paraId="4E433596" w14:textId="77777777" w:rsidR="00A96751" w:rsidRPr="001B5E91" w:rsidRDefault="00A96751" w:rsidP="003517EE">
      <w:pPr>
        <w:pStyle w:val="Pamatteksts"/>
        <w:widowControl w:val="0"/>
        <w:numPr>
          <w:ilvl w:val="1"/>
          <w:numId w:val="5"/>
        </w:numPr>
        <w:tabs>
          <w:tab w:val="clear" w:pos="360"/>
        </w:tabs>
        <w:ind w:left="993" w:hanging="567"/>
        <w:rPr>
          <w:b w:val="0"/>
          <w:i/>
        </w:rPr>
      </w:pPr>
      <w:r w:rsidRPr="001B5E91">
        <w:rPr>
          <w:b w:val="0"/>
        </w:rPr>
        <w:t xml:space="preserve">Piedāvājuma izmaksās ir jābūt ietvertām visām izmaksām veco materiālu un būvgružu aizvākšanai no objekta un to izvietošanai atbilstoši spēkā esošajām likumdošanas normām, kā arī maksām par komunālajiem pakalpojumiem (elektrība, ūdens, kanalizācija u.c., ja nepieciešams) objekta būvdarbu laikā. </w:t>
      </w:r>
    </w:p>
    <w:p w14:paraId="53B8E9A6" w14:textId="77777777" w:rsidR="003517EE" w:rsidRDefault="003517EE" w:rsidP="003517EE">
      <w:pPr>
        <w:pStyle w:val="Pamatteksts"/>
        <w:widowControl w:val="0"/>
        <w:ind w:left="360"/>
        <w:jc w:val="left"/>
        <w:rPr>
          <w:b w:val="0"/>
        </w:rPr>
      </w:pPr>
    </w:p>
    <w:p w14:paraId="036B9E67" w14:textId="61780085" w:rsidR="00A96751" w:rsidRPr="001B5E91" w:rsidRDefault="00A96751" w:rsidP="003517EE">
      <w:pPr>
        <w:pStyle w:val="Pamatteksts"/>
        <w:widowControl w:val="0"/>
        <w:numPr>
          <w:ilvl w:val="0"/>
          <w:numId w:val="5"/>
        </w:numPr>
        <w:jc w:val="left"/>
        <w:rPr>
          <w:b w:val="0"/>
        </w:rPr>
      </w:pPr>
      <w:r w:rsidRPr="003517EE">
        <w:rPr>
          <w:b w:val="0"/>
        </w:rPr>
        <w:t>Tehniskās specifikācijas būvdarbu veikšanas un līguma izpildes laikā</w:t>
      </w:r>
    </w:p>
    <w:p w14:paraId="52A87FE7" w14:textId="77777777" w:rsidR="00A96751" w:rsidRPr="002A1389" w:rsidRDefault="00A96751" w:rsidP="003517EE">
      <w:pPr>
        <w:pStyle w:val="Pamatteksts"/>
        <w:widowControl w:val="0"/>
        <w:numPr>
          <w:ilvl w:val="1"/>
          <w:numId w:val="5"/>
        </w:numPr>
        <w:tabs>
          <w:tab w:val="clear" w:pos="360"/>
        </w:tabs>
        <w:ind w:left="993" w:hanging="567"/>
        <w:rPr>
          <w:b w:val="0"/>
        </w:rPr>
      </w:pPr>
      <w:r w:rsidRPr="002A1389">
        <w:rPr>
          <w:b w:val="0"/>
        </w:rPr>
        <w:t xml:space="preserve">Būvdarbi jāorganizē tā, lai tie pēc iespējas mazāk traucētu objekta apkārtējo namu, iedzīvotāju ikdienas sadzīvi un iestāžu darbu. </w:t>
      </w:r>
      <w:r w:rsidRPr="002A1389">
        <w:rPr>
          <w:b w:val="0"/>
          <w:bCs w:val="0"/>
          <w:color w:val="222222"/>
          <w:shd w:val="clear" w:color="auto" w:fill="FFFFFF"/>
        </w:rPr>
        <w:t>Izpildītājs nodrošina nepārtrauktu pieeju ielai pieguļošajiem privātīpašumiem, gan tajā dzīvojošiem cilvēkiem, gan operatīvajam dienestam.</w:t>
      </w:r>
      <w:r>
        <w:rPr>
          <w:b w:val="0"/>
          <w:bCs w:val="0"/>
          <w:color w:val="222222"/>
          <w:shd w:val="clear" w:color="auto" w:fill="FFFFFF"/>
        </w:rPr>
        <w:t xml:space="preserve">, satiksmes organizēšanu. Jānodrošina esošo inženierkomunikāciju darbība (nepieciešamības gadījumā izbūvējot pagaidu) būvdarbu laikā. Būvuzņēmējam jāveic visi darbi un /vai </w:t>
      </w:r>
      <w:r w:rsidRPr="00105C44">
        <w:rPr>
          <w:b w:val="0"/>
          <w:bCs w:val="0"/>
          <w:color w:val="222222"/>
          <w:shd w:val="clear" w:color="auto" w:fill="FFFFFF"/>
        </w:rPr>
        <w:t>jāpiegādā visi</w:t>
      </w:r>
      <w:r>
        <w:rPr>
          <w:b w:val="0"/>
          <w:bCs w:val="0"/>
          <w:color w:val="222222"/>
          <w:shd w:val="clear" w:color="auto" w:fill="FFFFFF"/>
        </w:rPr>
        <w:t xml:space="preserve"> materiāli/detaļas, kas būvprojektā nav pieminēti, bet ir loģiski izrietoši no Būvdarbu organizācijas  un nepieciešami Būvdarbu pabeigšanai.</w:t>
      </w:r>
    </w:p>
    <w:p w14:paraId="253F9A62" w14:textId="77777777" w:rsidR="00A96751" w:rsidRPr="001B5E91" w:rsidRDefault="00A96751" w:rsidP="003517EE">
      <w:pPr>
        <w:pStyle w:val="Pamatteksts"/>
        <w:widowControl w:val="0"/>
        <w:numPr>
          <w:ilvl w:val="1"/>
          <w:numId w:val="5"/>
        </w:numPr>
        <w:tabs>
          <w:tab w:val="clear" w:pos="360"/>
        </w:tabs>
        <w:ind w:left="993" w:hanging="567"/>
        <w:rPr>
          <w:b w:val="0"/>
        </w:rPr>
      </w:pPr>
      <w:r w:rsidRPr="002A1389">
        <w:rPr>
          <w:b w:val="0"/>
        </w:rPr>
        <w:t>Būvuzņēmējam ir pienākums laicīgi, pirms darbu sākšanas pārbaudīt visu projekta</w:t>
      </w:r>
      <w:r w:rsidRPr="001B5E91">
        <w:rPr>
          <w:b w:val="0"/>
        </w:rPr>
        <w:t xml:space="preserve"> dokumentācijas pareizību un nesaistes gadījumā nekavējoties paziņot Pasūtītājam. </w:t>
      </w:r>
    </w:p>
    <w:p w14:paraId="141276CC" w14:textId="77777777" w:rsidR="00A96751" w:rsidRPr="001B5E91" w:rsidRDefault="00A96751" w:rsidP="003517EE">
      <w:pPr>
        <w:pStyle w:val="Pamatteksts"/>
        <w:widowControl w:val="0"/>
        <w:numPr>
          <w:ilvl w:val="1"/>
          <w:numId w:val="5"/>
        </w:numPr>
        <w:tabs>
          <w:tab w:val="clear" w:pos="360"/>
        </w:tabs>
        <w:ind w:left="993" w:hanging="567"/>
        <w:rPr>
          <w:b w:val="0"/>
        </w:rPr>
      </w:pPr>
      <w:r w:rsidRPr="001B5E91">
        <w:rPr>
          <w:b w:val="0"/>
        </w:rPr>
        <w:t xml:space="preserve">Pārbaude un testēšana: Visi ražotāja dokumenti </w:t>
      </w:r>
      <w:r>
        <w:rPr>
          <w:b w:val="0"/>
        </w:rPr>
        <w:t>–</w:t>
      </w:r>
      <w:r w:rsidRPr="001B5E91">
        <w:rPr>
          <w:b w:val="0"/>
        </w:rPr>
        <w:t xml:space="preserve"> kvalitātes sertifikāti, pārbaudes lapas, atbilstības deklarācijas un izziņas utt., kas apliecina, ka materiāls ir ticis pārbaudīts atbilstoši vispārējiem standartiem un atbilst tiem, pēc būvuzņēmējam pieprasījuma jāpiegādā objektā nepieprasot par to samaksu.</w:t>
      </w:r>
    </w:p>
    <w:p w14:paraId="236437BE" w14:textId="77777777" w:rsidR="00A96751" w:rsidRPr="001B5E91" w:rsidRDefault="00A96751" w:rsidP="003517EE">
      <w:pPr>
        <w:pStyle w:val="Pamatteksts"/>
        <w:widowControl w:val="0"/>
        <w:numPr>
          <w:ilvl w:val="1"/>
          <w:numId w:val="5"/>
        </w:numPr>
        <w:tabs>
          <w:tab w:val="clear" w:pos="360"/>
        </w:tabs>
        <w:ind w:left="993" w:hanging="567"/>
        <w:rPr>
          <w:b w:val="0"/>
        </w:rPr>
      </w:pPr>
      <w:r w:rsidRPr="001B5E91">
        <w:rPr>
          <w:b w:val="0"/>
        </w:rPr>
        <w:t xml:space="preserve">Materiāli, iekārtas: objektā pielietojamiem materiāliem jāatbilst ekspluatācijas un Latvijas būvnormatīvu prasībām un jābūt sertificētiem. </w:t>
      </w:r>
    </w:p>
    <w:p w14:paraId="56BB4060" w14:textId="77777777" w:rsidR="00A96751" w:rsidRPr="001B5E91" w:rsidRDefault="00A96751" w:rsidP="003517EE">
      <w:pPr>
        <w:pStyle w:val="Pamatteksts"/>
        <w:widowControl w:val="0"/>
        <w:numPr>
          <w:ilvl w:val="1"/>
          <w:numId w:val="5"/>
        </w:numPr>
        <w:tabs>
          <w:tab w:val="clear" w:pos="360"/>
        </w:tabs>
        <w:ind w:left="993" w:hanging="567"/>
        <w:rPr>
          <w:b w:val="0"/>
          <w:u w:val="single"/>
        </w:rPr>
      </w:pPr>
      <w:r w:rsidRPr="001B5E91">
        <w:rPr>
          <w:b w:val="0"/>
          <w:u w:val="single"/>
        </w:rPr>
        <w:t xml:space="preserve">Blakus darbi: Visi darbi, kas nepieciešami, lai pabeigtu kādu pozīciju, jāievērtē vienības cenā, ja arī tas nav īpaši izdalīts. Papildus izmaksas netiek atzītas. </w:t>
      </w:r>
    </w:p>
    <w:p w14:paraId="68A1803C" w14:textId="77777777" w:rsidR="00A96751" w:rsidRPr="001B5E91" w:rsidRDefault="00A96751" w:rsidP="003517EE">
      <w:pPr>
        <w:pStyle w:val="Pamatteksts"/>
        <w:widowControl w:val="0"/>
        <w:numPr>
          <w:ilvl w:val="1"/>
          <w:numId w:val="5"/>
        </w:numPr>
        <w:tabs>
          <w:tab w:val="clear" w:pos="360"/>
        </w:tabs>
        <w:ind w:left="993" w:hanging="567"/>
        <w:rPr>
          <w:b w:val="0"/>
        </w:rPr>
      </w:pPr>
      <w:r w:rsidRPr="001B5E91">
        <w:rPr>
          <w:b w:val="0"/>
        </w:rPr>
        <w:t>Būvuzņēmējam ir jāveic:</w:t>
      </w:r>
    </w:p>
    <w:p w14:paraId="16C16414" w14:textId="77777777" w:rsidR="00A96751" w:rsidRPr="001B5E91" w:rsidRDefault="00A96751" w:rsidP="003517EE">
      <w:pPr>
        <w:pStyle w:val="Pamatteksts"/>
        <w:numPr>
          <w:ilvl w:val="2"/>
          <w:numId w:val="5"/>
        </w:numPr>
        <w:tabs>
          <w:tab w:val="clear" w:pos="720"/>
        </w:tabs>
        <w:ind w:left="1701"/>
        <w:rPr>
          <w:b w:val="0"/>
        </w:rPr>
      </w:pPr>
      <w:r w:rsidRPr="001B5E91">
        <w:rPr>
          <w:b w:val="0"/>
        </w:rPr>
        <w:t>darbu uzmērījumi;</w:t>
      </w:r>
    </w:p>
    <w:p w14:paraId="1429046C" w14:textId="77777777" w:rsidR="00A96751" w:rsidRPr="001B5E91" w:rsidRDefault="00A96751" w:rsidP="003517EE">
      <w:pPr>
        <w:pStyle w:val="Pamatteksts"/>
        <w:numPr>
          <w:ilvl w:val="2"/>
          <w:numId w:val="5"/>
        </w:numPr>
        <w:tabs>
          <w:tab w:val="clear" w:pos="720"/>
        </w:tabs>
        <w:ind w:left="1701"/>
        <w:rPr>
          <w:b w:val="0"/>
        </w:rPr>
      </w:pPr>
      <w:r w:rsidRPr="001B5E91">
        <w:rPr>
          <w:b w:val="0"/>
        </w:rPr>
        <w:t>iestāžu saskaņojumu un atļauju saņemšana;</w:t>
      </w:r>
    </w:p>
    <w:p w14:paraId="049B5CB5" w14:textId="77777777" w:rsidR="00A96751" w:rsidRPr="001B5E91" w:rsidRDefault="00A96751" w:rsidP="003517EE">
      <w:pPr>
        <w:pStyle w:val="Pamatteksts"/>
        <w:numPr>
          <w:ilvl w:val="2"/>
          <w:numId w:val="5"/>
        </w:numPr>
        <w:tabs>
          <w:tab w:val="clear" w:pos="720"/>
        </w:tabs>
        <w:ind w:left="1701"/>
        <w:rPr>
          <w:b w:val="0"/>
        </w:rPr>
      </w:pPr>
      <w:r w:rsidRPr="001B5E91">
        <w:rPr>
          <w:b w:val="0"/>
        </w:rPr>
        <w:t>kā arī citi izdevumi, kas ir saistīti un nav atdalāmi no darbu izpildes.</w:t>
      </w:r>
    </w:p>
    <w:p w14:paraId="57404B71" w14:textId="77777777" w:rsidR="00A96751" w:rsidRPr="001B5E91" w:rsidRDefault="00A96751" w:rsidP="003517EE">
      <w:pPr>
        <w:pStyle w:val="Pamatteksts"/>
        <w:widowControl w:val="0"/>
        <w:numPr>
          <w:ilvl w:val="1"/>
          <w:numId w:val="5"/>
        </w:numPr>
        <w:tabs>
          <w:tab w:val="clear" w:pos="360"/>
        </w:tabs>
        <w:ind w:left="993" w:hanging="567"/>
        <w:rPr>
          <w:b w:val="0"/>
        </w:rPr>
      </w:pPr>
      <w:r w:rsidRPr="001B5E91">
        <w:rPr>
          <w:b w:val="0"/>
        </w:rPr>
        <w:t>Pēc būvdarbu pabeigšanas objektam jābūt tādā stāvoklī, lai to varētu nekavējoties ekspluatēt.</w:t>
      </w:r>
    </w:p>
    <w:p w14:paraId="589B1706" w14:textId="77777777" w:rsidR="00A96751" w:rsidRPr="001B5E91" w:rsidRDefault="00A96751" w:rsidP="003517EE">
      <w:pPr>
        <w:pStyle w:val="Pamatteksts"/>
        <w:widowControl w:val="0"/>
        <w:numPr>
          <w:ilvl w:val="1"/>
          <w:numId w:val="5"/>
        </w:numPr>
        <w:tabs>
          <w:tab w:val="clear" w:pos="360"/>
        </w:tabs>
        <w:ind w:left="993" w:hanging="567"/>
        <w:rPr>
          <w:b w:val="0"/>
        </w:rPr>
      </w:pPr>
      <w:r w:rsidRPr="003517EE">
        <w:rPr>
          <w:b w:val="0"/>
        </w:rPr>
        <w:t>Pēc</w:t>
      </w:r>
      <w:r w:rsidRPr="00C90263">
        <w:rPr>
          <w:b w:val="0"/>
        </w:rPr>
        <w:t xml:space="preserve">  </w:t>
      </w:r>
      <w:r w:rsidRPr="001B5E91">
        <w:rPr>
          <w:b w:val="0"/>
          <w:u w:val="single"/>
        </w:rPr>
        <w:t>būvdarbu pabeigšanas atklāta konkursa uzvarētājam jāiesniedz pasūtītājam</w:t>
      </w:r>
      <w:r w:rsidRPr="001B5E91">
        <w:rPr>
          <w:b w:val="0"/>
        </w:rPr>
        <w:t>:</w:t>
      </w:r>
    </w:p>
    <w:p w14:paraId="50CF2D60" w14:textId="77777777" w:rsidR="00A96751" w:rsidRPr="001B5E91" w:rsidRDefault="00A96751" w:rsidP="003517EE">
      <w:pPr>
        <w:pStyle w:val="Pamatteksts"/>
        <w:numPr>
          <w:ilvl w:val="2"/>
          <w:numId w:val="5"/>
        </w:numPr>
        <w:tabs>
          <w:tab w:val="clear" w:pos="720"/>
        </w:tabs>
        <w:ind w:left="1701"/>
        <w:rPr>
          <w:b w:val="0"/>
        </w:rPr>
      </w:pPr>
      <w:r w:rsidRPr="001B5E91">
        <w:rPr>
          <w:b w:val="0"/>
        </w:rPr>
        <w:t>rakstisks paziņojums par būvdarbu pabeigšanu objektā;</w:t>
      </w:r>
    </w:p>
    <w:p w14:paraId="370CA0CE" w14:textId="77777777" w:rsidR="00A96751" w:rsidRPr="001B5E91" w:rsidRDefault="00A96751" w:rsidP="003517EE">
      <w:pPr>
        <w:pStyle w:val="Pamatteksts"/>
        <w:numPr>
          <w:ilvl w:val="2"/>
          <w:numId w:val="5"/>
        </w:numPr>
        <w:tabs>
          <w:tab w:val="clear" w:pos="720"/>
        </w:tabs>
        <w:ind w:left="1701"/>
        <w:rPr>
          <w:b w:val="0"/>
        </w:rPr>
      </w:pPr>
      <w:r w:rsidRPr="001B5E91">
        <w:rPr>
          <w:b w:val="0"/>
        </w:rPr>
        <w:t>tehniskā dokumentācija:</w:t>
      </w:r>
    </w:p>
    <w:p w14:paraId="7A81CC02" w14:textId="77777777" w:rsidR="00A96751" w:rsidRPr="001B5E91" w:rsidRDefault="00A96751" w:rsidP="003517EE">
      <w:pPr>
        <w:pStyle w:val="Pamatteksts"/>
        <w:numPr>
          <w:ilvl w:val="3"/>
          <w:numId w:val="5"/>
        </w:numPr>
        <w:tabs>
          <w:tab w:val="clear" w:pos="1260"/>
          <w:tab w:val="left" w:pos="1843"/>
        </w:tabs>
        <w:ind w:left="2552" w:hanging="851"/>
        <w:rPr>
          <w:b w:val="0"/>
        </w:rPr>
      </w:pPr>
      <w:r w:rsidRPr="001B5E91">
        <w:rPr>
          <w:b w:val="0"/>
        </w:rPr>
        <w:t>segto darbu akti;</w:t>
      </w:r>
    </w:p>
    <w:p w14:paraId="607C6C60" w14:textId="77777777" w:rsidR="00A96751" w:rsidRPr="001B5E91" w:rsidRDefault="00A96751" w:rsidP="003517EE">
      <w:pPr>
        <w:pStyle w:val="Pamatteksts"/>
        <w:numPr>
          <w:ilvl w:val="3"/>
          <w:numId w:val="5"/>
        </w:numPr>
        <w:tabs>
          <w:tab w:val="clear" w:pos="1260"/>
          <w:tab w:val="left" w:pos="1843"/>
        </w:tabs>
        <w:ind w:left="2552" w:hanging="851"/>
        <w:rPr>
          <w:b w:val="0"/>
        </w:rPr>
      </w:pPr>
      <w:r w:rsidRPr="001B5E91">
        <w:rPr>
          <w:b w:val="0"/>
        </w:rPr>
        <w:t>būvmateriālu atbilstības deklarācijas;</w:t>
      </w:r>
    </w:p>
    <w:p w14:paraId="20567E43" w14:textId="77777777" w:rsidR="00A96751" w:rsidRPr="0093196F" w:rsidRDefault="00A96751" w:rsidP="003517EE">
      <w:pPr>
        <w:pStyle w:val="Pamatteksts"/>
        <w:numPr>
          <w:ilvl w:val="3"/>
          <w:numId w:val="5"/>
        </w:numPr>
        <w:tabs>
          <w:tab w:val="clear" w:pos="1260"/>
          <w:tab w:val="left" w:pos="1843"/>
        </w:tabs>
        <w:ind w:left="2552" w:hanging="851"/>
        <w:rPr>
          <w:b w:val="0"/>
        </w:rPr>
      </w:pPr>
      <w:r w:rsidRPr="001B5E91">
        <w:rPr>
          <w:b w:val="0"/>
        </w:rPr>
        <w:t xml:space="preserve">izbūvēto/pārbūvēto inženierkomunikāciju </w:t>
      </w:r>
      <w:proofErr w:type="spellStart"/>
      <w:r w:rsidRPr="001B5E91">
        <w:rPr>
          <w:b w:val="0"/>
        </w:rPr>
        <w:t>izpilduzmērījumi</w:t>
      </w:r>
      <w:proofErr w:type="spellEnd"/>
      <w:r w:rsidRPr="001B5E91">
        <w:rPr>
          <w:b w:val="0"/>
        </w:rPr>
        <w:t xml:space="preserve"> </w:t>
      </w:r>
      <w:r w:rsidRPr="001B5E91">
        <w:rPr>
          <w:b w:val="0"/>
          <w:color w:val="000000"/>
        </w:rPr>
        <w:t>gan papīra izdrukas, gan digitālā (CD) formātā;</w:t>
      </w:r>
    </w:p>
    <w:p w14:paraId="31368C95" w14:textId="77777777" w:rsidR="00A96751" w:rsidRPr="001B5E91" w:rsidRDefault="00A96751" w:rsidP="003517EE">
      <w:pPr>
        <w:pStyle w:val="Pamatteksts"/>
        <w:numPr>
          <w:ilvl w:val="3"/>
          <w:numId w:val="5"/>
        </w:numPr>
        <w:tabs>
          <w:tab w:val="clear" w:pos="1260"/>
          <w:tab w:val="left" w:pos="1843"/>
        </w:tabs>
        <w:ind w:left="2552" w:hanging="851"/>
        <w:rPr>
          <w:b w:val="0"/>
        </w:rPr>
      </w:pPr>
      <w:r>
        <w:rPr>
          <w:b w:val="0"/>
          <w:color w:val="000000"/>
        </w:rPr>
        <w:t xml:space="preserve"> citi dokumenti ja tos paredz LR spēkā esošā likumdošana</w:t>
      </w:r>
    </w:p>
    <w:p w14:paraId="14BC0B78" w14:textId="77777777" w:rsidR="00A96751" w:rsidRPr="001B5E91" w:rsidRDefault="00A96751" w:rsidP="003517EE">
      <w:pPr>
        <w:pStyle w:val="Pamatteksts"/>
        <w:widowControl w:val="0"/>
        <w:numPr>
          <w:ilvl w:val="1"/>
          <w:numId w:val="5"/>
        </w:numPr>
        <w:tabs>
          <w:tab w:val="clear" w:pos="360"/>
        </w:tabs>
        <w:ind w:left="993" w:hanging="567"/>
        <w:rPr>
          <w:b w:val="0"/>
        </w:rPr>
      </w:pPr>
      <w:r w:rsidRPr="001B5E91">
        <w:rPr>
          <w:b w:val="0"/>
        </w:rPr>
        <w:t>Būvuzraudzību veiks Pasūtītāja norīkots sertificēts būvuzraugs.</w:t>
      </w:r>
    </w:p>
    <w:sectPr w:rsidR="00A96751" w:rsidRPr="001B5E91" w:rsidSect="00032756">
      <w:pgSz w:w="11906" w:h="16838"/>
      <w:pgMar w:top="1134" w:right="1133" w:bottom="1135"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E547AF5" w14:textId="77777777" w:rsidR="006700AD" w:rsidRDefault="006700AD" w:rsidP="00A96751">
      <w:pPr>
        <w:spacing w:after="0" w:line="240" w:lineRule="auto"/>
      </w:pPr>
      <w:r>
        <w:separator/>
      </w:r>
    </w:p>
  </w:endnote>
  <w:endnote w:type="continuationSeparator" w:id="0">
    <w:p w14:paraId="2A565CC4" w14:textId="77777777" w:rsidR="006700AD" w:rsidRDefault="006700AD" w:rsidP="00A9675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Arial">
    <w:panose1 w:val="020B0604020202020204"/>
    <w:charset w:val="BA"/>
    <w:family w:val="swiss"/>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Arial Unicode MS">
    <w:panose1 w:val="020B0604020202020204"/>
    <w:charset w:val="80"/>
    <w:family w:val="swiss"/>
    <w:pitch w:val="variable"/>
    <w:sig w:usb0="F7FFAEFF" w:usb1="F9DFFFFF" w:usb2="0000007F" w:usb3="00000000" w:csb0="003F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50BDEF4" w14:textId="77777777" w:rsidR="006700AD" w:rsidRDefault="006700AD" w:rsidP="00A96751">
      <w:pPr>
        <w:spacing w:after="0" w:line="240" w:lineRule="auto"/>
      </w:pPr>
      <w:r>
        <w:separator/>
      </w:r>
    </w:p>
  </w:footnote>
  <w:footnote w:type="continuationSeparator" w:id="0">
    <w:p w14:paraId="48F86A8B" w14:textId="77777777" w:rsidR="006700AD" w:rsidRDefault="006700AD" w:rsidP="00A9675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5"/>
    <w:multiLevelType w:val="singleLevel"/>
    <w:tmpl w:val="00000005"/>
    <w:name w:val="WW8Num5"/>
    <w:lvl w:ilvl="0">
      <w:numFmt w:val="bullet"/>
      <w:lvlText w:val="–"/>
      <w:lvlJc w:val="left"/>
      <w:pPr>
        <w:tabs>
          <w:tab w:val="num" w:pos="1260"/>
        </w:tabs>
        <w:ind w:left="1260" w:hanging="360"/>
      </w:pPr>
      <w:rPr>
        <w:rFonts w:ascii="Times New Roman" w:hAnsi="Times New Roman"/>
        <w:b/>
      </w:rPr>
    </w:lvl>
  </w:abstractNum>
  <w:abstractNum w:abstractNumId="1" w15:restartNumberingAfterBreak="0">
    <w:nsid w:val="00000006"/>
    <w:multiLevelType w:val="singleLevel"/>
    <w:tmpl w:val="00000006"/>
    <w:lvl w:ilvl="0">
      <w:numFmt w:val="bullet"/>
      <w:lvlText w:val="-"/>
      <w:lvlJc w:val="left"/>
      <w:pPr>
        <w:tabs>
          <w:tab w:val="num" w:pos="780"/>
        </w:tabs>
        <w:ind w:left="780" w:hanging="360"/>
      </w:pPr>
      <w:rPr>
        <w:rFonts w:ascii="Times New Roman" w:hAnsi="Times New Roman"/>
      </w:rPr>
    </w:lvl>
  </w:abstractNum>
  <w:abstractNum w:abstractNumId="2" w15:restartNumberingAfterBreak="0">
    <w:nsid w:val="21EF0DDB"/>
    <w:multiLevelType w:val="multilevel"/>
    <w:tmpl w:val="84D213BA"/>
    <w:lvl w:ilvl="0">
      <w:start w:val="1"/>
      <w:numFmt w:val="decimal"/>
      <w:lvlText w:val="%1."/>
      <w:lvlJc w:val="left"/>
      <w:pPr>
        <w:tabs>
          <w:tab w:val="num" w:pos="540"/>
        </w:tabs>
        <w:ind w:left="540" w:hanging="540"/>
      </w:pPr>
      <w:rPr>
        <w:rFonts w:hint="default"/>
      </w:rPr>
    </w:lvl>
    <w:lvl w:ilvl="1">
      <w:start w:val="5"/>
      <w:numFmt w:val="decimal"/>
      <w:lvlText w:val="%1.%2."/>
      <w:lvlJc w:val="left"/>
      <w:pPr>
        <w:tabs>
          <w:tab w:val="num" w:pos="540"/>
        </w:tabs>
        <w:ind w:left="540" w:hanging="540"/>
      </w:pPr>
      <w:rPr>
        <w:rFonts w:hint="default"/>
        <w:b/>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 w15:restartNumberingAfterBreak="0">
    <w:nsid w:val="29DB00A2"/>
    <w:multiLevelType w:val="hybridMultilevel"/>
    <w:tmpl w:val="95849002"/>
    <w:lvl w:ilvl="0" w:tplc="0426000F">
      <w:start w:val="1"/>
      <w:numFmt w:val="decimal"/>
      <w:lvlText w:val="%1."/>
      <w:lvlJc w:val="left"/>
      <w:pPr>
        <w:tabs>
          <w:tab w:val="num" w:pos="720"/>
        </w:tabs>
        <w:ind w:left="720" w:hanging="360"/>
      </w:pPr>
      <w:rPr>
        <w:rFonts w:hint="default"/>
      </w:rPr>
    </w:lvl>
    <w:lvl w:ilvl="1" w:tplc="04260019" w:tentative="1">
      <w:start w:val="1"/>
      <w:numFmt w:val="lowerLetter"/>
      <w:lvlText w:val="%2."/>
      <w:lvlJc w:val="left"/>
      <w:pPr>
        <w:tabs>
          <w:tab w:val="num" w:pos="1440"/>
        </w:tabs>
        <w:ind w:left="1440" w:hanging="360"/>
      </w:pPr>
    </w:lvl>
    <w:lvl w:ilvl="2" w:tplc="0426001B" w:tentative="1">
      <w:start w:val="1"/>
      <w:numFmt w:val="lowerRoman"/>
      <w:lvlText w:val="%3."/>
      <w:lvlJc w:val="right"/>
      <w:pPr>
        <w:tabs>
          <w:tab w:val="num" w:pos="2160"/>
        </w:tabs>
        <w:ind w:left="2160" w:hanging="180"/>
      </w:pPr>
    </w:lvl>
    <w:lvl w:ilvl="3" w:tplc="0426000F" w:tentative="1">
      <w:start w:val="1"/>
      <w:numFmt w:val="decimal"/>
      <w:lvlText w:val="%4."/>
      <w:lvlJc w:val="left"/>
      <w:pPr>
        <w:tabs>
          <w:tab w:val="num" w:pos="2880"/>
        </w:tabs>
        <w:ind w:left="2880" w:hanging="360"/>
      </w:pPr>
    </w:lvl>
    <w:lvl w:ilvl="4" w:tplc="04260019" w:tentative="1">
      <w:start w:val="1"/>
      <w:numFmt w:val="lowerLetter"/>
      <w:lvlText w:val="%5."/>
      <w:lvlJc w:val="left"/>
      <w:pPr>
        <w:tabs>
          <w:tab w:val="num" w:pos="3600"/>
        </w:tabs>
        <w:ind w:left="3600" w:hanging="360"/>
      </w:pPr>
    </w:lvl>
    <w:lvl w:ilvl="5" w:tplc="0426001B" w:tentative="1">
      <w:start w:val="1"/>
      <w:numFmt w:val="lowerRoman"/>
      <w:lvlText w:val="%6."/>
      <w:lvlJc w:val="right"/>
      <w:pPr>
        <w:tabs>
          <w:tab w:val="num" w:pos="4320"/>
        </w:tabs>
        <w:ind w:left="4320" w:hanging="180"/>
      </w:pPr>
    </w:lvl>
    <w:lvl w:ilvl="6" w:tplc="0426000F" w:tentative="1">
      <w:start w:val="1"/>
      <w:numFmt w:val="decimal"/>
      <w:lvlText w:val="%7."/>
      <w:lvlJc w:val="left"/>
      <w:pPr>
        <w:tabs>
          <w:tab w:val="num" w:pos="5040"/>
        </w:tabs>
        <w:ind w:left="5040" w:hanging="360"/>
      </w:pPr>
    </w:lvl>
    <w:lvl w:ilvl="7" w:tplc="04260019" w:tentative="1">
      <w:start w:val="1"/>
      <w:numFmt w:val="lowerLetter"/>
      <w:lvlText w:val="%8."/>
      <w:lvlJc w:val="left"/>
      <w:pPr>
        <w:tabs>
          <w:tab w:val="num" w:pos="5760"/>
        </w:tabs>
        <w:ind w:left="5760" w:hanging="360"/>
      </w:pPr>
    </w:lvl>
    <w:lvl w:ilvl="8" w:tplc="0426001B" w:tentative="1">
      <w:start w:val="1"/>
      <w:numFmt w:val="lowerRoman"/>
      <w:lvlText w:val="%9."/>
      <w:lvlJc w:val="right"/>
      <w:pPr>
        <w:tabs>
          <w:tab w:val="num" w:pos="6480"/>
        </w:tabs>
        <w:ind w:left="6480" w:hanging="180"/>
      </w:pPr>
    </w:lvl>
  </w:abstractNum>
  <w:abstractNum w:abstractNumId="4" w15:restartNumberingAfterBreak="0">
    <w:nsid w:val="2F615444"/>
    <w:multiLevelType w:val="multilevel"/>
    <w:tmpl w:val="8BAE1CEE"/>
    <w:lvl w:ilvl="0">
      <w:start w:val="1"/>
      <w:numFmt w:val="decimal"/>
      <w:lvlText w:val="%1."/>
      <w:lvlJc w:val="left"/>
      <w:pPr>
        <w:tabs>
          <w:tab w:val="num" w:pos="420"/>
        </w:tabs>
        <w:ind w:left="420" w:hanging="420"/>
      </w:pPr>
      <w:rPr>
        <w:rFonts w:ascii="Arial" w:hAnsi="Arial" w:cs="Times New Roman" w:hint="default"/>
        <w:sz w:val="20"/>
      </w:rPr>
    </w:lvl>
    <w:lvl w:ilvl="1">
      <w:start w:val="1"/>
      <w:numFmt w:val="decimal"/>
      <w:lvlText w:val="%1.%2."/>
      <w:lvlJc w:val="left"/>
      <w:pPr>
        <w:tabs>
          <w:tab w:val="num" w:pos="420"/>
        </w:tabs>
        <w:ind w:left="420" w:hanging="420"/>
      </w:pPr>
      <w:rPr>
        <w:rFonts w:ascii="Arial" w:hAnsi="Arial" w:hint="default"/>
        <w:b w:val="0"/>
        <w:i w:val="0"/>
        <w:sz w:val="20"/>
      </w:rPr>
    </w:lvl>
    <w:lvl w:ilvl="2">
      <w:start w:val="1"/>
      <w:numFmt w:val="decimal"/>
      <w:lvlText w:val="%1.%2.%3."/>
      <w:lvlJc w:val="left"/>
      <w:pPr>
        <w:tabs>
          <w:tab w:val="num" w:pos="720"/>
        </w:tabs>
        <w:ind w:left="720" w:hanging="720"/>
      </w:pPr>
      <w:rPr>
        <w:rFonts w:ascii="Arial" w:hAnsi="Arial" w:hint="default"/>
        <w:sz w:val="20"/>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5" w15:restartNumberingAfterBreak="0">
    <w:nsid w:val="39763030"/>
    <w:multiLevelType w:val="multilevel"/>
    <w:tmpl w:val="7256D920"/>
    <w:lvl w:ilvl="0">
      <w:start w:val="1"/>
      <w:numFmt w:val="decimal"/>
      <w:lvlText w:val="%1."/>
      <w:lvlJc w:val="left"/>
      <w:pPr>
        <w:tabs>
          <w:tab w:val="num" w:pos="360"/>
        </w:tabs>
        <w:ind w:left="360" w:hanging="360"/>
      </w:pPr>
      <w:rPr>
        <w:rFonts w:hint="default"/>
        <w:b w:val="0"/>
        <w:bCs w:val="0"/>
        <w:i w:val="0"/>
        <w:color w:val="auto"/>
        <w:sz w:val="22"/>
        <w:szCs w:val="22"/>
      </w:rPr>
    </w:lvl>
    <w:lvl w:ilvl="1">
      <w:start w:val="1"/>
      <w:numFmt w:val="decimal"/>
      <w:isLgl/>
      <w:lvlText w:val="%1.%2."/>
      <w:lvlJc w:val="left"/>
      <w:pPr>
        <w:tabs>
          <w:tab w:val="num" w:pos="360"/>
        </w:tabs>
        <w:ind w:left="360" w:hanging="360"/>
      </w:pPr>
      <w:rPr>
        <w:rFonts w:ascii="Times New Roman" w:hAnsi="Times New Roman" w:cs="Times New Roman" w:hint="default"/>
        <w:b w:val="0"/>
        <w:i w:val="0"/>
      </w:r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1260"/>
        </w:tabs>
        <w:ind w:left="1260" w:hanging="72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800"/>
        </w:tabs>
        <w:ind w:left="1800" w:hanging="1800"/>
      </w:pPr>
      <w:rPr>
        <w:rFonts w:hint="default"/>
      </w:rPr>
    </w:lvl>
  </w:abstractNum>
  <w:abstractNum w:abstractNumId="6" w15:restartNumberingAfterBreak="0">
    <w:nsid w:val="4AAD1121"/>
    <w:multiLevelType w:val="hybridMultilevel"/>
    <w:tmpl w:val="ECEE1920"/>
    <w:lvl w:ilvl="0" w:tplc="0426000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7" w15:restartNumberingAfterBreak="0">
    <w:nsid w:val="4DEB71E8"/>
    <w:multiLevelType w:val="hybridMultilevel"/>
    <w:tmpl w:val="46ACCB08"/>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8" w15:restartNumberingAfterBreak="0">
    <w:nsid w:val="593F02B3"/>
    <w:multiLevelType w:val="hybridMultilevel"/>
    <w:tmpl w:val="6A886F32"/>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9" w15:restartNumberingAfterBreak="0">
    <w:nsid w:val="598057B3"/>
    <w:multiLevelType w:val="multilevel"/>
    <w:tmpl w:val="452064D2"/>
    <w:lvl w:ilvl="0">
      <w:start w:val="1"/>
      <w:numFmt w:val="decimal"/>
      <w:lvlText w:val="%1."/>
      <w:lvlJc w:val="left"/>
      <w:pPr>
        <w:ind w:left="928" w:hanging="360"/>
      </w:pPr>
      <w:rPr>
        <w:b w:val="0"/>
        <w:color w:val="000000"/>
      </w:rPr>
    </w:lvl>
    <w:lvl w:ilvl="1">
      <w:start w:val="1"/>
      <w:numFmt w:val="decimal"/>
      <w:isLgl/>
      <w:lvlText w:val="%1.%2."/>
      <w:lvlJc w:val="left"/>
      <w:pPr>
        <w:ind w:left="927" w:hanging="360"/>
      </w:pPr>
      <w:rPr>
        <w:rFonts w:hint="default"/>
        <w:b w:val="0"/>
        <w:sz w:val="24"/>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10" w15:restartNumberingAfterBreak="0">
    <w:nsid w:val="69617F4C"/>
    <w:multiLevelType w:val="multilevel"/>
    <w:tmpl w:val="B4EA26E8"/>
    <w:lvl w:ilvl="0">
      <w:start w:val="1"/>
      <w:numFmt w:val="decimal"/>
      <w:lvlText w:val="%1."/>
      <w:lvlJc w:val="left"/>
      <w:pPr>
        <w:ind w:left="420" w:hanging="420"/>
      </w:pPr>
      <w:rPr>
        <w:rFonts w:hint="default"/>
        <w:b w:val="0"/>
        <w:bCs/>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703028DC"/>
    <w:multiLevelType w:val="multilevel"/>
    <w:tmpl w:val="C312461A"/>
    <w:lvl w:ilvl="0">
      <w:start w:val="1"/>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16cid:durableId="1018458883">
    <w:abstractNumId w:val="0"/>
  </w:num>
  <w:num w:numId="2" w16cid:durableId="109588730">
    <w:abstractNumId w:val="1"/>
  </w:num>
  <w:num w:numId="3" w16cid:durableId="813258973">
    <w:abstractNumId w:val="2"/>
  </w:num>
  <w:num w:numId="4" w16cid:durableId="328481340">
    <w:abstractNumId w:val="11"/>
  </w:num>
  <w:num w:numId="5" w16cid:durableId="1758206460">
    <w:abstractNumId w:val="5"/>
  </w:num>
  <w:num w:numId="6" w16cid:durableId="2060400683">
    <w:abstractNumId w:val="4"/>
  </w:num>
  <w:num w:numId="7" w16cid:durableId="1010450844">
    <w:abstractNumId w:val="3"/>
  </w:num>
  <w:num w:numId="8" w16cid:durableId="1709139894">
    <w:abstractNumId w:val="10"/>
  </w:num>
  <w:num w:numId="9" w16cid:durableId="670916729">
    <w:abstractNumId w:val="9"/>
  </w:num>
  <w:num w:numId="10" w16cid:durableId="1484855703">
    <w:abstractNumId w:val="8"/>
  </w:num>
  <w:num w:numId="11" w16cid:durableId="272982607">
    <w:abstractNumId w:val="7"/>
  </w:num>
  <w:num w:numId="12" w16cid:durableId="156848945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96751"/>
    <w:rsid w:val="00016B8D"/>
    <w:rsid w:val="00032756"/>
    <w:rsid w:val="000A45E1"/>
    <w:rsid w:val="000A5537"/>
    <w:rsid w:val="00132140"/>
    <w:rsid w:val="00150D11"/>
    <w:rsid w:val="001A0F8E"/>
    <w:rsid w:val="002302DA"/>
    <w:rsid w:val="00347846"/>
    <w:rsid w:val="003517EE"/>
    <w:rsid w:val="003967B0"/>
    <w:rsid w:val="003B17B5"/>
    <w:rsid w:val="004B0F72"/>
    <w:rsid w:val="004D7F2C"/>
    <w:rsid w:val="00524545"/>
    <w:rsid w:val="00541E59"/>
    <w:rsid w:val="00645D3F"/>
    <w:rsid w:val="00661D17"/>
    <w:rsid w:val="006700AD"/>
    <w:rsid w:val="0067207E"/>
    <w:rsid w:val="007A65AE"/>
    <w:rsid w:val="007B5BBB"/>
    <w:rsid w:val="008151A7"/>
    <w:rsid w:val="00815923"/>
    <w:rsid w:val="00826C01"/>
    <w:rsid w:val="00890AF9"/>
    <w:rsid w:val="008C0E72"/>
    <w:rsid w:val="008C4A82"/>
    <w:rsid w:val="008D74A3"/>
    <w:rsid w:val="008E2A02"/>
    <w:rsid w:val="0099760D"/>
    <w:rsid w:val="009A6AC3"/>
    <w:rsid w:val="009F0DAA"/>
    <w:rsid w:val="00A845F0"/>
    <w:rsid w:val="00A96751"/>
    <w:rsid w:val="00AA2E52"/>
    <w:rsid w:val="00B04408"/>
    <w:rsid w:val="00B32437"/>
    <w:rsid w:val="00B37932"/>
    <w:rsid w:val="00BF018C"/>
    <w:rsid w:val="00C86DCE"/>
    <w:rsid w:val="00C90263"/>
    <w:rsid w:val="00E207FA"/>
    <w:rsid w:val="00F46954"/>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BBA6AC6"/>
  <w15:chartTrackingRefBased/>
  <w15:docId w15:val="{E4E4BE86-3627-486E-AF4D-FFD39CB101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3B17B5"/>
    <w:rPr>
      <w:kern w:val="0"/>
      <w14:ligatures w14:val="none"/>
    </w:rPr>
  </w:style>
  <w:style w:type="paragraph" w:styleId="Virsraksts1">
    <w:name w:val="heading 1"/>
    <w:basedOn w:val="Parasts"/>
    <w:next w:val="Parasts"/>
    <w:link w:val="Virsraksts1Rakstz"/>
    <w:uiPriority w:val="9"/>
    <w:qFormat/>
    <w:rsid w:val="00A96751"/>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Virsraksts2">
    <w:name w:val="heading 2"/>
    <w:basedOn w:val="Parasts"/>
    <w:next w:val="Parasts"/>
    <w:link w:val="Virsraksts2Rakstz"/>
    <w:uiPriority w:val="9"/>
    <w:semiHidden/>
    <w:unhideWhenUsed/>
    <w:qFormat/>
    <w:rsid w:val="00A96751"/>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Virsraksts3">
    <w:name w:val="heading 3"/>
    <w:basedOn w:val="Parasts"/>
    <w:next w:val="Parasts"/>
    <w:link w:val="Virsraksts3Rakstz"/>
    <w:uiPriority w:val="9"/>
    <w:semiHidden/>
    <w:unhideWhenUsed/>
    <w:qFormat/>
    <w:rsid w:val="00A96751"/>
    <w:pPr>
      <w:keepNext/>
      <w:keepLines/>
      <w:spacing w:before="160" w:after="80"/>
      <w:outlineLvl w:val="2"/>
    </w:pPr>
    <w:rPr>
      <w:rFonts w:eastAsiaTheme="majorEastAsia" w:cstheme="majorBidi"/>
      <w:color w:val="2F5496" w:themeColor="accent1" w:themeShade="BF"/>
      <w:sz w:val="28"/>
      <w:szCs w:val="28"/>
    </w:rPr>
  </w:style>
  <w:style w:type="paragraph" w:styleId="Virsraksts4">
    <w:name w:val="heading 4"/>
    <w:basedOn w:val="Parasts"/>
    <w:next w:val="Parasts"/>
    <w:link w:val="Virsraksts4Rakstz"/>
    <w:uiPriority w:val="9"/>
    <w:semiHidden/>
    <w:unhideWhenUsed/>
    <w:qFormat/>
    <w:rsid w:val="00A96751"/>
    <w:pPr>
      <w:keepNext/>
      <w:keepLines/>
      <w:spacing w:before="80" w:after="40"/>
      <w:outlineLvl w:val="3"/>
    </w:pPr>
    <w:rPr>
      <w:rFonts w:eastAsiaTheme="majorEastAsia" w:cstheme="majorBidi"/>
      <w:i/>
      <w:iCs/>
      <w:color w:val="2F5496" w:themeColor="accent1" w:themeShade="BF"/>
    </w:rPr>
  </w:style>
  <w:style w:type="paragraph" w:styleId="Virsraksts5">
    <w:name w:val="heading 5"/>
    <w:basedOn w:val="Parasts"/>
    <w:next w:val="Parasts"/>
    <w:link w:val="Virsraksts5Rakstz"/>
    <w:uiPriority w:val="9"/>
    <w:semiHidden/>
    <w:unhideWhenUsed/>
    <w:qFormat/>
    <w:rsid w:val="00A96751"/>
    <w:pPr>
      <w:keepNext/>
      <w:keepLines/>
      <w:spacing w:before="80" w:after="40"/>
      <w:outlineLvl w:val="4"/>
    </w:pPr>
    <w:rPr>
      <w:rFonts w:eastAsiaTheme="majorEastAsia" w:cstheme="majorBidi"/>
      <w:color w:val="2F5496" w:themeColor="accent1" w:themeShade="BF"/>
    </w:rPr>
  </w:style>
  <w:style w:type="paragraph" w:styleId="Virsraksts6">
    <w:name w:val="heading 6"/>
    <w:basedOn w:val="Parasts"/>
    <w:next w:val="Parasts"/>
    <w:link w:val="Virsraksts6Rakstz"/>
    <w:uiPriority w:val="9"/>
    <w:semiHidden/>
    <w:unhideWhenUsed/>
    <w:qFormat/>
    <w:rsid w:val="00A96751"/>
    <w:pPr>
      <w:keepNext/>
      <w:keepLines/>
      <w:spacing w:before="40" w:after="0"/>
      <w:outlineLvl w:val="5"/>
    </w:pPr>
    <w:rPr>
      <w:rFonts w:eastAsiaTheme="majorEastAsia" w:cstheme="majorBidi"/>
      <w:i/>
      <w:iCs/>
      <w:color w:val="595959" w:themeColor="text1" w:themeTint="A6"/>
    </w:rPr>
  </w:style>
  <w:style w:type="paragraph" w:styleId="Virsraksts7">
    <w:name w:val="heading 7"/>
    <w:basedOn w:val="Parasts"/>
    <w:next w:val="Parasts"/>
    <w:link w:val="Virsraksts7Rakstz"/>
    <w:uiPriority w:val="9"/>
    <w:semiHidden/>
    <w:unhideWhenUsed/>
    <w:qFormat/>
    <w:rsid w:val="00A96751"/>
    <w:pPr>
      <w:keepNext/>
      <w:keepLines/>
      <w:spacing w:before="40" w:after="0"/>
      <w:outlineLvl w:val="6"/>
    </w:pPr>
    <w:rPr>
      <w:rFonts w:eastAsiaTheme="majorEastAsia" w:cstheme="majorBidi"/>
      <w:color w:val="595959" w:themeColor="text1" w:themeTint="A6"/>
    </w:rPr>
  </w:style>
  <w:style w:type="paragraph" w:styleId="Virsraksts8">
    <w:name w:val="heading 8"/>
    <w:basedOn w:val="Parasts"/>
    <w:next w:val="Parasts"/>
    <w:link w:val="Virsraksts8Rakstz"/>
    <w:uiPriority w:val="9"/>
    <w:semiHidden/>
    <w:unhideWhenUsed/>
    <w:qFormat/>
    <w:rsid w:val="00A96751"/>
    <w:pPr>
      <w:keepNext/>
      <w:keepLines/>
      <w:spacing w:after="0"/>
      <w:outlineLvl w:val="7"/>
    </w:pPr>
    <w:rPr>
      <w:rFonts w:eastAsiaTheme="majorEastAsia" w:cstheme="majorBidi"/>
      <w:i/>
      <w:iCs/>
      <w:color w:val="272727" w:themeColor="text1" w:themeTint="D8"/>
    </w:rPr>
  </w:style>
  <w:style w:type="paragraph" w:styleId="Virsraksts9">
    <w:name w:val="heading 9"/>
    <w:basedOn w:val="Parasts"/>
    <w:next w:val="Parasts"/>
    <w:link w:val="Virsraksts9Rakstz"/>
    <w:uiPriority w:val="9"/>
    <w:semiHidden/>
    <w:unhideWhenUsed/>
    <w:qFormat/>
    <w:rsid w:val="00A96751"/>
    <w:pPr>
      <w:keepNext/>
      <w:keepLines/>
      <w:spacing w:after="0"/>
      <w:outlineLvl w:val="8"/>
    </w:pPr>
    <w:rPr>
      <w:rFonts w:eastAsiaTheme="majorEastAsia" w:cstheme="majorBidi"/>
      <w:color w:val="272727" w:themeColor="text1" w:themeTint="D8"/>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uiPriority w:val="9"/>
    <w:rsid w:val="00A96751"/>
    <w:rPr>
      <w:rFonts w:asciiTheme="majorHAnsi" w:eastAsiaTheme="majorEastAsia" w:hAnsiTheme="majorHAnsi" w:cstheme="majorBidi"/>
      <w:color w:val="2F5496" w:themeColor="accent1" w:themeShade="BF"/>
      <w:sz w:val="40"/>
      <w:szCs w:val="40"/>
    </w:rPr>
  </w:style>
  <w:style w:type="character" w:customStyle="1" w:styleId="Virsraksts2Rakstz">
    <w:name w:val="Virsraksts 2 Rakstz."/>
    <w:basedOn w:val="Noklusjumarindkopasfonts"/>
    <w:link w:val="Virsraksts2"/>
    <w:uiPriority w:val="9"/>
    <w:semiHidden/>
    <w:rsid w:val="00A96751"/>
    <w:rPr>
      <w:rFonts w:asciiTheme="majorHAnsi" w:eastAsiaTheme="majorEastAsia" w:hAnsiTheme="majorHAnsi" w:cstheme="majorBidi"/>
      <w:color w:val="2F5496" w:themeColor="accent1" w:themeShade="BF"/>
      <w:sz w:val="32"/>
      <w:szCs w:val="32"/>
    </w:rPr>
  </w:style>
  <w:style w:type="character" w:customStyle="1" w:styleId="Virsraksts3Rakstz">
    <w:name w:val="Virsraksts 3 Rakstz."/>
    <w:basedOn w:val="Noklusjumarindkopasfonts"/>
    <w:link w:val="Virsraksts3"/>
    <w:uiPriority w:val="9"/>
    <w:semiHidden/>
    <w:rsid w:val="00A96751"/>
    <w:rPr>
      <w:rFonts w:eastAsiaTheme="majorEastAsia" w:cstheme="majorBidi"/>
      <w:color w:val="2F5496" w:themeColor="accent1" w:themeShade="BF"/>
      <w:sz w:val="28"/>
      <w:szCs w:val="28"/>
    </w:rPr>
  </w:style>
  <w:style w:type="character" w:customStyle="1" w:styleId="Virsraksts4Rakstz">
    <w:name w:val="Virsraksts 4 Rakstz."/>
    <w:basedOn w:val="Noklusjumarindkopasfonts"/>
    <w:link w:val="Virsraksts4"/>
    <w:uiPriority w:val="9"/>
    <w:semiHidden/>
    <w:rsid w:val="00A96751"/>
    <w:rPr>
      <w:rFonts w:eastAsiaTheme="majorEastAsia" w:cstheme="majorBidi"/>
      <w:i/>
      <w:iCs/>
      <w:color w:val="2F5496" w:themeColor="accent1" w:themeShade="BF"/>
    </w:rPr>
  </w:style>
  <w:style w:type="character" w:customStyle="1" w:styleId="Virsraksts5Rakstz">
    <w:name w:val="Virsraksts 5 Rakstz."/>
    <w:basedOn w:val="Noklusjumarindkopasfonts"/>
    <w:link w:val="Virsraksts5"/>
    <w:uiPriority w:val="9"/>
    <w:semiHidden/>
    <w:rsid w:val="00A96751"/>
    <w:rPr>
      <w:rFonts w:eastAsiaTheme="majorEastAsia" w:cstheme="majorBidi"/>
      <w:color w:val="2F5496" w:themeColor="accent1" w:themeShade="BF"/>
    </w:rPr>
  </w:style>
  <w:style w:type="character" w:customStyle="1" w:styleId="Virsraksts6Rakstz">
    <w:name w:val="Virsraksts 6 Rakstz."/>
    <w:basedOn w:val="Noklusjumarindkopasfonts"/>
    <w:link w:val="Virsraksts6"/>
    <w:uiPriority w:val="9"/>
    <w:semiHidden/>
    <w:rsid w:val="00A96751"/>
    <w:rPr>
      <w:rFonts w:eastAsiaTheme="majorEastAsia" w:cstheme="majorBidi"/>
      <w:i/>
      <w:iCs/>
      <w:color w:val="595959" w:themeColor="text1" w:themeTint="A6"/>
    </w:rPr>
  </w:style>
  <w:style w:type="character" w:customStyle="1" w:styleId="Virsraksts7Rakstz">
    <w:name w:val="Virsraksts 7 Rakstz."/>
    <w:basedOn w:val="Noklusjumarindkopasfonts"/>
    <w:link w:val="Virsraksts7"/>
    <w:uiPriority w:val="9"/>
    <w:semiHidden/>
    <w:rsid w:val="00A96751"/>
    <w:rPr>
      <w:rFonts w:eastAsiaTheme="majorEastAsia" w:cstheme="majorBidi"/>
      <w:color w:val="595959" w:themeColor="text1" w:themeTint="A6"/>
    </w:rPr>
  </w:style>
  <w:style w:type="character" w:customStyle="1" w:styleId="Virsraksts8Rakstz">
    <w:name w:val="Virsraksts 8 Rakstz."/>
    <w:basedOn w:val="Noklusjumarindkopasfonts"/>
    <w:link w:val="Virsraksts8"/>
    <w:uiPriority w:val="9"/>
    <w:semiHidden/>
    <w:rsid w:val="00A96751"/>
    <w:rPr>
      <w:rFonts w:eastAsiaTheme="majorEastAsia" w:cstheme="majorBidi"/>
      <w:i/>
      <w:iCs/>
      <w:color w:val="272727" w:themeColor="text1" w:themeTint="D8"/>
    </w:rPr>
  </w:style>
  <w:style w:type="character" w:customStyle="1" w:styleId="Virsraksts9Rakstz">
    <w:name w:val="Virsraksts 9 Rakstz."/>
    <w:basedOn w:val="Noklusjumarindkopasfonts"/>
    <w:link w:val="Virsraksts9"/>
    <w:uiPriority w:val="9"/>
    <w:semiHidden/>
    <w:rsid w:val="00A96751"/>
    <w:rPr>
      <w:rFonts w:eastAsiaTheme="majorEastAsia" w:cstheme="majorBidi"/>
      <w:color w:val="272727" w:themeColor="text1" w:themeTint="D8"/>
    </w:rPr>
  </w:style>
  <w:style w:type="paragraph" w:styleId="Nosaukums">
    <w:name w:val="Title"/>
    <w:basedOn w:val="Parasts"/>
    <w:next w:val="Parasts"/>
    <w:link w:val="NosaukumsRakstz"/>
    <w:uiPriority w:val="10"/>
    <w:qFormat/>
    <w:rsid w:val="00A9675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NosaukumsRakstz">
    <w:name w:val="Nosaukums Rakstz."/>
    <w:basedOn w:val="Noklusjumarindkopasfonts"/>
    <w:link w:val="Nosaukums"/>
    <w:uiPriority w:val="10"/>
    <w:rsid w:val="00A96751"/>
    <w:rPr>
      <w:rFonts w:asciiTheme="majorHAnsi" w:eastAsiaTheme="majorEastAsia" w:hAnsiTheme="majorHAnsi" w:cstheme="majorBidi"/>
      <w:spacing w:val="-10"/>
      <w:kern w:val="28"/>
      <w:sz w:val="56"/>
      <w:szCs w:val="56"/>
    </w:rPr>
  </w:style>
  <w:style w:type="paragraph" w:styleId="Apakvirsraksts">
    <w:name w:val="Subtitle"/>
    <w:basedOn w:val="Parasts"/>
    <w:next w:val="Parasts"/>
    <w:link w:val="ApakvirsrakstsRakstz"/>
    <w:uiPriority w:val="11"/>
    <w:qFormat/>
    <w:rsid w:val="00A96751"/>
    <w:pPr>
      <w:numPr>
        <w:ilvl w:val="1"/>
      </w:numPr>
    </w:pPr>
    <w:rPr>
      <w:rFonts w:eastAsiaTheme="majorEastAsia" w:cstheme="majorBidi"/>
      <w:color w:val="595959" w:themeColor="text1" w:themeTint="A6"/>
      <w:spacing w:val="15"/>
      <w:sz w:val="28"/>
      <w:szCs w:val="28"/>
    </w:rPr>
  </w:style>
  <w:style w:type="character" w:customStyle="1" w:styleId="ApakvirsrakstsRakstz">
    <w:name w:val="Apakšvirsraksts Rakstz."/>
    <w:basedOn w:val="Noklusjumarindkopasfonts"/>
    <w:link w:val="Apakvirsraksts"/>
    <w:uiPriority w:val="11"/>
    <w:rsid w:val="00A96751"/>
    <w:rPr>
      <w:rFonts w:eastAsiaTheme="majorEastAsia" w:cstheme="majorBidi"/>
      <w:color w:val="595959" w:themeColor="text1" w:themeTint="A6"/>
      <w:spacing w:val="15"/>
      <w:sz w:val="28"/>
      <w:szCs w:val="28"/>
    </w:rPr>
  </w:style>
  <w:style w:type="paragraph" w:styleId="Citts">
    <w:name w:val="Quote"/>
    <w:basedOn w:val="Parasts"/>
    <w:next w:val="Parasts"/>
    <w:link w:val="CittsRakstz"/>
    <w:uiPriority w:val="29"/>
    <w:qFormat/>
    <w:rsid w:val="00A96751"/>
    <w:pPr>
      <w:spacing w:before="160"/>
      <w:jc w:val="center"/>
    </w:pPr>
    <w:rPr>
      <w:i/>
      <w:iCs/>
      <w:color w:val="404040" w:themeColor="text1" w:themeTint="BF"/>
    </w:rPr>
  </w:style>
  <w:style w:type="character" w:customStyle="1" w:styleId="CittsRakstz">
    <w:name w:val="Citāts Rakstz."/>
    <w:basedOn w:val="Noklusjumarindkopasfonts"/>
    <w:link w:val="Citts"/>
    <w:uiPriority w:val="29"/>
    <w:rsid w:val="00A96751"/>
    <w:rPr>
      <w:i/>
      <w:iCs/>
      <w:color w:val="404040" w:themeColor="text1" w:themeTint="BF"/>
    </w:rPr>
  </w:style>
  <w:style w:type="paragraph" w:styleId="Sarakstarindkopa">
    <w:name w:val="List Paragraph"/>
    <w:basedOn w:val="Parasts"/>
    <w:uiPriority w:val="34"/>
    <w:qFormat/>
    <w:rsid w:val="00A96751"/>
    <w:pPr>
      <w:ind w:left="720"/>
      <w:contextualSpacing/>
    </w:pPr>
  </w:style>
  <w:style w:type="character" w:styleId="Intensvsizclums">
    <w:name w:val="Intense Emphasis"/>
    <w:basedOn w:val="Noklusjumarindkopasfonts"/>
    <w:uiPriority w:val="21"/>
    <w:qFormat/>
    <w:rsid w:val="00A96751"/>
    <w:rPr>
      <w:i/>
      <w:iCs/>
      <w:color w:val="2F5496" w:themeColor="accent1" w:themeShade="BF"/>
    </w:rPr>
  </w:style>
  <w:style w:type="paragraph" w:styleId="Intensvscitts">
    <w:name w:val="Intense Quote"/>
    <w:basedOn w:val="Parasts"/>
    <w:next w:val="Parasts"/>
    <w:link w:val="IntensvscittsRakstz"/>
    <w:uiPriority w:val="30"/>
    <w:qFormat/>
    <w:rsid w:val="00A96751"/>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vscittsRakstz">
    <w:name w:val="Intensīvs citāts Rakstz."/>
    <w:basedOn w:val="Noklusjumarindkopasfonts"/>
    <w:link w:val="Intensvscitts"/>
    <w:uiPriority w:val="30"/>
    <w:rsid w:val="00A96751"/>
    <w:rPr>
      <w:i/>
      <w:iCs/>
      <w:color w:val="2F5496" w:themeColor="accent1" w:themeShade="BF"/>
    </w:rPr>
  </w:style>
  <w:style w:type="character" w:styleId="Intensvaatsauce">
    <w:name w:val="Intense Reference"/>
    <w:basedOn w:val="Noklusjumarindkopasfonts"/>
    <w:uiPriority w:val="32"/>
    <w:qFormat/>
    <w:rsid w:val="00A96751"/>
    <w:rPr>
      <w:b/>
      <w:bCs/>
      <w:smallCaps/>
      <w:color w:val="2F5496" w:themeColor="accent1" w:themeShade="BF"/>
      <w:spacing w:val="5"/>
    </w:rPr>
  </w:style>
  <w:style w:type="table" w:styleId="Reatabula">
    <w:name w:val="Table Grid"/>
    <w:basedOn w:val="Parastatabula"/>
    <w:uiPriority w:val="59"/>
    <w:rsid w:val="00A96751"/>
    <w:pPr>
      <w:spacing w:after="0" w:line="240" w:lineRule="auto"/>
    </w:pPr>
    <w:rPr>
      <w:rFonts w:ascii="Times New Roman" w:eastAsia="Times New Roman" w:hAnsi="Times New Roman" w:cs="Times New Roman"/>
      <w:kern w:val="0"/>
      <w:sz w:val="20"/>
      <w:szCs w:val="20"/>
      <w:lang w:eastAsia="lv-LV"/>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Pamatteksts">
    <w:name w:val="Body Text"/>
    <w:basedOn w:val="Parasts"/>
    <w:link w:val="PamattekstsRakstz"/>
    <w:uiPriority w:val="99"/>
    <w:rsid w:val="00A96751"/>
    <w:pPr>
      <w:spacing w:after="0" w:line="240" w:lineRule="auto"/>
      <w:jc w:val="both"/>
    </w:pPr>
    <w:rPr>
      <w:rFonts w:ascii="Times New Roman" w:eastAsia="Times New Roman" w:hAnsi="Times New Roman" w:cs="Times New Roman"/>
      <w:b/>
      <w:bCs/>
      <w:sz w:val="24"/>
      <w:szCs w:val="24"/>
    </w:rPr>
  </w:style>
  <w:style w:type="character" w:customStyle="1" w:styleId="PamattekstsRakstz">
    <w:name w:val="Pamatteksts Rakstz."/>
    <w:basedOn w:val="Noklusjumarindkopasfonts"/>
    <w:link w:val="Pamatteksts"/>
    <w:uiPriority w:val="99"/>
    <w:rsid w:val="00A96751"/>
    <w:rPr>
      <w:rFonts w:ascii="Times New Roman" w:eastAsia="Times New Roman" w:hAnsi="Times New Roman" w:cs="Times New Roman"/>
      <w:b/>
      <w:bCs/>
      <w:kern w:val="0"/>
      <w:sz w:val="24"/>
      <w:szCs w:val="24"/>
      <w14:ligatures w14:val="none"/>
    </w:rPr>
  </w:style>
  <w:style w:type="character" w:styleId="Vresatsauce">
    <w:name w:val="footnote reference"/>
    <w:semiHidden/>
    <w:rsid w:val="00A96751"/>
    <w:rPr>
      <w:vertAlign w:val="superscript"/>
    </w:rPr>
  </w:style>
  <w:style w:type="paragraph" w:customStyle="1" w:styleId="Atsauce">
    <w:name w:val="Atsauce"/>
    <w:basedOn w:val="Vresteksts"/>
    <w:rsid w:val="00A96751"/>
    <w:rPr>
      <w:rFonts w:ascii="Arial" w:eastAsia="Times New Roman" w:hAnsi="Arial" w:cs="Arial"/>
      <w:sz w:val="16"/>
      <w:szCs w:val="16"/>
    </w:rPr>
  </w:style>
  <w:style w:type="character" w:styleId="Hipersaite">
    <w:name w:val="Hyperlink"/>
    <w:basedOn w:val="Noklusjumarindkopasfonts"/>
    <w:uiPriority w:val="99"/>
    <w:unhideWhenUsed/>
    <w:rsid w:val="00A96751"/>
    <w:rPr>
      <w:color w:val="0563C1" w:themeColor="hyperlink"/>
      <w:u w:val="single"/>
    </w:rPr>
  </w:style>
  <w:style w:type="paragraph" w:styleId="Galvene">
    <w:name w:val="header"/>
    <w:basedOn w:val="Parasts"/>
    <w:link w:val="GalveneRakstz"/>
    <w:unhideWhenUsed/>
    <w:rsid w:val="00A96751"/>
    <w:pPr>
      <w:tabs>
        <w:tab w:val="center" w:pos="4153"/>
        <w:tab w:val="right" w:pos="8306"/>
      </w:tabs>
      <w:spacing w:after="0" w:line="240" w:lineRule="auto"/>
    </w:pPr>
  </w:style>
  <w:style w:type="character" w:customStyle="1" w:styleId="GalveneRakstz">
    <w:name w:val="Galvene Rakstz."/>
    <w:basedOn w:val="Noklusjumarindkopasfonts"/>
    <w:link w:val="Galvene"/>
    <w:rsid w:val="00A96751"/>
    <w:rPr>
      <w:kern w:val="0"/>
      <w14:ligatures w14:val="none"/>
    </w:rPr>
  </w:style>
  <w:style w:type="paragraph" w:styleId="Vresteksts">
    <w:name w:val="footnote text"/>
    <w:basedOn w:val="Parasts"/>
    <w:link w:val="VrestekstsRakstz"/>
    <w:uiPriority w:val="99"/>
    <w:semiHidden/>
    <w:unhideWhenUsed/>
    <w:rsid w:val="00A96751"/>
    <w:pPr>
      <w:spacing w:after="0" w:line="240" w:lineRule="auto"/>
    </w:pPr>
    <w:rPr>
      <w:sz w:val="20"/>
      <w:szCs w:val="20"/>
    </w:rPr>
  </w:style>
  <w:style w:type="character" w:customStyle="1" w:styleId="VrestekstsRakstz">
    <w:name w:val="Vēres teksts Rakstz."/>
    <w:basedOn w:val="Noklusjumarindkopasfonts"/>
    <w:link w:val="Vresteksts"/>
    <w:uiPriority w:val="99"/>
    <w:semiHidden/>
    <w:rsid w:val="00A96751"/>
    <w:rPr>
      <w:kern w:val="0"/>
      <w:sz w:val="20"/>
      <w:szCs w:val="20"/>
      <w14:ligatures w14:val="none"/>
    </w:rPr>
  </w:style>
  <w:style w:type="character" w:styleId="Neatrisintapieminana">
    <w:name w:val="Unresolved Mention"/>
    <w:basedOn w:val="Noklusjumarindkopasfonts"/>
    <w:uiPriority w:val="99"/>
    <w:semiHidden/>
    <w:unhideWhenUsed/>
    <w:rsid w:val="00150D1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epirkumi@limbazusiltums.lv"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mailto:info@limbazusiltums.lv"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iepirkumi@limbazusiltums.lv" TargetMode="External"/><Relationship Id="rId5" Type="http://schemas.openxmlformats.org/officeDocument/2006/relationships/footnotes" Target="footnotes.xml"/><Relationship Id="rId10" Type="http://schemas.openxmlformats.org/officeDocument/2006/relationships/hyperlink" Target="http://www.limbazunovads.lv" TargetMode="External"/><Relationship Id="rId4" Type="http://schemas.openxmlformats.org/officeDocument/2006/relationships/webSettings" Target="webSettings.xml"/><Relationship Id="rId9" Type="http://schemas.openxmlformats.org/officeDocument/2006/relationships/hyperlink" Target="http://www.limbazuslitums" TargetMode="Externa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100</TotalTime>
  <Pages>4</Pages>
  <Words>6182</Words>
  <Characters>3524</Characters>
  <Application>Microsoft Office Word</Application>
  <DocSecurity>0</DocSecurity>
  <Lines>29</Lines>
  <Paragraphs>19</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9687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Ainārs Grīviņš</dc:creator>
  <cp:keywords/>
  <dc:description/>
  <cp:lastModifiedBy>Dace Ailte</cp:lastModifiedBy>
  <cp:revision>7</cp:revision>
  <cp:lastPrinted>2025-07-28T06:20:00Z</cp:lastPrinted>
  <dcterms:created xsi:type="dcterms:W3CDTF">2025-07-16T07:12:00Z</dcterms:created>
  <dcterms:modified xsi:type="dcterms:W3CDTF">2025-07-28T07:44:00Z</dcterms:modified>
</cp:coreProperties>
</file>