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2AFA" w14:textId="77777777" w:rsidR="00C70C6E" w:rsidRPr="000D57A9" w:rsidRDefault="00C70C6E" w:rsidP="00C70C6E">
      <w:pPr>
        <w:rPr>
          <w:rFonts w:ascii="Times New Roman" w:hAnsi="Times New Roman" w:cs="Times New Roman"/>
          <w:b/>
          <w:bCs/>
          <w:sz w:val="24"/>
          <w:szCs w:val="24"/>
        </w:rPr>
      </w:pPr>
      <w:r w:rsidRPr="000D57A9">
        <w:rPr>
          <w:rFonts w:ascii="Times New Roman" w:hAnsi="Times New Roman" w:cs="Times New Roman"/>
          <w:b/>
          <w:bCs/>
          <w:sz w:val="24"/>
          <w:szCs w:val="24"/>
        </w:rPr>
        <w:t>Par cenu aptaujā pieņemto lēmumu</w:t>
      </w:r>
    </w:p>
    <w:p w14:paraId="02329AAE" w14:textId="4918548B" w:rsidR="00C70C6E" w:rsidRPr="00223C15" w:rsidRDefault="00C70C6E" w:rsidP="00C70C6E">
      <w:pPr>
        <w:rPr>
          <w:rFonts w:ascii="Times New Roman" w:hAnsi="Times New Roman" w:cs="Times New Roman"/>
          <w:sz w:val="24"/>
          <w:szCs w:val="24"/>
        </w:rPr>
      </w:pPr>
      <w:r w:rsidRPr="000D57A9">
        <w:rPr>
          <w:rFonts w:ascii="Times New Roman" w:hAnsi="Times New Roman" w:cs="Times New Roman"/>
          <w:sz w:val="24"/>
          <w:szCs w:val="24"/>
        </w:rPr>
        <w:t xml:space="preserve">Cenu aptaujas nosaukums </w:t>
      </w:r>
      <w:r w:rsidRPr="003E5A6C">
        <w:rPr>
          <w:rFonts w:ascii="Times New Roman" w:hAnsi="Times New Roman" w:cs="Times New Roman"/>
          <w:sz w:val="24"/>
          <w:szCs w:val="24"/>
        </w:rPr>
        <w:t>“</w:t>
      </w:r>
      <w:r w:rsidR="006D2976" w:rsidRPr="006D2976">
        <w:rPr>
          <w:rFonts w:ascii="Times New Roman" w:hAnsi="Times New Roman" w:cs="Times New Roman"/>
          <w:sz w:val="24"/>
          <w:szCs w:val="24"/>
        </w:rPr>
        <w:t>Automātiskās ugunsgrēka atklāšanas un trauksmes signalizācijas sistēmas projektēšana un autoruzraudzība SIA”APRŪPES NAMS “Urga”</w:t>
      </w:r>
      <w:r w:rsidRPr="0053354C">
        <w:rPr>
          <w:rFonts w:ascii="Times New Roman" w:hAnsi="Times New Roman" w:cs="Times New Roman"/>
          <w:sz w:val="24"/>
          <w:szCs w:val="24"/>
        </w:rPr>
        <w:t>”</w:t>
      </w:r>
    </w:p>
    <w:p w14:paraId="063B10D5" w14:textId="77777777" w:rsidR="004E5606" w:rsidRDefault="00C70C6E" w:rsidP="00C70C6E">
      <w:pPr>
        <w:rPr>
          <w:rFonts w:ascii="Times New Roman" w:hAnsi="Times New Roman" w:cs="Times New Roman"/>
          <w:sz w:val="24"/>
          <w:szCs w:val="24"/>
        </w:rPr>
      </w:pPr>
      <w:r w:rsidRPr="0053354C">
        <w:rPr>
          <w:rFonts w:ascii="Times New Roman" w:hAnsi="Times New Roman" w:cs="Times New Roman"/>
          <w:sz w:val="24"/>
          <w:szCs w:val="24"/>
        </w:rPr>
        <w:t xml:space="preserve">Pasūtītājs: </w:t>
      </w:r>
      <w:r w:rsidR="004E5606" w:rsidRPr="004E5606">
        <w:rPr>
          <w:rFonts w:ascii="Times New Roman" w:hAnsi="Times New Roman" w:cs="Times New Roman"/>
          <w:sz w:val="24"/>
          <w:szCs w:val="24"/>
        </w:rPr>
        <w:t>Sabiedrība ar ierobežotu atbildību “Aprūpes nams “Urga””</w:t>
      </w:r>
      <w:r w:rsidR="004E5606">
        <w:rPr>
          <w:rFonts w:ascii="Times New Roman" w:hAnsi="Times New Roman" w:cs="Times New Roman"/>
          <w:sz w:val="24"/>
          <w:szCs w:val="24"/>
        </w:rPr>
        <w:t>.</w:t>
      </w:r>
    </w:p>
    <w:p w14:paraId="3655BADF" w14:textId="1213373E" w:rsidR="00C70C6E" w:rsidRPr="000D57A9" w:rsidRDefault="00C70C6E" w:rsidP="00C70C6E">
      <w:pPr>
        <w:rPr>
          <w:rFonts w:ascii="Times New Roman" w:hAnsi="Times New Roman" w:cs="Times New Roman"/>
          <w:sz w:val="24"/>
          <w:szCs w:val="24"/>
        </w:rPr>
      </w:pPr>
      <w:r w:rsidRPr="000D57A9">
        <w:rPr>
          <w:rFonts w:ascii="Times New Roman" w:hAnsi="Times New Roman" w:cs="Times New Roman"/>
          <w:sz w:val="24"/>
          <w:szCs w:val="24"/>
        </w:rPr>
        <w:t>Saņemtie piedāvājumi</w:t>
      </w:r>
      <w:r>
        <w:rPr>
          <w:rFonts w:ascii="Times New Roman" w:hAnsi="Times New Roman" w:cs="Times New Roman"/>
          <w:sz w:val="24"/>
          <w:szCs w:val="24"/>
        </w:rPr>
        <w:t>:</w:t>
      </w:r>
    </w:p>
    <w:tbl>
      <w:tblPr>
        <w:tblStyle w:val="Reatabula1"/>
        <w:tblW w:w="9654" w:type="dxa"/>
        <w:tblInd w:w="-5" w:type="dxa"/>
        <w:tblLayout w:type="fixed"/>
        <w:tblLook w:val="04A0" w:firstRow="1" w:lastRow="0" w:firstColumn="1" w:lastColumn="0" w:noHBand="0" w:noVBand="1"/>
      </w:tblPr>
      <w:tblGrid>
        <w:gridCol w:w="1418"/>
        <w:gridCol w:w="1559"/>
        <w:gridCol w:w="2625"/>
        <w:gridCol w:w="1911"/>
        <w:gridCol w:w="2127"/>
        <w:gridCol w:w="14"/>
      </w:tblGrid>
      <w:tr w:rsidR="006D2976" w:rsidRPr="006D2976" w14:paraId="417942CE" w14:textId="77777777" w:rsidTr="000B39D2">
        <w:trPr>
          <w:trHeight w:val="715"/>
        </w:trPr>
        <w:tc>
          <w:tcPr>
            <w:tcW w:w="1418" w:type="dxa"/>
            <w:vMerge w:val="restart"/>
            <w:tcBorders>
              <w:top w:val="single" w:sz="4" w:space="0" w:color="auto"/>
              <w:left w:val="single" w:sz="4" w:space="0" w:color="auto"/>
              <w:bottom w:val="single" w:sz="4" w:space="0" w:color="auto"/>
              <w:right w:val="single" w:sz="4" w:space="0" w:color="auto"/>
            </w:tcBorders>
          </w:tcPr>
          <w:p w14:paraId="0DAE718A"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bookmarkStart w:id="0" w:name="_Hlk193718993"/>
          </w:p>
          <w:p w14:paraId="784673C7"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Datums/laiks</w:t>
            </w:r>
          </w:p>
        </w:tc>
        <w:tc>
          <w:tcPr>
            <w:tcW w:w="1559" w:type="dxa"/>
            <w:vMerge w:val="restart"/>
            <w:tcBorders>
              <w:top w:val="single" w:sz="4" w:space="0" w:color="auto"/>
              <w:left w:val="single" w:sz="4" w:space="0" w:color="auto"/>
              <w:bottom w:val="single" w:sz="4" w:space="0" w:color="auto"/>
              <w:right w:val="single" w:sz="4" w:space="0" w:color="auto"/>
            </w:tcBorders>
          </w:tcPr>
          <w:p w14:paraId="41D47F6C"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p w14:paraId="10291BE4"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Pretendents (reģistrācijas Nr.)</w:t>
            </w:r>
          </w:p>
        </w:tc>
        <w:tc>
          <w:tcPr>
            <w:tcW w:w="2625" w:type="dxa"/>
            <w:vMerge w:val="restart"/>
            <w:tcBorders>
              <w:top w:val="single" w:sz="4" w:space="0" w:color="auto"/>
              <w:left w:val="single" w:sz="4" w:space="0" w:color="auto"/>
              <w:right w:val="single" w:sz="4" w:space="0" w:color="auto"/>
            </w:tcBorders>
          </w:tcPr>
          <w:p w14:paraId="141FC283"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p w14:paraId="2175D669"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Kontaktinformācija (adrese, tel. Nr., e-pasts)</w:t>
            </w:r>
          </w:p>
        </w:tc>
        <w:tc>
          <w:tcPr>
            <w:tcW w:w="4052" w:type="dxa"/>
            <w:gridSpan w:val="3"/>
            <w:tcBorders>
              <w:top w:val="single" w:sz="4" w:space="0" w:color="auto"/>
              <w:left w:val="single" w:sz="4" w:space="0" w:color="auto"/>
              <w:bottom w:val="single" w:sz="4" w:space="0" w:color="auto"/>
              <w:right w:val="single" w:sz="4" w:space="0" w:color="auto"/>
            </w:tcBorders>
          </w:tcPr>
          <w:p w14:paraId="40AF442D"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p w14:paraId="1ED73782"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Cena (</w:t>
            </w:r>
            <w:r w:rsidRPr="006D2976">
              <w:rPr>
                <w:rFonts w:ascii="Times New Roman" w:eastAsia="Times New Roman" w:hAnsi="Times New Roman" w:cs="Times New Roman"/>
                <w:b/>
                <w:bCs/>
                <w:color w:val="000000"/>
                <w:position w:val="6"/>
                <w:sz w:val="24"/>
                <w:szCs w:val="24"/>
                <w:lang w:eastAsia="lv-LV"/>
              </w:rPr>
              <w:t>EUR</w:t>
            </w:r>
            <w:r w:rsidRPr="006D2976">
              <w:rPr>
                <w:rFonts w:ascii="Times New Roman" w:eastAsia="Times New Roman" w:hAnsi="Times New Roman" w:cs="Times New Roman"/>
                <w:b/>
                <w:color w:val="000000"/>
                <w:position w:val="6"/>
                <w:sz w:val="24"/>
                <w:szCs w:val="24"/>
                <w:lang w:eastAsia="lv-LV"/>
              </w:rPr>
              <w:t>)</w:t>
            </w:r>
          </w:p>
        </w:tc>
      </w:tr>
      <w:tr w:rsidR="006D2976" w:rsidRPr="006D2976" w14:paraId="04454E49" w14:textId="77777777" w:rsidTr="000B39D2">
        <w:trPr>
          <w:gridAfter w:val="1"/>
          <w:wAfter w:w="14" w:type="dxa"/>
          <w:trHeight w:val="41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404A4BD" w14:textId="77777777" w:rsidR="006D2976" w:rsidRPr="006D2976" w:rsidRDefault="006D2976" w:rsidP="006D2976">
            <w:pPr>
              <w:jc w:val="center"/>
              <w:rPr>
                <w:rFonts w:ascii="Times New Roman" w:eastAsia="Times New Roman" w:hAnsi="Times New Roman" w:cs="Times New Roman"/>
                <w:b/>
                <w:color w:val="000000"/>
                <w:position w:val="6"/>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30C094" w14:textId="77777777" w:rsidR="006D2976" w:rsidRPr="006D2976" w:rsidRDefault="006D2976" w:rsidP="006D2976">
            <w:pPr>
              <w:jc w:val="center"/>
              <w:rPr>
                <w:rFonts w:ascii="Times New Roman" w:eastAsia="Times New Roman" w:hAnsi="Times New Roman" w:cs="Times New Roman"/>
                <w:b/>
                <w:color w:val="000000"/>
                <w:position w:val="6"/>
                <w:sz w:val="24"/>
                <w:szCs w:val="24"/>
              </w:rPr>
            </w:pPr>
          </w:p>
        </w:tc>
        <w:tc>
          <w:tcPr>
            <w:tcW w:w="2625" w:type="dxa"/>
            <w:vMerge/>
            <w:tcBorders>
              <w:left w:val="single" w:sz="4" w:space="0" w:color="auto"/>
              <w:bottom w:val="single" w:sz="4" w:space="0" w:color="auto"/>
              <w:right w:val="single" w:sz="4" w:space="0" w:color="auto"/>
            </w:tcBorders>
          </w:tcPr>
          <w:p w14:paraId="6658A00A"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p>
        </w:tc>
        <w:tc>
          <w:tcPr>
            <w:tcW w:w="1911" w:type="dxa"/>
            <w:tcBorders>
              <w:top w:val="single" w:sz="4" w:space="0" w:color="auto"/>
              <w:left w:val="single" w:sz="4" w:space="0" w:color="auto"/>
              <w:bottom w:val="single" w:sz="4" w:space="0" w:color="auto"/>
              <w:right w:val="single" w:sz="4" w:space="0" w:color="auto"/>
            </w:tcBorders>
          </w:tcPr>
          <w:p w14:paraId="71009B43"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Projektēšanas cena</w:t>
            </w:r>
          </w:p>
        </w:tc>
        <w:tc>
          <w:tcPr>
            <w:tcW w:w="2127" w:type="dxa"/>
            <w:tcBorders>
              <w:top w:val="single" w:sz="4" w:space="0" w:color="auto"/>
              <w:left w:val="single" w:sz="4" w:space="0" w:color="auto"/>
              <w:bottom w:val="single" w:sz="4" w:space="0" w:color="auto"/>
              <w:right w:val="single" w:sz="4" w:space="0" w:color="auto"/>
            </w:tcBorders>
          </w:tcPr>
          <w:p w14:paraId="3F514E4E" w14:textId="77777777" w:rsidR="006D2976" w:rsidRPr="006D2976" w:rsidRDefault="006D2976" w:rsidP="006D2976">
            <w:pPr>
              <w:jc w:val="center"/>
              <w:rPr>
                <w:rFonts w:ascii="Times New Roman" w:eastAsia="Times New Roman" w:hAnsi="Times New Roman" w:cs="Times New Roman"/>
                <w:b/>
                <w:color w:val="000000"/>
                <w:position w:val="6"/>
                <w:sz w:val="24"/>
                <w:szCs w:val="24"/>
              </w:rPr>
            </w:pPr>
            <w:r w:rsidRPr="006D2976">
              <w:rPr>
                <w:rFonts w:ascii="Times New Roman" w:eastAsia="Times New Roman" w:hAnsi="Times New Roman" w:cs="Times New Roman"/>
                <w:b/>
                <w:color w:val="000000"/>
                <w:position w:val="6"/>
                <w:sz w:val="24"/>
                <w:szCs w:val="24"/>
              </w:rPr>
              <w:t>Autoruzraudzības cena</w:t>
            </w:r>
          </w:p>
          <w:p w14:paraId="2D35CEA5" w14:textId="77777777" w:rsidR="006D2976" w:rsidRPr="006D2976" w:rsidRDefault="006D2976" w:rsidP="006D2976">
            <w:pPr>
              <w:autoSpaceDE w:val="0"/>
              <w:autoSpaceDN w:val="0"/>
              <w:adjustRightInd w:val="0"/>
              <w:jc w:val="center"/>
              <w:rPr>
                <w:rFonts w:ascii="Times New Roman" w:eastAsia="Times New Roman" w:hAnsi="Times New Roman" w:cs="Times New Roman"/>
                <w:b/>
                <w:color w:val="000000"/>
                <w:position w:val="6"/>
                <w:sz w:val="24"/>
                <w:szCs w:val="24"/>
                <w:lang w:eastAsia="lv-LV"/>
              </w:rPr>
            </w:pPr>
          </w:p>
        </w:tc>
      </w:tr>
      <w:tr w:rsidR="006D2976" w:rsidRPr="006D2976" w14:paraId="54E05617" w14:textId="77777777" w:rsidTr="000B39D2">
        <w:trPr>
          <w:gridAfter w:val="1"/>
          <w:wAfter w:w="14" w:type="dxa"/>
          <w:trHeight w:val="1973"/>
        </w:trPr>
        <w:tc>
          <w:tcPr>
            <w:tcW w:w="1418" w:type="dxa"/>
            <w:vMerge w:val="restart"/>
            <w:tcBorders>
              <w:top w:val="single" w:sz="4" w:space="0" w:color="auto"/>
              <w:left w:val="single" w:sz="4" w:space="0" w:color="auto"/>
              <w:right w:val="single" w:sz="4" w:space="0" w:color="auto"/>
            </w:tcBorders>
          </w:tcPr>
          <w:p w14:paraId="71D8FECA"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bookmarkStart w:id="1" w:name="_Hlk206489595"/>
          </w:p>
          <w:p w14:paraId="2CB37509"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13.08.2025. </w:t>
            </w:r>
          </w:p>
          <w:p w14:paraId="7B9D923D"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Reģistrēts ar</w:t>
            </w:r>
          </w:p>
          <w:p w14:paraId="6700224C"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Nr.1.8/156/2025</w:t>
            </w:r>
          </w:p>
        </w:tc>
        <w:tc>
          <w:tcPr>
            <w:tcW w:w="1559" w:type="dxa"/>
            <w:vMerge w:val="restart"/>
            <w:tcBorders>
              <w:top w:val="single" w:sz="4" w:space="0" w:color="auto"/>
              <w:left w:val="single" w:sz="4" w:space="0" w:color="auto"/>
              <w:right w:val="single" w:sz="4" w:space="0" w:color="auto"/>
            </w:tcBorders>
          </w:tcPr>
          <w:p w14:paraId="0B30AC6F"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bookmarkStart w:id="2" w:name="_Hlk148953489"/>
          </w:p>
          <w:p w14:paraId="6553C43C"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r w:rsidRPr="006D2976">
              <w:rPr>
                <w:rFonts w:ascii="Times New Roman" w:eastAsia="Times New Roman" w:hAnsi="Times New Roman" w:cs="Times New Roman"/>
                <w:b/>
                <w:color w:val="000000"/>
                <w:position w:val="6"/>
                <w:sz w:val="24"/>
                <w:szCs w:val="24"/>
                <w:lang w:eastAsia="lv-LV"/>
              </w:rPr>
              <w:t>AS “STA GRUPA”</w:t>
            </w:r>
            <w:bookmarkEnd w:id="2"/>
          </w:p>
          <w:p w14:paraId="599C2E8D"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roofErr w:type="spellStart"/>
            <w:r w:rsidRPr="006D2976">
              <w:rPr>
                <w:rFonts w:ascii="Times New Roman" w:eastAsia="Times New Roman" w:hAnsi="Times New Roman" w:cs="Times New Roman"/>
                <w:b/>
                <w:color w:val="000000"/>
                <w:position w:val="6"/>
                <w:sz w:val="24"/>
                <w:szCs w:val="24"/>
                <w:lang w:eastAsia="lv-LV"/>
              </w:rPr>
              <w:t>Reģ</w:t>
            </w:r>
            <w:proofErr w:type="spellEnd"/>
            <w:r w:rsidRPr="006D2976">
              <w:rPr>
                <w:rFonts w:ascii="Times New Roman" w:eastAsia="Times New Roman" w:hAnsi="Times New Roman" w:cs="Times New Roman"/>
                <w:b/>
                <w:color w:val="000000"/>
                <w:position w:val="6"/>
                <w:sz w:val="24"/>
                <w:szCs w:val="24"/>
                <w:lang w:eastAsia="lv-LV"/>
              </w:rPr>
              <w:t>. Nr. 40003019103</w:t>
            </w:r>
          </w:p>
        </w:tc>
        <w:tc>
          <w:tcPr>
            <w:tcW w:w="2625" w:type="dxa"/>
            <w:vMerge w:val="restart"/>
            <w:tcBorders>
              <w:top w:val="single" w:sz="4" w:space="0" w:color="auto"/>
              <w:left w:val="single" w:sz="4" w:space="0" w:color="auto"/>
              <w:right w:val="single" w:sz="4" w:space="0" w:color="auto"/>
            </w:tcBorders>
          </w:tcPr>
          <w:p w14:paraId="57B2C19F" w14:textId="77777777" w:rsidR="006D2976" w:rsidRPr="006D2976" w:rsidRDefault="006D2976" w:rsidP="006D2976">
            <w:pPr>
              <w:numPr>
                <w:ilvl w:val="0"/>
                <w:numId w:val="1"/>
              </w:numPr>
              <w:autoSpaceDE w:val="0"/>
              <w:autoSpaceDN w:val="0"/>
              <w:adjustRightInd w:val="0"/>
              <w:ind w:left="0" w:firstLine="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Juridiskā adrese – Latgales iela 227, Rīga, LV-1019</w:t>
            </w:r>
          </w:p>
          <w:p w14:paraId="0D8636ED" w14:textId="5E435919"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
        </w:tc>
        <w:tc>
          <w:tcPr>
            <w:tcW w:w="1911" w:type="dxa"/>
            <w:tcBorders>
              <w:top w:val="single" w:sz="4" w:space="0" w:color="auto"/>
              <w:left w:val="single" w:sz="4" w:space="0" w:color="auto"/>
              <w:right w:val="single" w:sz="4" w:space="0" w:color="auto"/>
            </w:tcBorders>
          </w:tcPr>
          <w:p w14:paraId="70F5D559"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2206A5F7"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1185,00</w:t>
            </w:r>
          </w:p>
          <w:p w14:paraId="7419C2E1"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1B561CE3"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- 248,85</w:t>
            </w:r>
          </w:p>
          <w:p w14:paraId="519F00B6"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-1433,85</w:t>
            </w:r>
          </w:p>
        </w:tc>
        <w:tc>
          <w:tcPr>
            <w:tcW w:w="2127" w:type="dxa"/>
            <w:tcBorders>
              <w:top w:val="single" w:sz="4" w:space="0" w:color="auto"/>
              <w:left w:val="single" w:sz="4" w:space="0" w:color="auto"/>
              <w:right w:val="single" w:sz="4" w:space="0" w:color="auto"/>
            </w:tcBorders>
          </w:tcPr>
          <w:p w14:paraId="5BEB348F"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694C481C"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590,00</w:t>
            </w:r>
          </w:p>
          <w:p w14:paraId="2E77452C"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30A56B26"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123,90</w:t>
            </w:r>
          </w:p>
          <w:p w14:paraId="550C5331"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 713,90</w:t>
            </w:r>
          </w:p>
        </w:tc>
      </w:tr>
      <w:tr w:rsidR="006D2976" w:rsidRPr="006D2976" w14:paraId="4D6C3E7B" w14:textId="77777777" w:rsidTr="000B39D2">
        <w:trPr>
          <w:gridAfter w:val="1"/>
          <w:wAfter w:w="14" w:type="dxa"/>
          <w:trHeight w:val="1972"/>
        </w:trPr>
        <w:tc>
          <w:tcPr>
            <w:tcW w:w="1418" w:type="dxa"/>
            <w:vMerge/>
            <w:tcBorders>
              <w:left w:val="single" w:sz="4" w:space="0" w:color="auto"/>
              <w:right w:val="single" w:sz="4" w:space="0" w:color="auto"/>
            </w:tcBorders>
          </w:tcPr>
          <w:p w14:paraId="3D53A1A6"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
        </w:tc>
        <w:tc>
          <w:tcPr>
            <w:tcW w:w="1559" w:type="dxa"/>
            <w:vMerge/>
            <w:tcBorders>
              <w:left w:val="single" w:sz="4" w:space="0" w:color="auto"/>
              <w:right w:val="single" w:sz="4" w:space="0" w:color="auto"/>
            </w:tcBorders>
          </w:tcPr>
          <w:p w14:paraId="4C6D295B"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tc>
        <w:tc>
          <w:tcPr>
            <w:tcW w:w="2625" w:type="dxa"/>
            <w:vMerge/>
            <w:tcBorders>
              <w:left w:val="single" w:sz="4" w:space="0" w:color="auto"/>
              <w:right w:val="single" w:sz="4" w:space="0" w:color="auto"/>
            </w:tcBorders>
          </w:tcPr>
          <w:p w14:paraId="12D86FEA" w14:textId="77777777" w:rsidR="006D2976" w:rsidRPr="006D2976" w:rsidRDefault="006D2976" w:rsidP="006D2976">
            <w:pPr>
              <w:numPr>
                <w:ilvl w:val="0"/>
                <w:numId w:val="1"/>
              </w:numPr>
              <w:autoSpaceDE w:val="0"/>
              <w:autoSpaceDN w:val="0"/>
              <w:adjustRightInd w:val="0"/>
              <w:ind w:left="0" w:firstLine="0"/>
              <w:rPr>
                <w:rFonts w:ascii="Times New Roman" w:eastAsia="Times New Roman" w:hAnsi="Times New Roman" w:cs="Times New Roman"/>
                <w:color w:val="000000"/>
                <w:position w:val="6"/>
                <w:sz w:val="24"/>
                <w:szCs w:val="24"/>
                <w:lang w:eastAsia="lv-LV"/>
              </w:rPr>
            </w:pPr>
          </w:p>
        </w:tc>
        <w:tc>
          <w:tcPr>
            <w:tcW w:w="4038" w:type="dxa"/>
            <w:gridSpan w:val="2"/>
            <w:tcBorders>
              <w:top w:val="single" w:sz="4" w:space="0" w:color="auto"/>
              <w:left w:val="single" w:sz="4" w:space="0" w:color="auto"/>
              <w:right w:val="single" w:sz="4" w:space="0" w:color="auto"/>
            </w:tcBorders>
          </w:tcPr>
          <w:p w14:paraId="144A0E0C"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78099203"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Līguma  summa – 1775,00</w:t>
            </w:r>
          </w:p>
          <w:p w14:paraId="22336B03"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372,75</w:t>
            </w:r>
          </w:p>
          <w:p w14:paraId="299D178D"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 xml:space="preserve">Kopējā līguma summa </w:t>
            </w:r>
          </w:p>
          <w:p w14:paraId="0A9D3E50"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 2147,75</w:t>
            </w:r>
          </w:p>
        </w:tc>
      </w:tr>
      <w:bookmarkEnd w:id="1"/>
      <w:tr w:rsidR="006D2976" w:rsidRPr="006D2976" w14:paraId="2460C347" w14:textId="77777777" w:rsidTr="000B39D2">
        <w:trPr>
          <w:gridAfter w:val="1"/>
          <w:wAfter w:w="14" w:type="dxa"/>
          <w:trHeight w:val="1598"/>
        </w:trPr>
        <w:tc>
          <w:tcPr>
            <w:tcW w:w="1418" w:type="dxa"/>
            <w:vMerge w:val="restart"/>
            <w:tcBorders>
              <w:left w:val="single" w:sz="4" w:space="0" w:color="auto"/>
              <w:right w:val="single" w:sz="4" w:space="0" w:color="auto"/>
            </w:tcBorders>
          </w:tcPr>
          <w:p w14:paraId="4CA5D018"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
          <w:p w14:paraId="102D19A4"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 xml:space="preserve">19.08.2025. </w:t>
            </w:r>
          </w:p>
          <w:p w14:paraId="2D3D51CA"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Reģistrēts ar</w:t>
            </w:r>
          </w:p>
          <w:p w14:paraId="2477887A"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Nr.1.8/161/2025</w:t>
            </w:r>
          </w:p>
        </w:tc>
        <w:tc>
          <w:tcPr>
            <w:tcW w:w="1559" w:type="dxa"/>
            <w:vMerge w:val="restart"/>
            <w:tcBorders>
              <w:left w:val="single" w:sz="4" w:space="0" w:color="auto"/>
              <w:right w:val="single" w:sz="4" w:space="0" w:color="auto"/>
            </w:tcBorders>
          </w:tcPr>
          <w:p w14:paraId="18BB7ED9"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p w14:paraId="6BFE0C18"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bookmarkStart w:id="3" w:name="_Hlk206490116"/>
            <w:r w:rsidRPr="006D2976">
              <w:rPr>
                <w:rFonts w:ascii="Times New Roman" w:eastAsia="Times New Roman" w:hAnsi="Times New Roman" w:cs="Times New Roman"/>
                <w:b/>
                <w:color w:val="000000"/>
                <w:position w:val="6"/>
                <w:sz w:val="24"/>
                <w:szCs w:val="24"/>
                <w:lang w:eastAsia="lv-LV"/>
              </w:rPr>
              <w:t xml:space="preserve">SIA "AP-HELP </w:t>
            </w:r>
            <w:proofErr w:type="spellStart"/>
            <w:r w:rsidRPr="006D2976">
              <w:rPr>
                <w:rFonts w:ascii="Times New Roman" w:eastAsia="Times New Roman" w:hAnsi="Times New Roman" w:cs="Times New Roman"/>
                <w:b/>
                <w:color w:val="000000"/>
                <w:position w:val="6"/>
                <w:sz w:val="24"/>
                <w:szCs w:val="24"/>
                <w:lang w:eastAsia="lv-LV"/>
              </w:rPr>
              <w:t>Group</w:t>
            </w:r>
            <w:proofErr w:type="spellEnd"/>
            <w:r w:rsidRPr="006D2976">
              <w:rPr>
                <w:rFonts w:ascii="Times New Roman" w:eastAsia="Times New Roman" w:hAnsi="Times New Roman" w:cs="Times New Roman"/>
                <w:b/>
                <w:color w:val="000000"/>
                <w:position w:val="6"/>
                <w:sz w:val="24"/>
                <w:szCs w:val="24"/>
                <w:lang w:eastAsia="lv-LV"/>
              </w:rPr>
              <w:t xml:space="preserve">" </w:t>
            </w:r>
          </w:p>
          <w:p w14:paraId="0C22D694"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roofErr w:type="spellStart"/>
            <w:r w:rsidRPr="006D2976">
              <w:rPr>
                <w:rFonts w:ascii="Times New Roman" w:eastAsia="Times New Roman" w:hAnsi="Times New Roman" w:cs="Times New Roman"/>
                <w:b/>
                <w:color w:val="000000"/>
                <w:position w:val="6"/>
                <w:sz w:val="24"/>
                <w:szCs w:val="24"/>
                <w:lang w:eastAsia="lv-LV"/>
              </w:rPr>
              <w:t>Reģ</w:t>
            </w:r>
            <w:proofErr w:type="spellEnd"/>
            <w:r w:rsidRPr="006D2976">
              <w:rPr>
                <w:rFonts w:ascii="Times New Roman" w:eastAsia="Times New Roman" w:hAnsi="Times New Roman" w:cs="Times New Roman"/>
                <w:b/>
                <w:color w:val="000000"/>
                <w:position w:val="6"/>
                <w:sz w:val="24"/>
                <w:szCs w:val="24"/>
                <w:lang w:eastAsia="lv-LV"/>
              </w:rPr>
              <w:t>. Nr. 40203144227</w:t>
            </w:r>
          </w:p>
          <w:bookmarkEnd w:id="3"/>
          <w:p w14:paraId="2F8EA7EF"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tc>
        <w:tc>
          <w:tcPr>
            <w:tcW w:w="2625" w:type="dxa"/>
            <w:vMerge w:val="restart"/>
            <w:tcBorders>
              <w:left w:val="single" w:sz="4" w:space="0" w:color="auto"/>
              <w:right w:val="single" w:sz="4" w:space="0" w:color="auto"/>
            </w:tcBorders>
          </w:tcPr>
          <w:p w14:paraId="0ECD5032" w14:textId="77777777" w:rsidR="006D2976" w:rsidRPr="006D2976" w:rsidRDefault="006D2976" w:rsidP="006D2976">
            <w:pPr>
              <w:numPr>
                <w:ilvl w:val="0"/>
                <w:numId w:val="1"/>
              </w:numPr>
              <w:autoSpaceDE w:val="0"/>
              <w:autoSpaceDN w:val="0"/>
              <w:adjustRightInd w:val="0"/>
              <w:ind w:left="0" w:firstLine="0"/>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Juridiskā adrese – Bišu iela 3, Spilve, Babītes pagasts, Babītes novads, LV-2101</w:t>
            </w:r>
          </w:p>
          <w:p w14:paraId="69D13A8C" w14:textId="58BDEF45"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
        </w:tc>
        <w:tc>
          <w:tcPr>
            <w:tcW w:w="1911" w:type="dxa"/>
            <w:tcBorders>
              <w:top w:val="single" w:sz="4" w:space="0" w:color="auto"/>
              <w:left w:val="single" w:sz="4" w:space="0" w:color="auto"/>
              <w:bottom w:val="single" w:sz="4" w:space="0" w:color="auto"/>
              <w:right w:val="single" w:sz="4" w:space="0" w:color="auto"/>
            </w:tcBorders>
          </w:tcPr>
          <w:p w14:paraId="1AC00738"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53E1BA92"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950,00</w:t>
            </w:r>
          </w:p>
          <w:p w14:paraId="15BF5AF8"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69118D18"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199,50</w:t>
            </w:r>
          </w:p>
          <w:p w14:paraId="615EC9FA"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-1149,50</w:t>
            </w:r>
          </w:p>
          <w:p w14:paraId="0C776A1E"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tc>
        <w:tc>
          <w:tcPr>
            <w:tcW w:w="2127" w:type="dxa"/>
            <w:tcBorders>
              <w:top w:val="single" w:sz="4" w:space="0" w:color="auto"/>
              <w:left w:val="single" w:sz="4" w:space="0" w:color="auto"/>
              <w:right w:val="single" w:sz="4" w:space="0" w:color="auto"/>
            </w:tcBorders>
          </w:tcPr>
          <w:p w14:paraId="5C2EC2C2"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08F27FB8"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300,00</w:t>
            </w:r>
          </w:p>
          <w:p w14:paraId="5A1A7741"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445DE868"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63,00</w:t>
            </w:r>
          </w:p>
          <w:p w14:paraId="61A9B7EB"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 363,00</w:t>
            </w:r>
          </w:p>
          <w:p w14:paraId="47019FEB"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tc>
      </w:tr>
      <w:tr w:rsidR="006D2976" w:rsidRPr="006D2976" w14:paraId="142D7F9A" w14:textId="77777777" w:rsidTr="000B39D2">
        <w:trPr>
          <w:gridAfter w:val="1"/>
          <w:wAfter w:w="14" w:type="dxa"/>
          <w:trHeight w:val="1597"/>
        </w:trPr>
        <w:tc>
          <w:tcPr>
            <w:tcW w:w="1418" w:type="dxa"/>
            <w:vMerge/>
            <w:tcBorders>
              <w:left w:val="single" w:sz="4" w:space="0" w:color="auto"/>
              <w:bottom w:val="single" w:sz="4" w:space="0" w:color="auto"/>
              <w:right w:val="single" w:sz="4" w:space="0" w:color="auto"/>
            </w:tcBorders>
          </w:tcPr>
          <w:p w14:paraId="2F304A85" w14:textId="77777777" w:rsidR="006D2976" w:rsidRPr="006D2976" w:rsidRDefault="006D2976" w:rsidP="006D2976">
            <w:pPr>
              <w:autoSpaceDE w:val="0"/>
              <w:autoSpaceDN w:val="0"/>
              <w:adjustRightInd w:val="0"/>
              <w:rPr>
                <w:rFonts w:ascii="Times New Roman" w:eastAsia="Times New Roman" w:hAnsi="Times New Roman" w:cs="Times New Roman"/>
                <w:color w:val="000000"/>
                <w:position w:val="6"/>
                <w:sz w:val="24"/>
                <w:szCs w:val="24"/>
                <w:lang w:eastAsia="lv-LV"/>
              </w:rPr>
            </w:pPr>
          </w:p>
        </w:tc>
        <w:tc>
          <w:tcPr>
            <w:tcW w:w="1559" w:type="dxa"/>
            <w:vMerge/>
            <w:tcBorders>
              <w:left w:val="single" w:sz="4" w:space="0" w:color="auto"/>
              <w:bottom w:val="single" w:sz="4" w:space="0" w:color="auto"/>
              <w:right w:val="single" w:sz="4" w:space="0" w:color="auto"/>
            </w:tcBorders>
          </w:tcPr>
          <w:p w14:paraId="6AA78DFB" w14:textId="77777777" w:rsidR="006D2976" w:rsidRPr="006D2976" w:rsidRDefault="006D2976" w:rsidP="006D2976">
            <w:pPr>
              <w:autoSpaceDE w:val="0"/>
              <w:autoSpaceDN w:val="0"/>
              <w:adjustRightInd w:val="0"/>
              <w:rPr>
                <w:rFonts w:ascii="Times New Roman" w:eastAsia="Times New Roman" w:hAnsi="Times New Roman" w:cs="Times New Roman"/>
                <w:b/>
                <w:color w:val="000000"/>
                <w:position w:val="6"/>
                <w:sz w:val="24"/>
                <w:szCs w:val="24"/>
                <w:lang w:eastAsia="lv-LV"/>
              </w:rPr>
            </w:pPr>
          </w:p>
        </w:tc>
        <w:tc>
          <w:tcPr>
            <w:tcW w:w="2625" w:type="dxa"/>
            <w:vMerge/>
            <w:tcBorders>
              <w:left w:val="single" w:sz="4" w:space="0" w:color="auto"/>
              <w:bottom w:val="single" w:sz="4" w:space="0" w:color="auto"/>
              <w:right w:val="single" w:sz="4" w:space="0" w:color="auto"/>
            </w:tcBorders>
          </w:tcPr>
          <w:p w14:paraId="38FEC2D5" w14:textId="77777777" w:rsidR="006D2976" w:rsidRPr="006D2976" w:rsidRDefault="006D2976" w:rsidP="006D2976">
            <w:pPr>
              <w:numPr>
                <w:ilvl w:val="0"/>
                <w:numId w:val="1"/>
              </w:numPr>
              <w:autoSpaceDE w:val="0"/>
              <w:autoSpaceDN w:val="0"/>
              <w:adjustRightInd w:val="0"/>
              <w:ind w:left="0" w:firstLine="0"/>
              <w:rPr>
                <w:rFonts w:ascii="Times New Roman" w:eastAsia="Times New Roman" w:hAnsi="Times New Roman" w:cs="Times New Roman"/>
                <w:color w:val="000000"/>
                <w:position w:val="6"/>
                <w:sz w:val="24"/>
                <w:szCs w:val="24"/>
                <w:lang w:eastAsia="lv-LV"/>
              </w:rPr>
            </w:pPr>
          </w:p>
        </w:tc>
        <w:tc>
          <w:tcPr>
            <w:tcW w:w="4038" w:type="dxa"/>
            <w:gridSpan w:val="2"/>
            <w:tcBorders>
              <w:top w:val="single" w:sz="4" w:space="0" w:color="auto"/>
              <w:left w:val="single" w:sz="4" w:space="0" w:color="auto"/>
              <w:right w:val="single" w:sz="4" w:space="0" w:color="auto"/>
            </w:tcBorders>
          </w:tcPr>
          <w:p w14:paraId="20852765"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p>
          <w:p w14:paraId="2F450224"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Līguma  summa – 1250,00</w:t>
            </w:r>
          </w:p>
          <w:p w14:paraId="056FFE9E"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PVN – 262,50</w:t>
            </w:r>
          </w:p>
          <w:p w14:paraId="34879737"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 xml:space="preserve">Kopējā līguma summa </w:t>
            </w:r>
          </w:p>
          <w:p w14:paraId="50C0EC13" w14:textId="77777777" w:rsidR="006D2976" w:rsidRPr="006D2976" w:rsidRDefault="006D2976" w:rsidP="006D2976">
            <w:pPr>
              <w:autoSpaceDE w:val="0"/>
              <w:autoSpaceDN w:val="0"/>
              <w:adjustRightInd w:val="0"/>
              <w:jc w:val="center"/>
              <w:rPr>
                <w:rFonts w:ascii="Times New Roman" w:eastAsia="Times New Roman" w:hAnsi="Times New Roman" w:cs="Times New Roman"/>
                <w:color w:val="000000"/>
                <w:position w:val="6"/>
                <w:sz w:val="24"/>
                <w:szCs w:val="24"/>
                <w:lang w:eastAsia="lv-LV"/>
              </w:rPr>
            </w:pPr>
            <w:r w:rsidRPr="006D2976">
              <w:rPr>
                <w:rFonts w:ascii="Times New Roman" w:eastAsia="Times New Roman" w:hAnsi="Times New Roman" w:cs="Times New Roman"/>
                <w:color w:val="000000"/>
                <w:position w:val="6"/>
                <w:sz w:val="24"/>
                <w:szCs w:val="24"/>
                <w:lang w:eastAsia="lv-LV"/>
              </w:rPr>
              <w:t>ar PVN – 1512,50</w:t>
            </w:r>
          </w:p>
        </w:tc>
      </w:tr>
      <w:bookmarkEnd w:id="0"/>
    </w:tbl>
    <w:p w14:paraId="30850399" w14:textId="77777777" w:rsidR="006D2976" w:rsidRPr="006D2976" w:rsidRDefault="006D2976" w:rsidP="006D2976">
      <w:pPr>
        <w:autoSpaceDE w:val="0"/>
        <w:autoSpaceDN w:val="0"/>
        <w:adjustRightInd w:val="0"/>
        <w:spacing w:after="120" w:line="240" w:lineRule="auto"/>
        <w:jc w:val="both"/>
        <w:rPr>
          <w:rFonts w:ascii="Times New Roman" w:eastAsia="Times New Roman" w:hAnsi="Times New Roman" w:cs="Times New Roman"/>
          <w:b/>
          <w:color w:val="000000"/>
          <w:kern w:val="0"/>
          <w:position w:val="6"/>
          <w:sz w:val="24"/>
          <w:szCs w:val="24"/>
          <w:u w:val="single"/>
          <w:lang w:eastAsia="lv-LV"/>
          <w14:ligatures w14:val="none"/>
        </w:rPr>
      </w:pPr>
    </w:p>
    <w:p w14:paraId="79E7D773" w14:textId="77777777" w:rsidR="006D2976" w:rsidRPr="006D2976" w:rsidRDefault="006D2976" w:rsidP="006D2976">
      <w:pPr>
        <w:autoSpaceDE w:val="0"/>
        <w:autoSpaceDN w:val="0"/>
        <w:adjustRightInd w:val="0"/>
        <w:spacing w:after="120" w:line="240" w:lineRule="auto"/>
        <w:jc w:val="both"/>
        <w:rPr>
          <w:rFonts w:ascii="Times New Roman" w:eastAsia="Times New Roman" w:hAnsi="Times New Roman" w:cs="Times New Roman"/>
          <w:b/>
          <w:bCs/>
          <w:color w:val="000000"/>
          <w:kern w:val="0"/>
          <w:position w:val="6"/>
          <w:sz w:val="24"/>
          <w:szCs w:val="24"/>
          <w:lang w:eastAsia="lv-LV"/>
          <w14:ligatures w14:val="none"/>
        </w:rPr>
      </w:pPr>
      <w:r w:rsidRPr="006D2976">
        <w:rPr>
          <w:rFonts w:ascii="Times New Roman" w:eastAsia="Times New Roman" w:hAnsi="Times New Roman" w:cs="Times New Roman"/>
          <w:b/>
          <w:color w:val="000000"/>
          <w:kern w:val="0"/>
          <w:position w:val="6"/>
          <w:sz w:val="24"/>
          <w:szCs w:val="24"/>
          <w:u w:val="single"/>
          <w:lang w:eastAsia="lv-LV"/>
          <w14:ligatures w14:val="none"/>
        </w:rPr>
        <w:t>LĒMUMS</w:t>
      </w:r>
      <w:r w:rsidRPr="006D2976">
        <w:rPr>
          <w:rFonts w:ascii="Times New Roman" w:eastAsia="Times New Roman" w:hAnsi="Times New Roman" w:cs="Times New Roman"/>
          <w:b/>
          <w:color w:val="000000"/>
          <w:kern w:val="0"/>
          <w:position w:val="6"/>
          <w:sz w:val="28"/>
          <w:szCs w:val="28"/>
          <w:u w:val="single"/>
          <w:lang w:eastAsia="lv-LV"/>
          <w14:ligatures w14:val="none"/>
        </w:rPr>
        <w:t xml:space="preserve"> </w:t>
      </w:r>
      <w:r w:rsidRPr="006D2976">
        <w:rPr>
          <w:rFonts w:ascii="Times New Roman" w:eastAsia="Times New Roman" w:hAnsi="Times New Roman" w:cs="Times New Roman"/>
          <w:color w:val="000000"/>
          <w:kern w:val="0"/>
          <w:position w:val="6"/>
          <w:sz w:val="28"/>
          <w:szCs w:val="28"/>
          <w:lang w:eastAsia="lv-LV"/>
          <w14:ligatures w14:val="none"/>
        </w:rPr>
        <w:t xml:space="preserve">:  </w:t>
      </w:r>
      <w:r w:rsidRPr="006D2976">
        <w:rPr>
          <w:rFonts w:ascii="Times New Roman" w:eastAsia="Times New Roman" w:hAnsi="Times New Roman" w:cs="Times New Roman"/>
          <w:color w:val="000000"/>
          <w:kern w:val="0"/>
          <w:position w:val="6"/>
          <w:sz w:val="24"/>
          <w:szCs w:val="24"/>
          <w:lang w:eastAsia="lv-LV"/>
          <w14:ligatures w14:val="none"/>
        </w:rPr>
        <w:t xml:space="preserve">Pamatojoties uz Sabiedrības ar ierobežotu atbildību “Aprūpes nams “Urga””2023.gada 29.augusta iekšējiem noteikumiem “ Iepirkumu organizēšanas kārtība”, kas apstiprināta ar  Sabiedrības ar ierobežotu atbildību “Aprūpes nams “Urga”” 2023. gada 29. augusta dalībnieku sapulces lēmumu (protokols Nr.4,1.punkts) 29.punktu, izvērtējot iesniegtos piedāvājumus, par cenu aptaujas uzvarētāju tiek atzīts </w:t>
      </w:r>
      <w:r w:rsidRPr="006D2976">
        <w:rPr>
          <w:rFonts w:ascii="Times New Roman" w:eastAsia="Times New Roman" w:hAnsi="Times New Roman" w:cs="Times New Roman"/>
          <w:b/>
          <w:bCs/>
          <w:color w:val="000000"/>
          <w:kern w:val="0"/>
          <w:position w:val="6"/>
          <w:sz w:val="24"/>
          <w:szCs w:val="24"/>
          <w:lang w:eastAsia="lv-LV"/>
          <w14:ligatures w14:val="none"/>
        </w:rPr>
        <w:t xml:space="preserve">SIA "AP-HELP </w:t>
      </w:r>
      <w:proofErr w:type="spellStart"/>
      <w:r w:rsidRPr="006D2976">
        <w:rPr>
          <w:rFonts w:ascii="Times New Roman" w:eastAsia="Times New Roman" w:hAnsi="Times New Roman" w:cs="Times New Roman"/>
          <w:b/>
          <w:bCs/>
          <w:color w:val="000000"/>
          <w:kern w:val="0"/>
          <w:position w:val="6"/>
          <w:sz w:val="24"/>
          <w:szCs w:val="24"/>
          <w:lang w:eastAsia="lv-LV"/>
          <w14:ligatures w14:val="none"/>
        </w:rPr>
        <w:t>Group</w:t>
      </w:r>
      <w:proofErr w:type="spellEnd"/>
      <w:r w:rsidRPr="006D2976">
        <w:rPr>
          <w:rFonts w:ascii="Times New Roman" w:eastAsia="Times New Roman" w:hAnsi="Times New Roman" w:cs="Times New Roman"/>
          <w:b/>
          <w:bCs/>
          <w:color w:val="000000"/>
          <w:kern w:val="0"/>
          <w:position w:val="6"/>
          <w:sz w:val="24"/>
          <w:szCs w:val="24"/>
          <w:lang w:eastAsia="lv-LV"/>
          <w14:ligatures w14:val="none"/>
        </w:rPr>
        <w:t xml:space="preserve">", </w:t>
      </w:r>
      <w:proofErr w:type="spellStart"/>
      <w:r w:rsidRPr="006D2976">
        <w:rPr>
          <w:rFonts w:ascii="Times New Roman" w:eastAsia="Times New Roman" w:hAnsi="Times New Roman" w:cs="Times New Roman"/>
          <w:b/>
          <w:bCs/>
          <w:color w:val="000000"/>
          <w:kern w:val="0"/>
          <w:position w:val="6"/>
          <w:sz w:val="24"/>
          <w:szCs w:val="24"/>
          <w:lang w:eastAsia="lv-LV"/>
          <w14:ligatures w14:val="none"/>
        </w:rPr>
        <w:t>Reģ</w:t>
      </w:r>
      <w:proofErr w:type="spellEnd"/>
      <w:r w:rsidRPr="006D2976">
        <w:rPr>
          <w:rFonts w:ascii="Times New Roman" w:eastAsia="Times New Roman" w:hAnsi="Times New Roman" w:cs="Times New Roman"/>
          <w:b/>
          <w:bCs/>
          <w:color w:val="000000"/>
          <w:kern w:val="0"/>
          <w:position w:val="6"/>
          <w:sz w:val="24"/>
          <w:szCs w:val="24"/>
          <w:lang w:eastAsia="lv-LV"/>
          <w14:ligatures w14:val="none"/>
        </w:rPr>
        <w:t xml:space="preserve">. Nr. 40203144227. </w:t>
      </w:r>
    </w:p>
    <w:p w14:paraId="4DEF60BF" w14:textId="77777777" w:rsidR="00ED4C8C" w:rsidRDefault="00ED4C8C"/>
    <w:sectPr w:rsidR="00ED4C8C" w:rsidSect="004E5606">
      <w:pgSz w:w="11906" w:h="16838"/>
      <w:pgMar w:top="709"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A9"/>
    <w:multiLevelType w:val="hybridMultilevel"/>
    <w:tmpl w:val="9BE2B492"/>
    <w:lvl w:ilvl="0" w:tplc="04260001">
      <w:start w:val="2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4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6E"/>
    <w:rsid w:val="000B0AEB"/>
    <w:rsid w:val="003D6895"/>
    <w:rsid w:val="004E5606"/>
    <w:rsid w:val="0064008D"/>
    <w:rsid w:val="006D2976"/>
    <w:rsid w:val="00937511"/>
    <w:rsid w:val="00AC5E6D"/>
    <w:rsid w:val="00C70C6E"/>
    <w:rsid w:val="00D740EF"/>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E92"/>
  <w15:chartTrackingRefBased/>
  <w15:docId w15:val="{87F6A0A9-00BE-4969-91D1-678B553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C6E"/>
  </w:style>
  <w:style w:type="paragraph" w:styleId="Virsraksts1">
    <w:name w:val="heading 1"/>
    <w:basedOn w:val="Parasts"/>
    <w:next w:val="Parasts"/>
    <w:link w:val="Virsraksts1Rakstz"/>
    <w:uiPriority w:val="9"/>
    <w:qFormat/>
    <w:rsid w:val="00C70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70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70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70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70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70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0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70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0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0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70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70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70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70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70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0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70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0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0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0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70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0C6E"/>
    <w:rPr>
      <w:i/>
      <w:iCs/>
      <w:color w:val="404040" w:themeColor="text1" w:themeTint="BF"/>
    </w:rPr>
  </w:style>
  <w:style w:type="paragraph" w:styleId="Sarakstarindkopa">
    <w:name w:val="List Paragraph"/>
    <w:basedOn w:val="Parasts"/>
    <w:uiPriority w:val="34"/>
    <w:qFormat/>
    <w:rsid w:val="00C70C6E"/>
    <w:pPr>
      <w:ind w:left="720"/>
      <w:contextualSpacing/>
    </w:pPr>
  </w:style>
  <w:style w:type="character" w:styleId="Intensvsizclums">
    <w:name w:val="Intense Emphasis"/>
    <w:basedOn w:val="Noklusjumarindkopasfonts"/>
    <w:uiPriority w:val="21"/>
    <w:qFormat/>
    <w:rsid w:val="00C70C6E"/>
    <w:rPr>
      <w:i/>
      <w:iCs/>
      <w:color w:val="2F5496" w:themeColor="accent1" w:themeShade="BF"/>
    </w:rPr>
  </w:style>
  <w:style w:type="paragraph" w:styleId="Intensvscitts">
    <w:name w:val="Intense Quote"/>
    <w:basedOn w:val="Parasts"/>
    <w:next w:val="Parasts"/>
    <w:link w:val="IntensvscittsRakstz"/>
    <w:uiPriority w:val="30"/>
    <w:qFormat/>
    <w:rsid w:val="00C70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70C6E"/>
    <w:rPr>
      <w:i/>
      <w:iCs/>
      <w:color w:val="2F5496" w:themeColor="accent1" w:themeShade="BF"/>
    </w:rPr>
  </w:style>
  <w:style w:type="character" w:styleId="Intensvaatsauce">
    <w:name w:val="Intense Reference"/>
    <w:basedOn w:val="Noklusjumarindkopasfonts"/>
    <w:uiPriority w:val="32"/>
    <w:qFormat/>
    <w:rsid w:val="00C70C6E"/>
    <w:rPr>
      <w:b/>
      <w:bCs/>
      <w:smallCaps/>
      <w:color w:val="2F5496" w:themeColor="accent1" w:themeShade="BF"/>
      <w:spacing w:val="5"/>
    </w:rPr>
  </w:style>
  <w:style w:type="paragraph" w:customStyle="1" w:styleId="Default">
    <w:name w:val="Default"/>
    <w:qFormat/>
    <w:rsid w:val="00C70C6E"/>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C70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70C6E"/>
    <w:rPr>
      <w:color w:val="0563C1" w:themeColor="hyperlink"/>
      <w:u w:val="single"/>
    </w:rPr>
  </w:style>
  <w:style w:type="character" w:styleId="Neatrisintapieminana">
    <w:name w:val="Unresolved Mention"/>
    <w:basedOn w:val="Noklusjumarindkopasfonts"/>
    <w:uiPriority w:val="99"/>
    <w:semiHidden/>
    <w:unhideWhenUsed/>
    <w:rsid w:val="00C70C6E"/>
    <w:rPr>
      <w:color w:val="605E5C"/>
      <w:shd w:val="clear" w:color="auto" w:fill="E1DFDD"/>
    </w:rPr>
  </w:style>
  <w:style w:type="table" w:customStyle="1" w:styleId="Reatabula1">
    <w:name w:val="Režģa tabula1"/>
    <w:basedOn w:val="Parastatabula"/>
    <w:next w:val="Reatabula"/>
    <w:uiPriority w:val="59"/>
    <w:rsid w:val="004E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957</Words>
  <Characters>547</Characters>
  <Application>Microsoft Office Word</Application>
  <DocSecurity>0</DocSecurity>
  <Lines>4</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6</cp:revision>
  <cp:lastPrinted>2025-03-24T12:37:00Z</cp:lastPrinted>
  <dcterms:created xsi:type="dcterms:W3CDTF">2025-01-29T12:48:00Z</dcterms:created>
  <dcterms:modified xsi:type="dcterms:W3CDTF">2025-08-19T08:58:00Z</dcterms:modified>
</cp:coreProperties>
</file>