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756C" w14:textId="38781071" w:rsidR="006B539C" w:rsidRDefault="00863B58" w:rsidP="006B539C">
      <w:pPr>
        <w:jc w:val="center"/>
        <w:rPr>
          <w:b/>
          <w:bCs/>
          <w:caps/>
          <w:noProof/>
        </w:rPr>
      </w:pPr>
      <w:r>
        <w:t xml:space="preserve"> </w:t>
      </w:r>
    </w:p>
    <w:p w14:paraId="2676F1FA" w14:textId="6AEFCE3D" w:rsidR="007C4D11" w:rsidRDefault="007C4D11" w:rsidP="007C4D11">
      <w:pPr>
        <w:jc w:val="center"/>
        <w:rPr>
          <w:b/>
        </w:rPr>
      </w:pPr>
      <w:r>
        <w:rPr>
          <w:b/>
          <w:noProof/>
        </w:rPr>
        <w:drawing>
          <wp:inline distT="0" distB="0" distL="0" distR="0" wp14:anchorId="7C0C5B5E" wp14:editId="1315D923">
            <wp:extent cx="470121" cy="560908"/>
            <wp:effectExtent l="0" t="0" r="6350" b="0"/>
            <wp:docPr id="772005532" name="Attēls 772005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457" cy="566081"/>
                    </a:xfrm>
                    <a:prstGeom prst="rect">
                      <a:avLst/>
                    </a:prstGeom>
                    <a:noFill/>
                  </pic:spPr>
                </pic:pic>
              </a:graphicData>
            </a:graphic>
          </wp:inline>
        </w:drawing>
      </w:r>
    </w:p>
    <w:p w14:paraId="3C2DBD84" w14:textId="29F73841" w:rsidR="007C4D11" w:rsidRPr="00DF532E" w:rsidRDefault="007C4D11" w:rsidP="007C4D11">
      <w:pPr>
        <w:jc w:val="center"/>
        <w:rPr>
          <w:b/>
        </w:rPr>
      </w:pPr>
      <w:r w:rsidRPr="00DF532E">
        <w:rPr>
          <w:b/>
        </w:rPr>
        <w:t xml:space="preserve">LIMBAŽU NOVADA </w:t>
      </w:r>
      <w:r w:rsidR="00BB496A">
        <w:rPr>
          <w:b/>
        </w:rPr>
        <w:t>PAŠVALDĪBA</w:t>
      </w:r>
    </w:p>
    <w:p w14:paraId="41CC458C" w14:textId="77777777" w:rsidR="007C4D11" w:rsidRPr="00DF532E" w:rsidRDefault="007C4D11" w:rsidP="007C4D11">
      <w:pPr>
        <w:jc w:val="center"/>
        <w:rPr>
          <w:b/>
        </w:rPr>
      </w:pPr>
      <w:r w:rsidRPr="00DF532E">
        <w:rPr>
          <w:b/>
        </w:rPr>
        <w:t>LIMBAŽU APVIENĪBAS PĀRVALDE</w:t>
      </w:r>
    </w:p>
    <w:p w14:paraId="5494E878" w14:textId="77777777" w:rsidR="007C4D11" w:rsidRPr="00D269D1" w:rsidRDefault="007C4D11" w:rsidP="007C4D11">
      <w:pPr>
        <w:spacing w:line="0" w:lineRule="atLeast"/>
        <w:ind w:right="-6"/>
        <w:jc w:val="center"/>
        <w:rPr>
          <w:sz w:val="20"/>
          <w:szCs w:val="20"/>
        </w:rPr>
      </w:pPr>
      <w:r w:rsidRPr="00D269D1">
        <w:rPr>
          <w:sz w:val="20"/>
          <w:szCs w:val="20"/>
        </w:rPr>
        <w:t>Mūru iela 17, Limbaži, Limbažu novads, LV-4001</w:t>
      </w:r>
    </w:p>
    <w:p w14:paraId="6FA730E9" w14:textId="77777777" w:rsidR="007C4D11" w:rsidRPr="00D269D1" w:rsidRDefault="007C4D11" w:rsidP="007C4D11">
      <w:pPr>
        <w:spacing w:line="0" w:lineRule="atLeast"/>
        <w:ind w:right="-6"/>
        <w:jc w:val="center"/>
        <w:rPr>
          <w:sz w:val="20"/>
          <w:szCs w:val="20"/>
        </w:rPr>
      </w:pPr>
      <w:r w:rsidRPr="00D269D1">
        <w:rPr>
          <w:sz w:val="20"/>
          <w:szCs w:val="20"/>
        </w:rPr>
        <w:t xml:space="preserve">Tālr.nr. </w:t>
      </w:r>
      <w:hyperlink r:id="rId9" w:history="1">
        <w:r w:rsidRPr="00D269D1">
          <w:rPr>
            <w:sz w:val="20"/>
            <w:szCs w:val="20"/>
          </w:rPr>
          <w:t>29164648</w:t>
        </w:r>
      </w:hyperlink>
      <w:r w:rsidRPr="00D269D1">
        <w:rPr>
          <w:sz w:val="20"/>
          <w:szCs w:val="20"/>
        </w:rPr>
        <w:t xml:space="preserve">, e-pasts </w:t>
      </w:r>
      <w:hyperlink r:id="rId10" w:history="1">
        <w:r w:rsidRPr="00D269D1">
          <w:rPr>
            <w:rStyle w:val="Hipersaite"/>
            <w:sz w:val="20"/>
            <w:szCs w:val="20"/>
            <w:shd w:val="clear" w:color="auto" w:fill="FFFFFF"/>
          </w:rPr>
          <w:t>limbazi@limbazunovads.lv</w:t>
        </w:r>
      </w:hyperlink>
    </w:p>
    <w:p w14:paraId="26E041FF" w14:textId="77777777" w:rsidR="006B539C" w:rsidRDefault="006B539C" w:rsidP="006B539C">
      <w:pPr>
        <w:ind w:right="84"/>
        <w:jc w:val="center"/>
        <w:rPr>
          <w:b/>
          <w:bCs/>
          <w:caps/>
        </w:rPr>
      </w:pPr>
    </w:p>
    <w:p w14:paraId="04509102" w14:textId="77777777" w:rsidR="006B539C" w:rsidRDefault="006B539C" w:rsidP="006B539C">
      <w:pPr>
        <w:ind w:right="84"/>
        <w:jc w:val="center"/>
        <w:rPr>
          <w:b/>
          <w:bCs/>
          <w:caps/>
        </w:rPr>
      </w:pPr>
    </w:p>
    <w:p w14:paraId="21D7A423" w14:textId="77777777" w:rsidR="006B539C" w:rsidRDefault="006B539C" w:rsidP="006B539C">
      <w:pPr>
        <w:ind w:right="84"/>
        <w:jc w:val="center"/>
        <w:rPr>
          <w:b/>
          <w:bCs/>
          <w:caps/>
        </w:rPr>
      </w:pPr>
    </w:p>
    <w:p w14:paraId="68C0A535" w14:textId="77777777" w:rsidR="006B539C" w:rsidRPr="003C02A2" w:rsidRDefault="006B539C" w:rsidP="006B539C">
      <w:pPr>
        <w:ind w:right="84"/>
        <w:jc w:val="center"/>
        <w:rPr>
          <w:b/>
          <w:bCs/>
          <w:caps/>
        </w:rPr>
      </w:pPr>
      <w:r w:rsidRPr="003C02A2">
        <w:rPr>
          <w:b/>
          <w:bCs/>
          <w:caps/>
        </w:rPr>
        <w:t>Uzaicinājums iesniegt piedāvājumu</w:t>
      </w:r>
      <w:r>
        <w:rPr>
          <w:b/>
          <w:bCs/>
          <w:caps/>
        </w:rPr>
        <w:t xml:space="preserve"> cenu aptaujai</w:t>
      </w:r>
    </w:p>
    <w:p w14:paraId="418EE1EF" w14:textId="77777777" w:rsidR="006B539C" w:rsidRPr="00EA2A46" w:rsidRDefault="006B539C" w:rsidP="00DE195D">
      <w:pPr>
        <w:ind w:right="566"/>
        <w:jc w:val="both"/>
        <w:rPr>
          <w:sz w:val="22"/>
          <w:szCs w:val="22"/>
        </w:rPr>
      </w:pPr>
    </w:p>
    <w:p w14:paraId="15A6917E" w14:textId="414D376A" w:rsidR="00D749ED" w:rsidRPr="00F731B0" w:rsidRDefault="007C4D11" w:rsidP="00DE195D">
      <w:pPr>
        <w:pStyle w:val="Parasts2"/>
        <w:suppressAutoHyphens w:val="0"/>
        <w:spacing w:before="100" w:after="160"/>
        <w:jc w:val="both"/>
      </w:pPr>
      <w:r w:rsidRPr="004F3E86">
        <w:t xml:space="preserve">Limbažu novada pašvaldības Limbažu apvienības pārvalde uzaicina iesniegt savu </w:t>
      </w:r>
      <w:r>
        <w:t xml:space="preserve">cenu </w:t>
      </w:r>
      <w:r w:rsidRPr="004F3E86">
        <w:t>piedāvājumu</w:t>
      </w:r>
      <w:r w:rsidR="00536934" w:rsidRPr="00F731B0">
        <w:rPr>
          <w:color w:val="000000" w:themeColor="text1"/>
        </w:rPr>
        <w:t xml:space="preserve"> </w:t>
      </w:r>
      <w:r w:rsidR="00A773F2">
        <w:rPr>
          <w:rStyle w:val="Noklusjumarindkopasfonts2"/>
          <w:b/>
          <w:bCs/>
        </w:rPr>
        <w:t>“</w:t>
      </w:r>
      <w:r w:rsidR="00DC43AF">
        <w:rPr>
          <w:b/>
          <w:bCs/>
          <w:color w:val="000000"/>
          <w:lang w:eastAsia="en-US"/>
        </w:rPr>
        <w:t>Gaismas virteņu instalāciju izgatavošana un  piegāde</w:t>
      </w:r>
      <w:r w:rsidR="00A773F2">
        <w:rPr>
          <w:rStyle w:val="Noklusjumarindkopasfonts2"/>
          <w:b/>
        </w:rPr>
        <w:t>”</w:t>
      </w:r>
      <w:r>
        <w:rPr>
          <w:rStyle w:val="Noklusjumarindkopasfonts2"/>
          <w:b/>
        </w:rPr>
        <w:t>.</w:t>
      </w:r>
    </w:p>
    <w:p w14:paraId="47946D14" w14:textId="77777777" w:rsidR="00A773F2" w:rsidRDefault="009336EB" w:rsidP="00A773F2">
      <w:pPr>
        <w:pStyle w:val="Sarakstarindkopa"/>
        <w:numPr>
          <w:ilvl w:val="0"/>
          <w:numId w:val="36"/>
        </w:numPr>
        <w:spacing w:before="60" w:after="60"/>
        <w:ind w:right="98"/>
        <w:jc w:val="both"/>
        <w:rPr>
          <w:color w:val="000000" w:themeColor="text1"/>
        </w:rPr>
      </w:pPr>
      <w:r>
        <w:rPr>
          <w:color w:val="000000" w:themeColor="text1"/>
        </w:rPr>
        <w:t xml:space="preserve">Darbi veicami saskaņā ar </w:t>
      </w:r>
      <w:r w:rsidR="00A773F2">
        <w:rPr>
          <w:color w:val="000000" w:themeColor="text1"/>
        </w:rPr>
        <w:t>tehnisko specifikāciju.</w:t>
      </w:r>
    </w:p>
    <w:p w14:paraId="4021D0E1" w14:textId="2D994CB0" w:rsidR="009336EB" w:rsidRPr="00A773F2" w:rsidRDefault="00A773F2" w:rsidP="00A773F2">
      <w:pPr>
        <w:pStyle w:val="Sarakstarindkopa"/>
        <w:numPr>
          <w:ilvl w:val="0"/>
          <w:numId w:val="36"/>
        </w:numPr>
        <w:spacing w:before="60" w:after="60"/>
        <w:ind w:right="98"/>
        <w:jc w:val="both"/>
        <w:rPr>
          <w:color w:val="000000" w:themeColor="text1"/>
        </w:rPr>
      </w:pPr>
      <w:r w:rsidRPr="002C178D">
        <w:rPr>
          <w:color w:val="000000" w:themeColor="text1"/>
        </w:rPr>
        <w:t>Līguma izpildes vieta –</w:t>
      </w:r>
      <w:r>
        <w:rPr>
          <w:color w:val="000000" w:themeColor="text1"/>
        </w:rPr>
        <w:t xml:space="preserve"> </w:t>
      </w:r>
      <w:r>
        <w:t>Mūru iela 17, Limbaži.</w:t>
      </w:r>
    </w:p>
    <w:p w14:paraId="111189F7" w14:textId="539D4F2B" w:rsidR="009B56AF" w:rsidRPr="00EB091E" w:rsidRDefault="00D749ED" w:rsidP="00E320F6">
      <w:pPr>
        <w:pStyle w:val="Sarakstarindkopa"/>
        <w:numPr>
          <w:ilvl w:val="0"/>
          <w:numId w:val="36"/>
        </w:numPr>
        <w:spacing w:before="60" w:after="60"/>
        <w:ind w:right="98"/>
        <w:jc w:val="both"/>
        <w:rPr>
          <w:color w:val="EE0000"/>
        </w:rPr>
      </w:pPr>
      <w:r w:rsidRPr="002C178D">
        <w:rPr>
          <w:color w:val="000000" w:themeColor="text1"/>
        </w:rPr>
        <w:t xml:space="preserve">Līgumā paredzēto darbu </w:t>
      </w:r>
      <w:r w:rsidRPr="00EB091E">
        <w:t xml:space="preserve">izpildes laiks </w:t>
      </w:r>
      <w:r w:rsidR="007C4D11" w:rsidRPr="00EB091E">
        <w:t>līdz 202</w:t>
      </w:r>
      <w:r w:rsidR="00BB496A" w:rsidRPr="00EB091E">
        <w:t>5</w:t>
      </w:r>
      <w:r w:rsidR="007C4D11" w:rsidRPr="00EB091E">
        <w:t xml:space="preserve">.gada </w:t>
      </w:r>
      <w:r w:rsidR="00EB091E" w:rsidRPr="00EB091E">
        <w:t>20.</w:t>
      </w:r>
      <w:r w:rsidR="00DC43AF">
        <w:t>novembrim</w:t>
      </w:r>
      <w:r w:rsidR="00EB091E" w:rsidRPr="00EB091E">
        <w:t>.</w:t>
      </w:r>
    </w:p>
    <w:p w14:paraId="364DEFB9" w14:textId="154002A3" w:rsidR="00DC43AF" w:rsidRPr="00DC43AF" w:rsidRDefault="00DC43AF" w:rsidP="009B56AF">
      <w:pPr>
        <w:pStyle w:val="Sarakstarindkopa"/>
        <w:numPr>
          <w:ilvl w:val="0"/>
          <w:numId w:val="36"/>
        </w:numPr>
        <w:ind w:right="84"/>
        <w:jc w:val="both"/>
        <w:rPr>
          <w:color w:val="000000" w:themeColor="text1"/>
        </w:rPr>
      </w:pPr>
      <w:r w:rsidRPr="00DC43AF">
        <w:rPr>
          <w:bCs/>
        </w:rPr>
        <w:t xml:space="preserve">Izgatavot un piegādāt gaismas instalācijas atbilstoši aprakstam un norādītajā laikā. </w:t>
      </w:r>
      <w:r w:rsidRPr="00DC43AF">
        <w:rPr>
          <w:b/>
          <w:bCs/>
        </w:rPr>
        <w:t>Piegādes cenu iekļaut instalāciju cenā</w:t>
      </w:r>
      <w:r w:rsidR="00DE195D">
        <w:rPr>
          <w:b/>
          <w:bCs/>
        </w:rPr>
        <w:t>.</w:t>
      </w:r>
      <w:r w:rsidRPr="00DC43AF">
        <w:rPr>
          <w:bCs/>
        </w:rPr>
        <w:t xml:space="preserve"> </w:t>
      </w:r>
    </w:p>
    <w:p w14:paraId="39D73009" w14:textId="1CDF1C50" w:rsidR="009B56AF" w:rsidRPr="00F731B0" w:rsidRDefault="009B56AF" w:rsidP="009B56AF">
      <w:pPr>
        <w:pStyle w:val="Sarakstarindkopa"/>
        <w:numPr>
          <w:ilvl w:val="0"/>
          <w:numId w:val="36"/>
        </w:numPr>
        <w:ind w:right="84"/>
        <w:jc w:val="both"/>
        <w:rPr>
          <w:color w:val="000000" w:themeColor="text1"/>
        </w:rPr>
      </w:pPr>
      <w:r w:rsidRPr="00804E22">
        <w:t>Pretendentam, kuram piešķirtas tiesības slēgt līgumu, jāparaksta</w:t>
      </w:r>
      <w:r w:rsidRPr="00F731B0">
        <w:t xml:space="preserve"> pasūtītāja sagatavotais līgums un ne vēlāk kā </w:t>
      </w:r>
      <w:r w:rsidR="00D030CE">
        <w:t>3</w:t>
      </w:r>
      <w:r w:rsidRPr="00F731B0">
        <w:t xml:space="preserve"> (</w:t>
      </w:r>
      <w:r w:rsidR="00D030CE">
        <w:t>trīs</w:t>
      </w:r>
      <w:r w:rsidRPr="00F731B0">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598303C0" w14:textId="64D42D7A" w:rsidR="009B56AF" w:rsidRPr="00F731B0" w:rsidRDefault="009B56AF" w:rsidP="009B56AF">
      <w:pPr>
        <w:pStyle w:val="Sarakstarindkopa"/>
        <w:numPr>
          <w:ilvl w:val="0"/>
          <w:numId w:val="36"/>
        </w:numPr>
        <w:ind w:right="84"/>
        <w:jc w:val="both"/>
        <w:rPr>
          <w:color w:val="000000" w:themeColor="text1"/>
        </w:rPr>
      </w:pPr>
      <w:r w:rsidRPr="00F731B0">
        <w:t>Piedāvājuma izvēles kritērijs ir pēc cenu aptaujas noteikumiem</w:t>
      </w:r>
      <w:r w:rsidR="00C34282" w:rsidRPr="00F731B0">
        <w:t xml:space="preserve"> </w:t>
      </w:r>
      <w:r w:rsidRPr="00F731B0">
        <w:t xml:space="preserve">un tā pielikumiem atbilstošs saimnieciski visizdevīgākais piedāvājums, kuru Pasūtītājs nosaka, ņemot vērā </w:t>
      </w:r>
      <w:r w:rsidRPr="00F731B0">
        <w:rPr>
          <w:b/>
          <w:bCs/>
        </w:rPr>
        <w:t>zemāko cenu.</w:t>
      </w:r>
    </w:p>
    <w:p w14:paraId="3AE182BA" w14:textId="57FC0272" w:rsidR="00536934" w:rsidRPr="009336EB" w:rsidRDefault="00536934" w:rsidP="009B56AF">
      <w:pPr>
        <w:pStyle w:val="Sarakstarindkopa"/>
        <w:numPr>
          <w:ilvl w:val="0"/>
          <w:numId w:val="36"/>
        </w:numPr>
        <w:ind w:right="84"/>
        <w:jc w:val="both"/>
        <w:rPr>
          <w:color w:val="000000" w:themeColor="text1"/>
        </w:rPr>
      </w:pPr>
      <w:r w:rsidRPr="00F731B0">
        <w:t>Piedāvājumi, kas tiks iesniegti pēc zemāk norādīta termiņa, netiks vērtēti.</w:t>
      </w:r>
    </w:p>
    <w:p w14:paraId="68A65FEC" w14:textId="77777777" w:rsidR="009B56AF" w:rsidRPr="000E2D6B" w:rsidRDefault="009B56AF" w:rsidP="009336EB">
      <w:pPr>
        <w:ind w:right="84"/>
        <w:jc w:val="both"/>
      </w:pPr>
    </w:p>
    <w:p w14:paraId="3249487D" w14:textId="69D28546" w:rsidR="003E3C50" w:rsidRPr="000E2D6B" w:rsidRDefault="003E3C50" w:rsidP="000E2D6B">
      <w:pPr>
        <w:ind w:right="98"/>
        <w:jc w:val="both"/>
        <w:rPr>
          <w:b/>
          <w:bCs/>
        </w:rPr>
      </w:pPr>
      <w:r w:rsidRPr="000E2D6B">
        <w:rPr>
          <w:b/>
          <w:bCs/>
        </w:rPr>
        <w:t xml:space="preserve">     </w:t>
      </w:r>
      <w:r w:rsidR="006B539C" w:rsidRPr="000E2D6B">
        <w:rPr>
          <w:b/>
          <w:bCs/>
        </w:rPr>
        <w:t>Piedāvājumu cenu aptaujai, kas sastāv no aizpildīt</w:t>
      </w:r>
      <w:r w:rsidR="006A5AED" w:rsidRPr="000E2D6B">
        <w:rPr>
          <w:b/>
          <w:bCs/>
        </w:rPr>
        <w:t>ām</w:t>
      </w:r>
      <w:r w:rsidR="006B539C" w:rsidRPr="000E2D6B">
        <w:rPr>
          <w:b/>
          <w:bCs/>
        </w:rPr>
        <w:t xml:space="preserve"> </w:t>
      </w:r>
      <w:r w:rsidR="006A5AED" w:rsidRPr="000E2D6B">
        <w:rPr>
          <w:b/>
          <w:bCs/>
        </w:rPr>
        <w:t>Piedāvājuma,</w:t>
      </w:r>
      <w:r w:rsidR="006B539C" w:rsidRPr="000E2D6B">
        <w:rPr>
          <w:b/>
          <w:bCs/>
        </w:rPr>
        <w:t xml:space="preserve"> </w:t>
      </w:r>
      <w:r w:rsidR="006A5AED" w:rsidRPr="000E2D6B">
        <w:rPr>
          <w:b/>
          <w:bCs/>
        </w:rPr>
        <w:t>F</w:t>
      </w:r>
      <w:r w:rsidR="006B539C" w:rsidRPr="000E2D6B">
        <w:rPr>
          <w:b/>
          <w:bCs/>
        </w:rPr>
        <w:t>inanšu piedāvājum</w:t>
      </w:r>
      <w:r w:rsidR="006A5AED" w:rsidRPr="000E2D6B">
        <w:rPr>
          <w:b/>
          <w:bCs/>
        </w:rPr>
        <w:t>a un Apliecinājuma par neatkarīgi izstrādātu piedāvājumu veidlapām</w:t>
      </w:r>
      <w:r w:rsidR="006B539C" w:rsidRPr="000E2D6B">
        <w:rPr>
          <w:b/>
          <w:bCs/>
        </w:rPr>
        <w:t xml:space="preserve">, iesniegt </w:t>
      </w:r>
      <w:r w:rsidRPr="000E2D6B">
        <w:rPr>
          <w:b/>
          <w:bCs/>
        </w:rPr>
        <w:t xml:space="preserve">līdz </w:t>
      </w:r>
      <w:r w:rsidRPr="000E2D6B">
        <w:rPr>
          <w:b/>
          <w:bCs/>
          <w:u w:val="single"/>
        </w:rPr>
        <w:t>202</w:t>
      </w:r>
      <w:r w:rsidR="00BB496A">
        <w:rPr>
          <w:b/>
          <w:bCs/>
          <w:u w:val="single"/>
        </w:rPr>
        <w:t>5</w:t>
      </w:r>
      <w:r w:rsidRPr="000E2D6B">
        <w:rPr>
          <w:b/>
          <w:bCs/>
          <w:u w:val="single"/>
        </w:rPr>
        <w:t>.gada</w:t>
      </w:r>
      <w:r w:rsidR="000E2D6B" w:rsidRPr="000E2D6B">
        <w:rPr>
          <w:b/>
          <w:bCs/>
          <w:u w:val="single"/>
        </w:rPr>
        <w:t xml:space="preserve"> </w:t>
      </w:r>
      <w:r w:rsidR="00DC43AF">
        <w:rPr>
          <w:b/>
          <w:bCs/>
          <w:u w:val="single"/>
        </w:rPr>
        <w:t>03.oktobrim</w:t>
      </w:r>
      <w:r w:rsidR="00D030CE" w:rsidRPr="000E2D6B">
        <w:rPr>
          <w:b/>
          <w:bCs/>
          <w:u w:val="single"/>
        </w:rPr>
        <w:t xml:space="preserve"> </w:t>
      </w:r>
      <w:r w:rsidRPr="000E2D6B">
        <w:rPr>
          <w:b/>
          <w:bCs/>
          <w:u w:val="single"/>
        </w:rPr>
        <w:t>p</w:t>
      </w:r>
      <w:r w:rsidR="0018394D">
        <w:rPr>
          <w:b/>
          <w:bCs/>
          <w:u w:val="single"/>
        </w:rPr>
        <w:t>lkst.</w:t>
      </w:r>
      <w:r w:rsidRPr="000E2D6B">
        <w:rPr>
          <w:b/>
          <w:bCs/>
          <w:u w:val="single"/>
        </w:rPr>
        <w:t xml:space="preserve"> </w:t>
      </w:r>
      <w:r w:rsidR="0094432F" w:rsidRPr="000E2D6B">
        <w:rPr>
          <w:b/>
          <w:bCs/>
          <w:u w:val="single"/>
        </w:rPr>
        <w:t>1</w:t>
      </w:r>
      <w:r w:rsidR="00E833DB">
        <w:rPr>
          <w:b/>
          <w:bCs/>
          <w:u w:val="single"/>
        </w:rPr>
        <w:t>1</w:t>
      </w:r>
      <w:r w:rsidR="0094432F" w:rsidRPr="000E2D6B">
        <w:rPr>
          <w:b/>
          <w:bCs/>
          <w:u w:val="single"/>
        </w:rPr>
        <w:t>:00</w:t>
      </w:r>
      <w:r w:rsidRPr="000E2D6B">
        <w:rPr>
          <w:b/>
          <w:bCs/>
          <w:u w:val="single"/>
        </w:rPr>
        <w:t>.</w:t>
      </w:r>
    </w:p>
    <w:p w14:paraId="47E83AF5" w14:textId="613A9EA1" w:rsidR="001D3D7C" w:rsidRPr="009336EB" w:rsidRDefault="006B539C" w:rsidP="009336EB">
      <w:pPr>
        <w:ind w:firstLine="720"/>
        <w:jc w:val="both"/>
        <w:rPr>
          <w:color w:val="000000" w:themeColor="text1"/>
        </w:rPr>
      </w:pPr>
      <w:r w:rsidRPr="00F731B0">
        <w:rPr>
          <w:color w:val="000000" w:themeColor="text1"/>
        </w:rPr>
        <w:t xml:space="preserve"> </w:t>
      </w:r>
    </w:p>
    <w:p w14:paraId="51E359C9" w14:textId="77777777" w:rsidR="007C4D11" w:rsidRPr="004F3E86" w:rsidRDefault="007C4D11" w:rsidP="007C4D11">
      <w:pPr>
        <w:tabs>
          <w:tab w:val="num" w:pos="540"/>
        </w:tabs>
        <w:jc w:val="both"/>
      </w:pPr>
      <w:r w:rsidRPr="004F3E86">
        <w:t>Piedāvājumi var tikt iesniegti:</w:t>
      </w:r>
    </w:p>
    <w:p w14:paraId="19F864CA" w14:textId="77777777" w:rsidR="007C4D11" w:rsidRPr="00DF532E" w:rsidRDefault="007C4D11" w:rsidP="00A773F2">
      <w:pPr>
        <w:numPr>
          <w:ilvl w:val="0"/>
          <w:numId w:val="50"/>
        </w:numPr>
        <w:jc w:val="both"/>
      </w:pPr>
      <w:r w:rsidRPr="00DF532E">
        <w:rPr>
          <w:szCs w:val="20"/>
        </w:rPr>
        <w:t xml:space="preserve">iesniedzot personīgi </w:t>
      </w:r>
      <w:bookmarkStart w:id="0" w:name="_Hlk132970586"/>
      <w:r w:rsidRPr="00DF532E">
        <w:rPr>
          <w:szCs w:val="20"/>
        </w:rPr>
        <w:t>Limbažu apvienības pārvaldē, Mūru ielā 17, Limbažos, Limbažu novadā</w:t>
      </w:r>
      <w:bookmarkEnd w:id="0"/>
      <w:r w:rsidRPr="00DF532E">
        <w:t>;</w:t>
      </w:r>
    </w:p>
    <w:p w14:paraId="693F5B05" w14:textId="77777777" w:rsidR="007C4D11" w:rsidRPr="00DF532E" w:rsidRDefault="007C4D11" w:rsidP="00A773F2">
      <w:pPr>
        <w:numPr>
          <w:ilvl w:val="0"/>
          <w:numId w:val="50"/>
        </w:numPr>
        <w:jc w:val="both"/>
      </w:pPr>
      <w:r w:rsidRPr="00DF532E">
        <w:rPr>
          <w:szCs w:val="20"/>
        </w:rPr>
        <w:t>nosūtot pa pastu vai nogādājot ar kurjeru, adresējot Mūru ielā 17, Limbažos, Limbažu novadā, LV-4001</w:t>
      </w:r>
      <w:r w:rsidRPr="00DF532E">
        <w:t>;</w:t>
      </w:r>
    </w:p>
    <w:p w14:paraId="3E93AD27" w14:textId="77777777" w:rsidR="007C4D11" w:rsidRPr="00DF532E" w:rsidRDefault="007C4D11" w:rsidP="00A773F2">
      <w:pPr>
        <w:numPr>
          <w:ilvl w:val="0"/>
          <w:numId w:val="50"/>
        </w:numPr>
        <w:contextualSpacing/>
        <w:jc w:val="both"/>
        <w:rPr>
          <w:color w:val="000000"/>
        </w:rPr>
      </w:pPr>
      <w:r w:rsidRPr="00DF532E">
        <w:rPr>
          <w:szCs w:val="20"/>
        </w:rPr>
        <w:t>nosūtot ieskanētu pa e-pastu (</w:t>
      </w:r>
      <w:bookmarkStart w:id="1" w:name="_Hlk132970647"/>
      <w:r w:rsidRPr="00DF532E">
        <w:rPr>
          <w:color w:val="0000FF"/>
          <w:szCs w:val="20"/>
          <w:u w:val="single"/>
        </w:rPr>
        <w:fldChar w:fldCharType="begin"/>
      </w:r>
      <w:r w:rsidRPr="00DF532E">
        <w:rPr>
          <w:color w:val="0000FF"/>
          <w:szCs w:val="20"/>
          <w:u w:val="single"/>
        </w:rPr>
        <w:instrText>HYPERLINK "mailto:limbazi@limbazunovads.lv"</w:instrText>
      </w:r>
      <w:r w:rsidRPr="00DF532E">
        <w:rPr>
          <w:color w:val="0000FF"/>
          <w:szCs w:val="20"/>
          <w:u w:val="single"/>
        </w:rPr>
      </w:r>
      <w:r w:rsidRPr="00DF532E">
        <w:rPr>
          <w:color w:val="0000FF"/>
          <w:szCs w:val="20"/>
          <w:u w:val="single"/>
        </w:rPr>
        <w:fldChar w:fldCharType="separate"/>
      </w:r>
      <w:r w:rsidRPr="00DF532E">
        <w:rPr>
          <w:rStyle w:val="Hipersaite"/>
          <w:szCs w:val="20"/>
        </w:rPr>
        <w:t>limbazi@limbazunovads.lv</w:t>
      </w:r>
      <w:bookmarkEnd w:id="1"/>
      <w:r w:rsidRPr="00DF532E">
        <w:rPr>
          <w:color w:val="0000FF"/>
          <w:szCs w:val="20"/>
          <w:u w:val="single"/>
        </w:rPr>
        <w:fldChar w:fldCharType="end"/>
      </w:r>
      <w:r w:rsidRPr="00DF532E">
        <w:rPr>
          <w:szCs w:val="20"/>
        </w:rPr>
        <w:t>) un pēc tam oriģinālu nosūtot pa pastu</w:t>
      </w:r>
      <w:r w:rsidRPr="00DF532E">
        <w:rPr>
          <w:color w:val="000000"/>
        </w:rPr>
        <w:t>;</w:t>
      </w:r>
    </w:p>
    <w:p w14:paraId="42667EF2" w14:textId="77777777" w:rsidR="007C4D11" w:rsidRPr="00DF532E" w:rsidRDefault="007C4D11" w:rsidP="00A773F2">
      <w:pPr>
        <w:numPr>
          <w:ilvl w:val="0"/>
          <w:numId w:val="50"/>
        </w:numPr>
        <w:jc w:val="both"/>
        <w:rPr>
          <w:color w:val="000000"/>
        </w:rPr>
      </w:pPr>
      <w:r w:rsidRPr="00DF532E">
        <w:rPr>
          <w:szCs w:val="20"/>
        </w:rPr>
        <w:t>nosūtot elektroniski parakstītu uz e-pastu (</w:t>
      </w:r>
      <w:hyperlink r:id="rId11" w:history="1">
        <w:r w:rsidRPr="00DF532E">
          <w:rPr>
            <w:rStyle w:val="Hipersaite"/>
            <w:szCs w:val="20"/>
          </w:rPr>
          <w:t>limbazi@limbazunovads.lv</w:t>
        </w:r>
      </w:hyperlink>
      <w:r w:rsidRPr="00DF532E">
        <w:rPr>
          <w:szCs w:val="20"/>
        </w:rPr>
        <w:t>)</w:t>
      </w:r>
      <w:r w:rsidRPr="00DF532E">
        <w:rPr>
          <w:color w:val="000000"/>
        </w:rPr>
        <w:t>;</w:t>
      </w:r>
    </w:p>
    <w:p w14:paraId="7120D238" w14:textId="0A71FB12" w:rsidR="007C4D11" w:rsidRPr="007C4D11" w:rsidRDefault="007C4D11" w:rsidP="00A773F2">
      <w:pPr>
        <w:numPr>
          <w:ilvl w:val="0"/>
          <w:numId w:val="50"/>
        </w:numPr>
        <w:contextualSpacing/>
        <w:jc w:val="both"/>
        <w:rPr>
          <w:color w:val="000000"/>
        </w:rPr>
      </w:pPr>
      <w:r w:rsidRPr="00DF532E">
        <w:rPr>
          <w:color w:val="000000"/>
        </w:rPr>
        <w:t xml:space="preserve">Persona, ar kuru sazināties neskaidrību gadījumā – </w:t>
      </w:r>
      <w:bookmarkStart w:id="2" w:name="_Hlk141191481"/>
      <w:r>
        <w:rPr>
          <w:color w:val="000000"/>
        </w:rPr>
        <w:t xml:space="preserve">Limbažu apvienības pārvaldes ainavu arhitekte Diāna </w:t>
      </w:r>
      <w:proofErr w:type="spellStart"/>
      <w:r>
        <w:rPr>
          <w:color w:val="000000"/>
        </w:rPr>
        <w:t>Perševica</w:t>
      </w:r>
      <w:proofErr w:type="spellEnd"/>
      <w:r w:rsidRPr="00DF532E">
        <w:rPr>
          <w:color w:val="000000"/>
        </w:rPr>
        <w:t>,</w:t>
      </w:r>
      <w:r>
        <w:rPr>
          <w:color w:val="000000"/>
        </w:rPr>
        <w:t xml:space="preserve"> mob.</w:t>
      </w:r>
      <w:r w:rsidRPr="00DF532E">
        <w:rPr>
          <w:color w:val="000000"/>
        </w:rPr>
        <w:t xml:space="preserve">tālr.nr. </w:t>
      </w:r>
      <w:r w:rsidRPr="007C4D11">
        <w:rPr>
          <w:color w:val="000000"/>
        </w:rPr>
        <w:t xml:space="preserve">28687811, e-pasts: </w:t>
      </w:r>
      <w:hyperlink r:id="rId12" w:history="1">
        <w:r w:rsidRPr="008C641F">
          <w:rPr>
            <w:rStyle w:val="Hipersaite"/>
          </w:rPr>
          <w:t>diana.persevica@limbazunovads.lv</w:t>
        </w:r>
      </w:hyperlink>
      <w:r>
        <w:rPr>
          <w:color w:val="000000"/>
        </w:rPr>
        <w:t xml:space="preserve">  </w:t>
      </w:r>
    </w:p>
    <w:bookmarkEnd w:id="2"/>
    <w:p w14:paraId="1F87AD9C" w14:textId="77777777" w:rsidR="003E3C50" w:rsidRPr="007C4D11" w:rsidRDefault="003E3C50" w:rsidP="00306A93">
      <w:pPr>
        <w:ind w:right="98"/>
        <w:rPr>
          <w:color w:val="000000"/>
        </w:rPr>
      </w:pPr>
    </w:p>
    <w:p w14:paraId="774CAEB0" w14:textId="77777777" w:rsidR="009336EB" w:rsidRDefault="00111F17" w:rsidP="00306A93">
      <w:pPr>
        <w:ind w:right="98"/>
        <w:rPr>
          <w:color w:val="000000" w:themeColor="text1"/>
        </w:rPr>
      </w:pPr>
      <w:r w:rsidRPr="00F731B0">
        <w:t>Pielikumā:</w:t>
      </w:r>
      <w:r w:rsidR="00D97ABB" w:rsidRPr="00F731B0">
        <w:t xml:space="preserve"> </w:t>
      </w:r>
      <w:r w:rsidR="00F317BF" w:rsidRPr="00F731B0">
        <w:tab/>
      </w:r>
      <w:r w:rsidR="00F317BF" w:rsidRPr="00F731B0">
        <w:rPr>
          <w:color w:val="000000" w:themeColor="text1"/>
        </w:rPr>
        <w:t xml:space="preserve">1. </w:t>
      </w:r>
      <w:r w:rsidR="00D97ABB" w:rsidRPr="00F731B0">
        <w:rPr>
          <w:color w:val="000000" w:themeColor="text1"/>
        </w:rPr>
        <w:t>Piedāvājuma veidlapa</w:t>
      </w:r>
      <w:r w:rsidR="0099427B" w:rsidRPr="00F731B0">
        <w:rPr>
          <w:color w:val="000000" w:themeColor="text1"/>
        </w:rPr>
        <w:t xml:space="preserve"> </w:t>
      </w:r>
      <w:r w:rsidR="004C175F" w:rsidRPr="00F731B0">
        <w:rPr>
          <w:color w:val="000000" w:themeColor="text1"/>
        </w:rPr>
        <w:t>– pielikums Nr. 1.</w:t>
      </w:r>
    </w:p>
    <w:p w14:paraId="2149003B" w14:textId="796CB51C" w:rsidR="009336EB" w:rsidRPr="00F731B0" w:rsidRDefault="009336EB" w:rsidP="00306A93">
      <w:pPr>
        <w:ind w:right="98"/>
        <w:rPr>
          <w:color w:val="000000" w:themeColor="text1"/>
        </w:rPr>
      </w:pPr>
      <w:r>
        <w:rPr>
          <w:color w:val="000000" w:themeColor="text1"/>
        </w:rPr>
        <w:t xml:space="preserve">                        2. </w:t>
      </w:r>
      <w:r w:rsidR="00E833DB">
        <w:rPr>
          <w:color w:val="000000" w:themeColor="text1"/>
        </w:rPr>
        <w:t>Tehniskā specifikācija</w:t>
      </w:r>
      <w:r w:rsidR="008507CB" w:rsidRPr="00F731B0">
        <w:rPr>
          <w:color w:val="000000" w:themeColor="text1"/>
        </w:rPr>
        <w:t xml:space="preserve"> </w:t>
      </w:r>
      <w:r>
        <w:rPr>
          <w:color w:val="000000" w:themeColor="text1"/>
        </w:rPr>
        <w:t xml:space="preserve">- </w:t>
      </w:r>
      <w:r w:rsidR="000E2D6B">
        <w:rPr>
          <w:color w:val="000000" w:themeColor="text1"/>
        </w:rPr>
        <w:t>p</w:t>
      </w:r>
      <w:r>
        <w:rPr>
          <w:color w:val="000000" w:themeColor="text1"/>
        </w:rPr>
        <w:t>ielikums Nr.2</w:t>
      </w:r>
    </w:p>
    <w:p w14:paraId="19B86886" w14:textId="50CC6973" w:rsidR="004C175F" w:rsidRPr="00804E22" w:rsidRDefault="00502F58" w:rsidP="00502F58">
      <w:pPr>
        <w:ind w:left="720" w:right="98" w:firstLine="720"/>
        <w:rPr>
          <w:color w:val="000000" w:themeColor="text1"/>
        </w:rPr>
      </w:pPr>
      <w:r>
        <w:rPr>
          <w:color w:val="000000" w:themeColor="text1"/>
        </w:rPr>
        <w:t>4</w:t>
      </w:r>
      <w:r w:rsidR="00306A93" w:rsidRPr="00F731B0">
        <w:rPr>
          <w:color w:val="000000" w:themeColor="text1"/>
        </w:rPr>
        <w:t>.</w:t>
      </w:r>
      <w:r w:rsidR="00856314" w:rsidRPr="00F731B0">
        <w:rPr>
          <w:color w:val="000000" w:themeColor="text1"/>
        </w:rPr>
        <w:t xml:space="preserve"> </w:t>
      </w:r>
      <w:r w:rsidR="00856314" w:rsidRPr="00804E22">
        <w:rPr>
          <w:color w:val="000000" w:themeColor="text1"/>
        </w:rPr>
        <w:t>Finanšu piedāvājums</w:t>
      </w:r>
      <w:r w:rsidR="0099427B" w:rsidRPr="00804E22">
        <w:rPr>
          <w:color w:val="000000" w:themeColor="text1"/>
        </w:rPr>
        <w:t xml:space="preserve"> </w:t>
      </w:r>
      <w:r w:rsidR="004C175F" w:rsidRPr="00804E22">
        <w:rPr>
          <w:color w:val="000000" w:themeColor="text1"/>
        </w:rPr>
        <w:t>– pielikums Nr.</w:t>
      </w:r>
      <w:r w:rsidR="000E2D6B">
        <w:rPr>
          <w:color w:val="000000" w:themeColor="text1"/>
        </w:rPr>
        <w:t>3</w:t>
      </w:r>
      <w:r w:rsidR="004C175F" w:rsidRPr="00804E22">
        <w:rPr>
          <w:color w:val="000000" w:themeColor="text1"/>
        </w:rPr>
        <w:t>.</w:t>
      </w:r>
    </w:p>
    <w:p w14:paraId="21C242ED" w14:textId="1B92C3D3" w:rsidR="00AF6A7F" w:rsidRDefault="004C175F" w:rsidP="004C175F">
      <w:pPr>
        <w:ind w:left="1440" w:right="98"/>
        <w:rPr>
          <w:color w:val="000000" w:themeColor="text1"/>
        </w:rPr>
      </w:pPr>
      <w:r w:rsidRPr="00804E22">
        <w:rPr>
          <w:color w:val="000000" w:themeColor="text1"/>
        </w:rPr>
        <w:t xml:space="preserve">5. </w:t>
      </w:r>
      <w:r w:rsidR="00502F58" w:rsidRPr="00804E22">
        <w:rPr>
          <w:color w:val="000000" w:themeColor="text1"/>
        </w:rPr>
        <w:t>Apliecinājums – Pielikums Nr.</w:t>
      </w:r>
      <w:r w:rsidR="000E2D6B">
        <w:rPr>
          <w:color w:val="000000" w:themeColor="text1"/>
        </w:rPr>
        <w:t>4</w:t>
      </w:r>
      <w:r w:rsidR="00502F58" w:rsidRPr="00804E22">
        <w:rPr>
          <w:color w:val="000000" w:themeColor="text1"/>
        </w:rPr>
        <w:t>.</w:t>
      </w:r>
    </w:p>
    <w:p w14:paraId="513735DE" w14:textId="77777777" w:rsidR="009336EB" w:rsidRDefault="009336EB" w:rsidP="004C175F">
      <w:pPr>
        <w:ind w:left="1440" w:right="98"/>
        <w:rPr>
          <w:color w:val="000000" w:themeColor="text1"/>
        </w:rPr>
      </w:pPr>
    </w:p>
    <w:p w14:paraId="46C7ED30" w14:textId="5BC28E73" w:rsidR="00833091" w:rsidRPr="00804E22" w:rsidRDefault="00833091" w:rsidP="004C175F">
      <w:pPr>
        <w:ind w:left="1440" w:right="98"/>
        <w:rPr>
          <w:color w:val="000000" w:themeColor="text1"/>
        </w:rPr>
      </w:pPr>
    </w:p>
    <w:p w14:paraId="188193F8" w14:textId="7747260B" w:rsidR="00196CA3" w:rsidRDefault="00196CA3" w:rsidP="009336EB">
      <w:pPr>
        <w:pStyle w:val="Kjene"/>
        <w:tabs>
          <w:tab w:val="clear" w:pos="4153"/>
          <w:tab w:val="clear" w:pos="8306"/>
        </w:tabs>
        <w:spacing w:before="120" w:after="120"/>
        <w:rPr>
          <w:b/>
          <w:bCs/>
          <w:noProof/>
        </w:rPr>
      </w:pPr>
    </w:p>
    <w:p w14:paraId="0EC8634A" w14:textId="77777777" w:rsidR="000E2D6B" w:rsidRDefault="000E2D6B" w:rsidP="009B653E">
      <w:pPr>
        <w:pStyle w:val="Kjene"/>
        <w:tabs>
          <w:tab w:val="clear" w:pos="4153"/>
          <w:tab w:val="clear" w:pos="8306"/>
        </w:tabs>
        <w:jc w:val="right"/>
        <w:rPr>
          <w:bCs/>
        </w:rPr>
      </w:pPr>
    </w:p>
    <w:p w14:paraId="115A74A1" w14:textId="77777777" w:rsidR="00DC43AF" w:rsidRDefault="00DC43AF" w:rsidP="009B653E">
      <w:pPr>
        <w:pStyle w:val="Kjene"/>
        <w:tabs>
          <w:tab w:val="clear" w:pos="4153"/>
          <w:tab w:val="clear" w:pos="8306"/>
        </w:tabs>
        <w:jc w:val="right"/>
        <w:rPr>
          <w:bCs/>
        </w:rPr>
      </w:pPr>
    </w:p>
    <w:p w14:paraId="7421973C" w14:textId="7EA16988" w:rsidR="00E0281F" w:rsidRPr="00901FD8" w:rsidRDefault="00901FD8" w:rsidP="009B653E">
      <w:pPr>
        <w:pStyle w:val="Kjene"/>
        <w:tabs>
          <w:tab w:val="clear" w:pos="4153"/>
          <w:tab w:val="clear" w:pos="8306"/>
        </w:tabs>
        <w:jc w:val="right"/>
        <w:rPr>
          <w:bCs/>
        </w:rPr>
      </w:pPr>
      <w:r w:rsidRPr="00901FD8">
        <w:rPr>
          <w:bCs/>
        </w:rPr>
        <w:t>Pielikums Nr.1</w:t>
      </w:r>
    </w:p>
    <w:p w14:paraId="3839847E" w14:textId="07D32CD6" w:rsidR="0094432F" w:rsidRPr="0094432F" w:rsidRDefault="00E0281F" w:rsidP="007C4D11">
      <w:pPr>
        <w:pStyle w:val="Kjene"/>
        <w:tabs>
          <w:tab w:val="clear" w:pos="4153"/>
          <w:tab w:val="clear" w:pos="8306"/>
        </w:tabs>
        <w:jc w:val="right"/>
      </w:pPr>
      <w:r w:rsidRPr="009B653E">
        <w:t>Cenu aptauja</w:t>
      </w:r>
      <w:r w:rsidR="007C4D11">
        <w:t>i</w:t>
      </w:r>
      <w:r w:rsidRPr="009B653E">
        <w:t xml:space="preserve"> </w:t>
      </w:r>
      <w:r w:rsidR="00A773F2">
        <w:rPr>
          <w:rStyle w:val="Noklusjumarindkopasfonts2"/>
        </w:rPr>
        <w:t>“</w:t>
      </w:r>
      <w:r w:rsidR="00DC43AF">
        <w:rPr>
          <w:b/>
          <w:bCs/>
          <w:color w:val="000000"/>
          <w:lang w:eastAsia="en-US"/>
        </w:rPr>
        <w:t>Gaismas virteņu instalāciju izgatavošana un  piegāde</w:t>
      </w:r>
      <w:r w:rsidR="00A773F2">
        <w:rPr>
          <w:rStyle w:val="Noklusjumarindkopasfonts2"/>
        </w:rPr>
        <w:t>”</w:t>
      </w:r>
    </w:p>
    <w:p w14:paraId="1F6CACF5" w14:textId="55AC1905" w:rsidR="00C5510F" w:rsidRPr="00A70963" w:rsidRDefault="00A70963" w:rsidP="00A70963">
      <w:pPr>
        <w:spacing w:after="160" w:line="259" w:lineRule="auto"/>
        <w:jc w:val="right"/>
      </w:pPr>
      <w:r w:rsidRPr="00A70963">
        <w:br/>
      </w:r>
    </w:p>
    <w:p w14:paraId="234389C7" w14:textId="3A8BC761" w:rsidR="00C34282" w:rsidRPr="00C22140" w:rsidRDefault="00C34282" w:rsidP="00C34282">
      <w:pPr>
        <w:spacing w:after="160" w:line="259" w:lineRule="auto"/>
        <w:jc w:val="center"/>
        <w:rPr>
          <w:b/>
        </w:rPr>
      </w:pPr>
      <w:r w:rsidRPr="00C22140">
        <w:rPr>
          <w:b/>
        </w:rPr>
        <w:t>PIEDĀVĀJUMA VEIDLAPA</w:t>
      </w:r>
    </w:p>
    <w:p w14:paraId="11AABE03" w14:textId="5D19FEA6" w:rsidR="00C34282" w:rsidRDefault="00C34282" w:rsidP="00C34282">
      <w:pPr>
        <w:rPr>
          <w:b/>
        </w:rPr>
      </w:pPr>
      <w:r w:rsidRPr="00C22140">
        <w:rPr>
          <w:b/>
        </w:rPr>
        <w:t>___.____.</w:t>
      </w:r>
      <w:r w:rsidR="0017724F">
        <w:rPr>
          <w:b/>
        </w:rPr>
        <w:t>2025</w:t>
      </w:r>
      <w:r w:rsidRPr="00C22140">
        <w:rPr>
          <w:b/>
        </w:rPr>
        <w:t xml:space="preserve">. </w:t>
      </w:r>
    </w:p>
    <w:p w14:paraId="1CABC675" w14:textId="77777777" w:rsidR="001D3D7C" w:rsidRPr="00C22140" w:rsidRDefault="001D3D7C" w:rsidP="00C34282">
      <w:pPr>
        <w:rPr>
          <w:b/>
        </w:rPr>
      </w:pPr>
    </w:p>
    <w:p w14:paraId="10AC1651" w14:textId="00C088EF" w:rsidR="00C34282" w:rsidRPr="007C4D11" w:rsidRDefault="00C34282" w:rsidP="004B5DBD">
      <w:pPr>
        <w:pStyle w:val="Parasts2"/>
        <w:suppressAutoHyphens w:val="0"/>
        <w:spacing w:before="100" w:after="160"/>
        <w:jc w:val="both"/>
      </w:pPr>
      <w:r w:rsidRPr="00C22140">
        <w:rPr>
          <w:b/>
        </w:rPr>
        <w:tab/>
      </w:r>
      <w:r w:rsidRPr="00502F58">
        <w:rPr>
          <w:bCs/>
        </w:rPr>
        <w:t xml:space="preserve">Iesniedzam savu sagatavoto piedāvājumu cenu aptaujai </w:t>
      </w:r>
      <w:r w:rsidR="00A773F2">
        <w:rPr>
          <w:rStyle w:val="Noklusjumarindkopasfonts2"/>
        </w:rPr>
        <w:t>“</w:t>
      </w:r>
      <w:r w:rsidR="00DC43AF">
        <w:rPr>
          <w:b/>
          <w:bCs/>
          <w:color w:val="000000"/>
          <w:lang w:eastAsia="en-US"/>
        </w:rPr>
        <w:t>Gaismas virteņu instalāciju izgatavošana un  piegāde</w:t>
      </w:r>
      <w:r w:rsidR="00A773F2">
        <w:rPr>
          <w:rStyle w:val="Noklusjumarindkopasfonts2"/>
        </w:rPr>
        <w:t>”</w:t>
      </w:r>
      <w:r w:rsidR="0094432F">
        <w:rPr>
          <w:rStyle w:val="Noklusjumarindkopasfonts2"/>
        </w:rPr>
        <w:t xml:space="preserve"> </w:t>
      </w:r>
      <w:r w:rsidRPr="00502F58">
        <w:rPr>
          <w:bCs/>
        </w:rPr>
        <w:t>un norādām sekojošu informāciju:</w:t>
      </w:r>
    </w:p>
    <w:p w14:paraId="34E0EB88" w14:textId="77777777" w:rsidR="00C34282" w:rsidRPr="00C22140" w:rsidRDefault="00C34282" w:rsidP="0017724F">
      <w:pPr>
        <w:suppressAutoHyphens/>
        <w:spacing w:before="120" w:after="120"/>
        <w:jc w:val="center"/>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4BA921B9"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C22140" w:rsidRDefault="00C34282" w:rsidP="00EE7E95">
            <w:pPr>
              <w:snapToGrid w:val="0"/>
              <w:rPr>
                <w:b/>
                <w:szCs w:val="22"/>
              </w:rPr>
            </w:pPr>
            <w:r w:rsidRPr="00C22140">
              <w:rPr>
                <w:b/>
                <w:sz w:val="22"/>
                <w:szCs w:val="22"/>
              </w:rPr>
              <w:t>Pretendenta nosaukums</w:t>
            </w:r>
          </w:p>
          <w:p w14:paraId="49F42C3A" w14:textId="77777777" w:rsidR="00C34282" w:rsidRPr="00C22140" w:rsidRDefault="00C34282" w:rsidP="00EE7E95">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C22140" w:rsidRDefault="00C34282" w:rsidP="00EE7E95">
            <w:pPr>
              <w:snapToGrid w:val="0"/>
              <w:spacing w:before="120" w:after="120"/>
              <w:rPr>
                <w:b/>
              </w:rPr>
            </w:pPr>
          </w:p>
        </w:tc>
      </w:tr>
      <w:tr w:rsidR="00C34282" w:rsidRPr="00C22140" w14:paraId="1DF9A8A6"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C22140" w:rsidRDefault="00C34282" w:rsidP="00EE7E95">
            <w:pPr>
              <w:snapToGrid w:val="0"/>
              <w:rPr>
                <w:b/>
                <w:szCs w:val="22"/>
              </w:rPr>
            </w:pPr>
            <w:r w:rsidRPr="00C22140">
              <w:rPr>
                <w:b/>
                <w:sz w:val="22"/>
                <w:szCs w:val="22"/>
              </w:rPr>
              <w:t>Reģistrācijas Nr.</w:t>
            </w:r>
          </w:p>
          <w:p w14:paraId="65413173" w14:textId="77777777" w:rsidR="00C34282" w:rsidRPr="00C22140" w:rsidRDefault="00C34282" w:rsidP="00EE7E95">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C22140" w:rsidRDefault="00C34282" w:rsidP="00EE7E95">
            <w:pPr>
              <w:snapToGrid w:val="0"/>
              <w:spacing w:before="120" w:after="120"/>
              <w:rPr>
                <w:b/>
              </w:rPr>
            </w:pPr>
          </w:p>
        </w:tc>
      </w:tr>
      <w:tr w:rsidR="00C34282" w:rsidRPr="00C22140" w14:paraId="6677BB8D"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C22140" w:rsidRDefault="00C34282" w:rsidP="00EE7E95">
            <w:pPr>
              <w:snapToGrid w:val="0"/>
              <w:rPr>
                <w:b/>
                <w:sz w:val="22"/>
                <w:szCs w:val="22"/>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C22140" w:rsidRDefault="00C34282" w:rsidP="00EE7E95">
            <w:pPr>
              <w:snapToGrid w:val="0"/>
              <w:spacing w:before="120" w:after="120"/>
              <w:rPr>
                <w:b/>
              </w:rPr>
            </w:pPr>
          </w:p>
        </w:tc>
      </w:tr>
      <w:tr w:rsidR="00C34282" w:rsidRPr="00C22140" w14:paraId="6E324F99"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C22140" w:rsidRDefault="00C34282" w:rsidP="00EE7E95">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C22140" w:rsidRDefault="00C34282" w:rsidP="00EE7E95">
            <w:pPr>
              <w:snapToGrid w:val="0"/>
              <w:spacing w:before="120" w:after="120"/>
              <w:rPr>
                <w:b/>
              </w:rPr>
            </w:pPr>
          </w:p>
        </w:tc>
      </w:tr>
      <w:tr w:rsidR="00C34282" w:rsidRPr="00C22140" w14:paraId="3CCD1F2A"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C22140" w:rsidRDefault="00C34282" w:rsidP="00EE7E95">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C22140" w:rsidRDefault="00C34282" w:rsidP="00EE7E95">
            <w:pPr>
              <w:snapToGrid w:val="0"/>
              <w:spacing w:before="120" w:after="120"/>
              <w:rPr>
                <w:b/>
              </w:rPr>
            </w:pPr>
          </w:p>
        </w:tc>
      </w:tr>
      <w:tr w:rsidR="00C34282" w:rsidRPr="00C22140" w14:paraId="17AAD727"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C22140" w:rsidRDefault="00C34282" w:rsidP="00EE7E95">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C22140" w:rsidRDefault="00C34282" w:rsidP="00EE7E95">
            <w:pPr>
              <w:snapToGrid w:val="0"/>
              <w:spacing w:before="120" w:after="120"/>
              <w:rPr>
                <w:b/>
              </w:rPr>
            </w:pPr>
          </w:p>
        </w:tc>
      </w:tr>
      <w:tr w:rsidR="00C34282" w:rsidRPr="00C22140" w14:paraId="4271F0A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C22140" w:rsidRDefault="00C34282" w:rsidP="00EE7E95">
            <w:pPr>
              <w:snapToGrid w:val="0"/>
              <w:spacing w:before="120" w:after="120"/>
              <w:rPr>
                <w:b/>
              </w:rPr>
            </w:pPr>
          </w:p>
        </w:tc>
      </w:tr>
      <w:tr w:rsidR="00C34282" w:rsidRPr="00C22140" w14:paraId="40C9982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C22140" w:rsidRDefault="00C34282" w:rsidP="00EE7E95">
            <w:pPr>
              <w:snapToGrid w:val="0"/>
              <w:spacing w:before="120" w:after="120"/>
              <w:rPr>
                <w:b/>
                <w:sz w:val="22"/>
                <w:szCs w:val="22"/>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C22140" w:rsidRDefault="00C34282" w:rsidP="00EE7E95">
            <w:pPr>
              <w:snapToGrid w:val="0"/>
              <w:spacing w:before="120" w:after="120"/>
              <w:rPr>
                <w:b/>
              </w:rPr>
            </w:pPr>
          </w:p>
        </w:tc>
      </w:tr>
      <w:tr w:rsidR="00C34282" w:rsidRPr="00C22140" w14:paraId="52DAC52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C22140" w:rsidRDefault="00C34282" w:rsidP="00EE7E95">
            <w:pPr>
              <w:snapToGrid w:val="0"/>
              <w:spacing w:before="120" w:after="120"/>
              <w:rPr>
                <w:b/>
              </w:rPr>
            </w:pPr>
          </w:p>
        </w:tc>
      </w:tr>
    </w:tbl>
    <w:p w14:paraId="2DC9F947" w14:textId="77777777" w:rsidR="00C34282" w:rsidRPr="00C22140" w:rsidRDefault="00C34282" w:rsidP="00C34282">
      <w:pPr>
        <w:jc w:val="center"/>
        <w:rPr>
          <w:b/>
        </w:rPr>
      </w:pPr>
    </w:p>
    <w:p w14:paraId="386CF4A8"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1100C2DB" w14:textId="61F71BA6" w:rsidR="00881DB6" w:rsidRDefault="00881DB6" w:rsidP="00881DB6">
      <w:pPr>
        <w:pStyle w:val="naisnod"/>
        <w:spacing w:before="0" w:after="0"/>
        <w:ind w:left="360"/>
        <w:jc w:val="left"/>
      </w:pPr>
      <w:r>
        <w:br w:type="page"/>
      </w:r>
    </w:p>
    <w:p w14:paraId="12F01893" w14:textId="77777777" w:rsidR="007C4D11" w:rsidRDefault="007C4D11" w:rsidP="007C4D11">
      <w:pPr>
        <w:pStyle w:val="Kjene"/>
        <w:tabs>
          <w:tab w:val="clear" w:pos="4153"/>
          <w:tab w:val="clear" w:pos="8306"/>
        </w:tabs>
        <w:jc w:val="right"/>
        <w:rPr>
          <w:bCs/>
        </w:rPr>
      </w:pPr>
    </w:p>
    <w:p w14:paraId="2C9A95ED" w14:textId="3AD18535" w:rsidR="00D15E63" w:rsidRPr="00901FD8" w:rsidRDefault="00901FD8" w:rsidP="007C4D11">
      <w:pPr>
        <w:pStyle w:val="Kjene"/>
        <w:tabs>
          <w:tab w:val="clear" w:pos="4153"/>
          <w:tab w:val="clear" w:pos="8306"/>
        </w:tabs>
        <w:jc w:val="right"/>
        <w:rPr>
          <w:bCs/>
        </w:rPr>
      </w:pPr>
      <w:r w:rsidRPr="00901FD8">
        <w:rPr>
          <w:bCs/>
        </w:rPr>
        <w:t>Pielikums Nr.</w:t>
      </w:r>
      <w:r w:rsidR="008507CB">
        <w:rPr>
          <w:bCs/>
        </w:rPr>
        <w:t>2</w:t>
      </w:r>
    </w:p>
    <w:p w14:paraId="0FAE5B74" w14:textId="45675FB3" w:rsidR="00D637A0" w:rsidRDefault="00934A61" w:rsidP="00DC43AF">
      <w:pPr>
        <w:pStyle w:val="Kjene"/>
        <w:tabs>
          <w:tab w:val="clear" w:pos="4153"/>
          <w:tab w:val="clear" w:pos="8306"/>
        </w:tabs>
        <w:jc w:val="right"/>
        <w:rPr>
          <w:rStyle w:val="Noklusjumarindkopasfonts2"/>
        </w:rPr>
      </w:pPr>
      <w:r w:rsidRPr="004A3F08">
        <w:rPr>
          <w:color w:val="000000" w:themeColor="text1"/>
        </w:rPr>
        <w:t>Cenu aptauja</w:t>
      </w:r>
      <w:r w:rsidR="007C4D11">
        <w:rPr>
          <w:color w:val="000000" w:themeColor="text1"/>
        </w:rPr>
        <w:t xml:space="preserve">i </w:t>
      </w:r>
      <w:r w:rsidR="00A773F2">
        <w:rPr>
          <w:rStyle w:val="Noklusjumarindkopasfonts2"/>
        </w:rPr>
        <w:t>“</w:t>
      </w:r>
      <w:r w:rsidR="00DC43AF" w:rsidRPr="00DC43AF">
        <w:rPr>
          <w:b/>
          <w:bCs/>
          <w:color w:val="000000"/>
          <w:lang w:eastAsia="en-US"/>
        </w:rPr>
        <w:t>Gaismas virteņu instalāciju izgatavošana un  piegāde</w:t>
      </w:r>
      <w:r w:rsidR="00A773F2">
        <w:rPr>
          <w:rStyle w:val="Noklusjumarindkopasfonts2"/>
        </w:rPr>
        <w:t>”</w:t>
      </w:r>
    </w:p>
    <w:p w14:paraId="781314EB" w14:textId="77777777" w:rsidR="00EB091E" w:rsidRDefault="00EB091E" w:rsidP="00F6165C">
      <w:pPr>
        <w:pStyle w:val="Kjene"/>
        <w:tabs>
          <w:tab w:val="clear" w:pos="4153"/>
          <w:tab w:val="clear" w:pos="8306"/>
        </w:tabs>
        <w:jc w:val="right"/>
        <w:rPr>
          <w:rStyle w:val="Noklusjumarindkopasfonts2"/>
        </w:rPr>
      </w:pPr>
    </w:p>
    <w:p w14:paraId="6C30AC7D" w14:textId="453CB52D" w:rsidR="00EB091E" w:rsidRPr="00EB091E" w:rsidRDefault="00EB091E" w:rsidP="00EB091E">
      <w:pPr>
        <w:pStyle w:val="Kjene"/>
        <w:tabs>
          <w:tab w:val="clear" w:pos="4153"/>
          <w:tab w:val="clear" w:pos="8306"/>
        </w:tabs>
        <w:jc w:val="center"/>
        <w:rPr>
          <w:rStyle w:val="Noklusjumarindkopasfonts2"/>
          <w:b/>
          <w:bCs/>
        </w:rPr>
      </w:pPr>
      <w:r w:rsidRPr="00EB091E">
        <w:rPr>
          <w:rStyle w:val="Noklusjumarindkopasfonts2"/>
          <w:b/>
          <w:bCs/>
        </w:rPr>
        <w:t>TEHNISKĀ SPECIFIKĀCIJA</w:t>
      </w:r>
    </w:p>
    <w:p w14:paraId="43FAA457" w14:textId="77777777" w:rsidR="00F6165C" w:rsidRPr="00F6165C" w:rsidRDefault="00F6165C" w:rsidP="00F6165C">
      <w:pPr>
        <w:pStyle w:val="Kjene"/>
        <w:tabs>
          <w:tab w:val="clear" w:pos="4153"/>
          <w:tab w:val="clear" w:pos="8306"/>
        </w:tabs>
        <w:jc w:val="right"/>
        <w:rPr>
          <w:color w:val="000000" w:themeColor="text1"/>
        </w:rPr>
      </w:pPr>
    </w:p>
    <w:p w14:paraId="1653AE60" w14:textId="77777777" w:rsidR="00DC43AF" w:rsidRPr="00343980" w:rsidRDefault="00DC43AF" w:rsidP="00DE195D">
      <w:pPr>
        <w:ind w:firstLine="720"/>
        <w:jc w:val="both"/>
        <w:rPr>
          <w:sz w:val="22"/>
          <w:szCs w:val="22"/>
        </w:rPr>
      </w:pPr>
      <w:r w:rsidRPr="00343980">
        <w:rPr>
          <w:b/>
          <w:bCs/>
          <w:sz w:val="22"/>
          <w:szCs w:val="22"/>
        </w:rPr>
        <w:t>Prasības veicamajam darbam:</w:t>
      </w:r>
      <w:r w:rsidRPr="00343980">
        <w:rPr>
          <w:sz w:val="22"/>
          <w:szCs w:val="22"/>
        </w:rPr>
        <w:t xml:space="preserve">  Izgatavot un piegādāt gaismas instalācijas atbilstoši aprakstam un norādītajā laikā. </w:t>
      </w:r>
      <w:r w:rsidRPr="00343980">
        <w:rPr>
          <w:b/>
          <w:bCs/>
          <w:sz w:val="22"/>
          <w:szCs w:val="22"/>
        </w:rPr>
        <w:t>Piegādes cenu iekļaut instalāciju cenā.</w:t>
      </w:r>
      <w:r w:rsidRPr="00343980">
        <w:rPr>
          <w:sz w:val="22"/>
          <w:szCs w:val="22"/>
        </w:rPr>
        <w:t xml:space="preserve"> </w:t>
      </w:r>
    </w:p>
    <w:p w14:paraId="23554E27" w14:textId="77777777" w:rsidR="00DC43AF" w:rsidRPr="00343980" w:rsidRDefault="00DC43AF" w:rsidP="00DE195D">
      <w:pPr>
        <w:ind w:firstLine="720"/>
        <w:jc w:val="both"/>
        <w:rPr>
          <w:b/>
          <w:bCs/>
          <w:sz w:val="22"/>
          <w:szCs w:val="22"/>
        </w:rPr>
      </w:pPr>
      <w:r w:rsidRPr="00343980">
        <w:rPr>
          <w:sz w:val="22"/>
          <w:szCs w:val="22"/>
        </w:rPr>
        <w:t xml:space="preserve">Dotajiem izmēriem ir pieļaujamas izmēru amplitūdas līdz +/- 5-10 cm. Stiprinājumu risinājumu un virteņu krāsu toņi pirms izgatavošanas jāsaskaņo ar pasūtītāju. </w:t>
      </w:r>
      <w:r w:rsidRPr="00343980">
        <w:rPr>
          <w:b/>
          <w:bCs/>
          <w:sz w:val="22"/>
          <w:szCs w:val="22"/>
        </w:rPr>
        <w:t>Visas izmaiņas pirms pasūtījuma izpildes saskaņojamas ar pasūtītāju.</w:t>
      </w:r>
    </w:p>
    <w:p w14:paraId="1CEBDEEB" w14:textId="5638FF75" w:rsidR="00DC43AF" w:rsidRPr="00343980" w:rsidRDefault="00DC43AF" w:rsidP="00DE195D">
      <w:pPr>
        <w:ind w:firstLine="720"/>
        <w:jc w:val="both"/>
        <w:rPr>
          <w:b/>
          <w:bCs/>
          <w:sz w:val="22"/>
          <w:szCs w:val="22"/>
        </w:rPr>
      </w:pPr>
      <w:r w:rsidRPr="00343980">
        <w:rPr>
          <w:b/>
          <w:bCs/>
          <w:sz w:val="22"/>
          <w:szCs w:val="22"/>
        </w:rPr>
        <w:t xml:space="preserve">Pretendents nodrošina gaismas instalāciju garantiju 36 (trīsdesmit sešu) mēnešu periodā. Darbu izpildes termiņš </w:t>
      </w:r>
      <w:r w:rsidRPr="00343980">
        <w:rPr>
          <w:b/>
          <w:bCs/>
          <w:sz w:val="22"/>
          <w:szCs w:val="22"/>
          <w:u w:val="single"/>
        </w:rPr>
        <w:t>ne vēlāk kā</w:t>
      </w:r>
      <w:r w:rsidRPr="00343980">
        <w:rPr>
          <w:b/>
          <w:bCs/>
          <w:sz w:val="22"/>
          <w:szCs w:val="22"/>
        </w:rPr>
        <w:t xml:space="preserve"> 20.11.2025.</w:t>
      </w:r>
    </w:p>
    <w:tbl>
      <w:tblPr>
        <w:tblW w:w="9493" w:type="dxa"/>
        <w:tblLayout w:type="fixed"/>
        <w:tblLook w:val="04A0" w:firstRow="1" w:lastRow="0" w:firstColumn="1" w:lastColumn="0" w:noHBand="0" w:noVBand="1"/>
      </w:tblPr>
      <w:tblGrid>
        <w:gridCol w:w="656"/>
        <w:gridCol w:w="6569"/>
        <w:gridCol w:w="992"/>
        <w:gridCol w:w="1276"/>
      </w:tblGrid>
      <w:tr w:rsidR="00DC43AF" w:rsidRPr="00DC43AF" w14:paraId="32F76CF2" w14:textId="77777777" w:rsidTr="00DC43AF">
        <w:trPr>
          <w:trHeight w:val="300"/>
        </w:trPr>
        <w:tc>
          <w:tcPr>
            <w:tcW w:w="656"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1FD38E3A" w14:textId="01F3A6E1" w:rsidR="00DC43AF" w:rsidRPr="00DC43AF" w:rsidRDefault="00DC43AF" w:rsidP="00634C9E">
            <w:pPr>
              <w:rPr>
                <w:b/>
                <w:bCs/>
                <w:i/>
                <w:iCs/>
                <w:color w:val="000000"/>
              </w:rPr>
            </w:pPr>
            <w:proofErr w:type="spellStart"/>
            <w:r>
              <w:rPr>
                <w:b/>
                <w:bCs/>
                <w:i/>
                <w:iCs/>
                <w:color w:val="000000"/>
              </w:rPr>
              <w:t>Nr.p.k</w:t>
            </w:r>
            <w:proofErr w:type="spellEnd"/>
            <w:r>
              <w:rPr>
                <w:b/>
                <w:bCs/>
                <w:i/>
                <w:iCs/>
                <w:color w:val="000000"/>
              </w:rPr>
              <w:t>.</w:t>
            </w:r>
          </w:p>
        </w:tc>
        <w:tc>
          <w:tcPr>
            <w:tcW w:w="6569" w:type="dxa"/>
            <w:tcBorders>
              <w:top w:val="single" w:sz="4" w:space="0" w:color="auto"/>
              <w:left w:val="nil"/>
              <w:bottom w:val="single" w:sz="4" w:space="0" w:color="auto"/>
              <w:right w:val="single" w:sz="4" w:space="0" w:color="auto"/>
            </w:tcBorders>
            <w:shd w:val="clear" w:color="000000" w:fill="E2EFDA"/>
            <w:noWrap/>
            <w:vAlign w:val="bottom"/>
            <w:hideMark/>
          </w:tcPr>
          <w:p w14:paraId="12040B09" w14:textId="77777777" w:rsidR="00DC43AF" w:rsidRPr="00DC43AF" w:rsidRDefault="00DC43AF" w:rsidP="00634C9E">
            <w:pPr>
              <w:jc w:val="center"/>
              <w:rPr>
                <w:b/>
                <w:bCs/>
                <w:i/>
                <w:iCs/>
                <w:color w:val="000000"/>
              </w:rPr>
            </w:pPr>
            <w:r w:rsidRPr="00DC43AF">
              <w:rPr>
                <w:b/>
                <w:bCs/>
                <w:i/>
                <w:iCs/>
                <w:color w:val="000000"/>
              </w:rPr>
              <w:t>Nosaukums</w:t>
            </w:r>
          </w:p>
        </w:tc>
        <w:tc>
          <w:tcPr>
            <w:tcW w:w="992" w:type="dxa"/>
            <w:tcBorders>
              <w:top w:val="single" w:sz="4" w:space="0" w:color="auto"/>
              <w:left w:val="nil"/>
              <w:bottom w:val="single" w:sz="4" w:space="0" w:color="auto"/>
              <w:right w:val="single" w:sz="4" w:space="0" w:color="auto"/>
            </w:tcBorders>
            <w:shd w:val="clear" w:color="000000" w:fill="E2EFDA"/>
            <w:noWrap/>
            <w:vAlign w:val="bottom"/>
            <w:hideMark/>
          </w:tcPr>
          <w:p w14:paraId="40280214" w14:textId="69C76532" w:rsidR="00DC43AF" w:rsidRPr="00DC43AF" w:rsidRDefault="00DC43AF" w:rsidP="00634C9E">
            <w:pPr>
              <w:rPr>
                <w:b/>
                <w:bCs/>
                <w:i/>
                <w:iCs/>
                <w:color w:val="000000"/>
              </w:rPr>
            </w:pPr>
            <w:proofErr w:type="spellStart"/>
            <w:r w:rsidRPr="00DC43AF">
              <w:rPr>
                <w:b/>
                <w:bCs/>
                <w:i/>
                <w:iCs/>
                <w:color w:val="000000"/>
              </w:rPr>
              <w:t>Mērv</w:t>
            </w:r>
            <w:proofErr w:type="spellEnd"/>
            <w:r w:rsidRPr="00DC43AF">
              <w:rPr>
                <w:b/>
                <w:bCs/>
                <w:i/>
                <w:iCs/>
                <w:color w:val="000000"/>
              </w:rPr>
              <w:t>.</w:t>
            </w:r>
          </w:p>
        </w:tc>
        <w:tc>
          <w:tcPr>
            <w:tcW w:w="1276" w:type="dxa"/>
            <w:tcBorders>
              <w:top w:val="single" w:sz="4" w:space="0" w:color="auto"/>
              <w:left w:val="nil"/>
              <w:bottom w:val="single" w:sz="4" w:space="0" w:color="auto"/>
              <w:right w:val="single" w:sz="4" w:space="0" w:color="auto"/>
            </w:tcBorders>
            <w:shd w:val="clear" w:color="000000" w:fill="E2EFDA"/>
            <w:noWrap/>
            <w:vAlign w:val="bottom"/>
            <w:hideMark/>
          </w:tcPr>
          <w:p w14:paraId="59E4A0BE" w14:textId="77777777" w:rsidR="00DC43AF" w:rsidRPr="00DC43AF" w:rsidRDefault="00DC43AF" w:rsidP="00634C9E">
            <w:pPr>
              <w:rPr>
                <w:b/>
                <w:bCs/>
                <w:i/>
                <w:iCs/>
                <w:color w:val="000000"/>
              </w:rPr>
            </w:pPr>
            <w:r w:rsidRPr="00DC43AF">
              <w:rPr>
                <w:b/>
                <w:bCs/>
                <w:i/>
                <w:iCs/>
                <w:color w:val="000000"/>
              </w:rPr>
              <w:t>Daudzums</w:t>
            </w:r>
          </w:p>
        </w:tc>
      </w:tr>
      <w:tr w:rsidR="00DC43AF" w:rsidRPr="00343980" w14:paraId="71BE8F62" w14:textId="77777777" w:rsidTr="00343980">
        <w:trPr>
          <w:trHeight w:val="5186"/>
        </w:trPr>
        <w:tc>
          <w:tcPr>
            <w:tcW w:w="656" w:type="dxa"/>
            <w:tcBorders>
              <w:top w:val="nil"/>
              <w:left w:val="single" w:sz="4" w:space="0" w:color="auto"/>
              <w:bottom w:val="single" w:sz="4" w:space="0" w:color="auto"/>
              <w:right w:val="single" w:sz="4" w:space="0" w:color="auto"/>
            </w:tcBorders>
            <w:noWrap/>
            <w:vAlign w:val="center"/>
            <w:hideMark/>
          </w:tcPr>
          <w:p w14:paraId="591B442C" w14:textId="77777777" w:rsidR="00DC43AF" w:rsidRPr="00343980" w:rsidRDefault="00DC43AF" w:rsidP="00634C9E">
            <w:pPr>
              <w:jc w:val="center"/>
              <w:rPr>
                <w:color w:val="000000"/>
                <w:sz w:val="22"/>
                <w:szCs w:val="22"/>
              </w:rPr>
            </w:pPr>
            <w:r w:rsidRPr="00343980">
              <w:rPr>
                <w:color w:val="000000"/>
                <w:sz w:val="22"/>
                <w:szCs w:val="22"/>
              </w:rPr>
              <w:t>1.</w:t>
            </w:r>
          </w:p>
        </w:tc>
        <w:tc>
          <w:tcPr>
            <w:tcW w:w="6569" w:type="dxa"/>
            <w:tcBorders>
              <w:top w:val="nil"/>
              <w:left w:val="nil"/>
              <w:bottom w:val="single" w:sz="4" w:space="0" w:color="auto"/>
              <w:right w:val="single" w:sz="4" w:space="0" w:color="auto"/>
            </w:tcBorders>
            <w:shd w:val="clear" w:color="000000" w:fill="FFFFFF"/>
            <w:hideMark/>
          </w:tcPr>
          <w:p w14:paraId="06133809" w14:textId="16EC48E8" w:rsidR="00DC43AF" w:rsidRPr="00343980" w:rsidRDefault="00DC43AF" w:rsidP="00634C9E">
            <w:pPr>
              <w:rPr>
                <w:color w:val="000000"/>
                <w:sz w:val="22"/>
                <w:szCs w:val="22"/>
              </w:rPr>
            </w:pPr>
            <w:r w:rsidRPr="00343980">
              <w:rPr>
                <w:b/>
                <w:bCs/>
                <w:color w:val="000000"/>
                <w:sz w:val="22"/>
                <w:szCs w:val="22"/>
              </w:rPr>
              <w:t xml:space="preserve">Gaismas instalācija ar zvaigzni vidū </w:t>
            </w:r>
            <w:r w:rsidRPr="00343980">
              <w:rPr>
                <w:b/>
                <w:bCs/>
                <w:i/>
                <w:iCs/>
                <w:color w:val="000000"/>
                <w:sz w:val="22"/>
                <w:szCs w:val="22"/>
              </w:rPr>
              <w:t>(skatīt attēlu nr.1</w:t>
            </w:r>
            <w:r w:rsidR="00343980" w:rsidRPr="00343980">
              <w:rPr>
                <w:b/>
                <w:bCs/>
                <w:i/>
                <w:iCs/>
                <w:color w:val="000000"/>
                <w:sz w:val="22"/>
                <w:szCs w:val="22"/>
              </w:rPr>
              <w:t>).</w:t>
            </w:r>
            <w:r w:rsidRPr="00343980">
              <w:rPr>
                <w:i/>
                <w:iCs/>
                <w:color w:val="000000"/>
                <w:sz w:val="22"/>
                <w:szCs w:val="22"/>
              </w:rPr>
              <w:br/>
            </w:r>
            <w:r w:rsidRPr="00343980">
              <w:rPr>
                <w:b/>
                <w:bCs/>
                <w:color w:val="000000"/>
                <w:sz w:val="22"/>
                <w:szCs w:val="22"/>
              </w:rPr>
              <w:t>Parametri:</w:t>
            </w:r>
            <w:r w:rsidRPr="00343980">
              <w:rPr>
                <w:color w:val="000000"/>
                <w:sz w:val="22"/>
                <w:szCs w:val="22"/>
              </w:rPr>
              <w:t xml:space="preserve"> 2,8m augstums 3,075m platums. (pārējie tehniskie parametri norādīti  skicē).</w:t>
            </w:r>
            <w:r w:rsidRPr="00343980">
              <w:rPr>
                <w:color w:val="000000"/>
                <w:sz w:val="22"/>
                <w:szCs w:val="22"/>
              </w:rPr>
              <w:br/>
            </w:r>
            <w:r w:rsidRPr="00343980">
              <w:rPr>
                <w:b/>
                <w:bCs/>
                <w:color w:val="000000"/>
                <w:sz w:val="22"/>
                <w:szCs w:val="22"/>
              </w:rPr>
              <w:t>Materiāli:</w:t>
            </w:r>
            <w:r w:rsidRPr="00343980">
              <w:rPr>
                <w:color w:val="000000"/>
                <w:sz w:val="22"/>
                <w:szCs w:val="22"/>
              </w:rPr>
              <w:t xml:space="preserve"> metāls krāsots baltā krāsā izmantojot krāsu metālam, nodrošināt pret rūsēšanu;</w:t>
            </w:r>
            <w:r w:rsidRPr="00343980">
              <w:rPr>
                <w:color w:val="000000"/>
                <w:sz w:val="22"/>
                <w:szCs w:val="22"/>
              </w:rPr>
              <w:br/>
              <w:t>Diametrs  metāla stieņiem: 8 mm</w:t>
            </w:r>
            <w:r w:rsidRPr="00343980">
              <w:rPr>
                <w:color w:val="000000"/>
                <w:sz w:val="22"/>
                <w:szCs w:val="22"/>
              </w:rPr>
              <w:br/>
              <w:t>Nodrošināt stingru rāmja konstrukciju;</w:t>
            </w:r>
            <w:r w:rsidRPr="00343980">
              <w:rPr>
                <w:color w:val="000000"/>
                <w:sz w:val="22"/>
                <w:szCs w:val="22"/>
              </w:rPr>
              <w:br/>
              <w:t>Paredzēt metāla stieņu</w:t>
            </w:r>
            <w:r w:rsidRPr="00343980">
              <w:rPr>
                <w:color w:val="000000"/>
                <w:sz w:val="22"/>
                <w:szCs w:val="22"/>
              </w:rPr>
              <w:t xml:space="preserve"> </w:t>
            </w:r>
            <w:r w:rsidRPr="00343980">
              <w:rPr>
                <w:color w:val="000000"/>
                <w:sz w:val="22"/>
                <w:szCs w:val="22"/>
              </w:rPr>
              <w:t>(enkuru) stiprināšanu zemē, diametrs 8mm</w:t>
            </w:r>
            <w:r w:rsidRPr="00343980">
              <w:rPr>
                <w:color w:val="000000"/>
                <w:sz w:val="22"/>
                <w:szCs w:val="22"/>
              </w:rPr>
              <w:br/>
            </w:r>
            <w:r w:rsidRPr="00343980">
              <w:rPr>
                <w:b/>
                <w:bCs/>
                <w:color w:val="000000"/>
                <w:sz w:val="22"/>
                <w:szCs w:val="22"/>
              </w:rPr>
              <w:t>Virtenes:</w:t>
            </w:r>
            <w:r w:rsidRPr="00343980">
              <w:rPr>
                <w:color w:val="000000"/>
                <w:sz w:val="22"/>
                <w:szCs w:val="22"/>
              </w:rPr>
              <w:br/>
              <w:t xml:space="preserve">LED Silti baltās virtenes: </w:t>
            </w:r>
            <w:r w:rsidRPr="00343980">
              <w:rPr>
                <w:color w:val="000000"/>
                <w:sz w:val="22"/>
                <w:szCs w:val="22"/>
              </w:rPr>
              <w:br/>
              <w:t>Nodrošināt IP44 aizsardzību</w:t>
            </w:r>
            <w:r w:rsidRPr="00343980">
              <w:rPr>
                <w:color w:val="000000"/>
                <w:sz w:val="22"/>
                <w:szCs w:val="22"/>
              </w:rPr>
              <w:br/>
              <w:t>Garums ~ 220m</w:t>
            </w:r>
            <w:r w:rsidRPr="00343980">
              <w:rPr>
                <w:color w:val="000000"/>
                <w:sz w:val="22"/>
                <w:szCs w:val="22"/>
              </w:rPr>
              <w:br/>
              <w:t>Ievērot atstarpi starp vijumiem – 5cm</w:t>
            </w:r>
            <w:r w:rsidRPr="00343980">
              <w:rPr>
                <w:color w:val="000000"/>
                <w:sz w:val="22"/>
                <w:szCs w:val="22"/>
              </w:rPr>
              <w:br/>
            </w:r>
            <w:r w:rsidRPr="00343980">
              <w:rPr>
                <w:b/>
                <w:bCs/>
                <w:color w:val="000000"/>
                <w:sz w:val="22"/>
                <w:szCs w:val="22"/>
              </w:rPr>
              <w:t>LED Auksti baltās virtenes:</w:t>
            </w:r>
            <w:r w:rsidRPr="00343980">
              <w:rPr>
                <w:color w:val="000000"/>
                <w:sz w:val="22"/>
                <w:szCs w:val="22"/>
              </w:rPr>
              <w:br/>
              <w:t>Nodrošināt IP44 aizsardzību</w:t>
            </w:r>
            <w:r w:rsidRPr="00343980">
              <w:rPr>
                <w:color w:val="000000"/>
                <w:sz w:val="22"/>
                <w:szCs w:val="22"/>
              </w:rPr>
              <w:br/>
              <w:t>Garums ~115m</w:t>
            </w:r>
            <w:r w:rsidRPr="00343980">
              <w:rPr>
                <w:color w:val="000000"/>
                <w:sz w:val="22"/>
                <w:szCs w:val="22"/>
              </w:rPr>
              <w:br/>
              <w:t>Ievērot atstarpi starp vijumiem – 5cm</w:t>
            </w:r>
            <w:r w:rsidRPr="00343980">
              <w:rPr>
                <w:color w:val="000000"/>
                <w:sz w:val="22"/>
                <w:szCs w:val="22"/>
              </w:rPr>
              <w:br/>
              <w:t>Virtenes stiprināt pie rāmja ar plastmasas savilcējiem (nodrošināt, lai vijumi neslīd lejā).</w:t>
            </w:r>
          </w:p>
          <w:p w14:paraId="2A5961E6" w14:textId="77777777" w:rsidR="00DC43AF" w:rsidRPr="00343980" w:rsidRDefault="00DC43AF" w:rsidP="00634C9E">
            <w:pPr>
              <w:rPr>
                <w:color w:val="000000"/>
                <w:sz w:val="22"/>
                <w:szCs w:val="22"/>
              </w:rPr>
            </w:pPr>
            <w:r w:rsidRPr="00343980">
              <w:rPr>
                <w:b/>
                <w:bCs/>
                <w:color w:val="000000"/>
                <w:sz w:val="22"/>
                <w:szCs w:val="22"/>
              </w:rPr>
              <w:t>Spriegums:</w:t>
            </w:r>
            <w:r w:rsidRPr="00343980">
              <w:rPr>
                <w:color w:val="000000"/>
                <w:sz w:val="22"/>
                <w:szCs w:val="22"/>
              </w:rPr>
              <w:t xml:space="preserve"> 220V</w:t>
            </w:r>
          </w:p>
          <w:p w14:paraId="1C72F1FF" w14:textId="3977AD5A" w:rsidR="00DC43AF" w:rsidRPr="00343980" w:rsidRDefault="00DC43AF" w:rsidP="00DC43AF">
            <w:pPr>
              <w:rPr>
                <w:sz w:val="22"/>
                <w:szCs w:val="22"/>
              </w:rPr>
            </w:pPr>
            <w:r w:rsidRPr="00343980">
              <w:rPr>
                <w:b/>
                <w:bCs/>
                <w:color w:val="000000"/>
                <w:sz w:val="22"/>
                <w:szCs w:val="22"/>
              </w:rPr>
              <w:t>Jauda:</w:t>
            </w:r>
            <w:r w:rsidRPr="00343980">
              <w:rPr>
                <w:color w:val="000000"/>
                <w:sz w:val="22"/>
                <w:szCs w:val="22"/>
              </w:rPr>
              <w:t xml:space="preserve"> ~80W</w:t>
            </w:r>
          </w:p>
        </w:tc>
        <w:tc>
          <w:tcPr>
            <w:tcW w:w="992" w:type="dxa"/>
            <w:tcBorders>
              <w:top w:val="nil"/>
              <w:left w:val="nil"/>
              <w:bottom w:val="single" w:sz="4" w:space="0" w:color="auto"/>
              <w:right w:val="single" w:sz="4" w:space="0" w:color="auto"/>
            </w:tcBorders>
            <w:noWrap/>
            <w:vAlign w:val="center"/>
            <w:hideMark/>
          </w:tcPr>
          <w:p w14:paraId="00BA83A1" w14:textId="77777777" w:rsidR="00DC43AF" w:rsidRPr="00343980" w:rsidRDefault="00DC43AF" w:rsidP="00634C9E">
            <w:pPr>
              <w:rPr>
                <w:color w:val="000000"/>
                <w:sz w:val="22"/>
                <w:szCs w:val="22"/>
              </w:rPr>
            </w:pPr>
            <w:r w:rsidRPr="00343980">
              <w:rPr>
                <w:color w:val="000000"/>
                <w:sz w:val="22"/>
                <w:szCs w:val="22"/>
              </w:rPr>
              <w:t>gab.</w:t>
            </w:r>
          </w:p>
        </w:tc>
        <w:tc>
          <w:tcPr>
            <w:tcW w:w="1276" w:type="dxa"/>
            <w:tcBorders>
              <w:top w:val="nil"/>
              <w:left w:val="nil"/>
              <w:bottom w:val="single" w:sz="4" w:space="0" w:color="auto"/>
              <w:right w:val="single" w:sz="4" w:space="0" w:color="auto"/>
            </w:tcBorders>
            <w:noWrap/>
            <w:vAlign w:val="center"/>
            <w:hideMark/>
          </w:tcPr>
          <w:p w14:paraId="0E586F9D" w14:textId="77777777" w:rsidR="00DC43AF" w:rsidRPr="00343980" w:rsidRDefault="00DC43AF" w:rsidP="00634C9E">
            <w:pPr>
              <w:jc w:val="center"/>
              <w:rPr>
                <w:color w:val="000000"/>
                <w:sz w:val="22"/>
                <w:szCs w:val="22"/>
              </w:rPr>
            </w:pPr>
            <w:r w:rsidRPr="00343980">
              <w:rPr>
                <w:color w:val="000000"/>
                <w:sz w:val="22"/>
                <w:szCs w:val="22"/>
              </w:rPr>
              <w:t>2</w:t>
            </w:r>
          </w:p>
        </w:tc>
      </w:tr>
      <w:tr w:rsidR="00DC43AF" w:rsidRPr="00343980" w14:paraId="0AD83A9F" w14:textId="77777777" w:rsidTr="00343980">
        <w:trPr>
          <w:trHeight w:val="137"/>
        </w:trPr>
        <w:tc>
          <w:tcPr>
            <w:tcW w:w="656" w:type="dxa"/>
            <w:tcBorders>
              <w:top w:val="nil"/>
              <w:left w:val="single" w:sz="4" w:space="0" w:color="auto"/>
              <w:bottom w:val="single" w:sz="4" w:space="0" w:color="auto"/>
              <w:right w:val="single" w:sz="4" w:space="0" w:color="auto"/>
            </w:tcBorders>
            <w:noWrap/>
            <w:vAlign w:val="center"/>
            <w:hideMark/>
          </w:tcPr>
          <w:p w14:paraId="368F9488" w14:textId="77777777" w:rsidR="00DC43AF" w:rsidRPr="00343980" w:rsidRDefault="00DC43AF" w:rsidP="00634C9E">
            <w:pPr>
              <w:rPr>
                <w:color w:val="000000"/>
                <w:sz w:val="22"/>
                <w:szCs w:val="22"/>
              </w:rPr>
            </w:pPr>
            <w:r w:rsidRPr="00343980">
              <w:rPr>
                <w:color w:val="000000"/>
                <w:sz w:val="22"/>
                <w:szCs w:val="22"/>
              </w:rPr>
              <w:t>2.</w:t>
            </w:r>
          </w:p>
        </w:tc>
        <w:tc>
          <w:tcPr>
            <w:tcW w:w="6569" w:type="dxa"/>
            <w:tcBorders>
              <w:top w:val="nil"/>
              <w:left w:val="nil"/>
              <w:bottom w:val="single" w:sz="4" w:space="0" w:color="auto"/>
              <w:right w:val="single" w:sz="4" w:space="0" w:color="auto"/>
            </w:tcBorders>
            <w:hideMark/>
          </w:tcPr>
          <w:p w14:paraId="3D41F342" w14:textId="24E09862" w:rsidR="00DC43AF" w:rsidRPr="00343980" w:rsidRDefault="00DC43AF" w:rsidP="00634C9E">
            <w:pPr>
              <w:rPr>
                <w:color w:val="000000"/>
                <w:sz w:val="22"/>
                <w:szCs w:val="22"/>
              </w:rPr>
            </w:pPr>
            <w:r w:rsidRPr="00343980">
              <w:rPr>
                <w:b/>
                <w:bCs/>
                <w:color w:val="000000"/>
                <w:sz w:val="22"/>
                <w:szCs w:val="22"/>
              </w:rPr>
              <w:t xml:space="preserve">Gaismas instalācija </w:t>
            </w:r>
            <w:r w:rsidRPr="00343980">
              <w:rPr>
                <w:b/>
                <w:bCs/>
                <w:color w:val="000000"/>
                <w:sz w:val="22"/>
                <w:szCs w:val="22"/>
              </w:rPr>
              <w:t>“</w:t>
            </w:r>
            <w:r w:rsidRPr="00343980">
              <w:rPr>
                <w:b/>
                <w:bCs/>
                <w:color w:val="000000"/>
                <w:sz w:val="22"/>
                <w:szCs w:val="22"/>
              </w:rPr>
              <w:t>Mēness</w:t>
            </w:r>
            <w:r w:rsidRPr="00343980">
              <w:rPr>
                <w:b/>
                <w:bCs/>
                <w:color w:val="000000"/>
                <w:sz w:val="22"/>
                <w:szCs w:val="22"/>
              </w:rPr>
              <w:t>”</w:t>
            </w:r>
            <w:r w:rsidRPr="00343980">
              <w:rPr>
                <w:b/>
                <w:bCs/>
                <w:color w:val="000000"/>
                <w:sz w:val="22"/>
                <w:szCs w:val="22"/>
              </w:rPr>
              <w:t xml:space="preserve"> </w:t>
            </w:r>
            <w:r w:rsidRPr="00343980">
              <w:rPr>
                <w:b/>
                <w:bCs/>
                <w:i/>
                <w:iCs/>
                <w:color w:val="000000"/>
                <w:sz w:val="22"/>
                <w:szCs w:val="22"/>
              </w:rPr>
              <w:t>(skatīt attēlu nr.2)</w:t>
            </w:r>
            <w:r w:rsidRPr="00343980">
              <w:rPr>
                <w:color w:val="000000"/>
                <w:sz w:val="22"/>
                <w:szCs w:val="22"/>
              </w:rPr>
              <w:br/>
            </w:r>
            <w:r w:rsidRPr="00343980">
              <w:rPr>
                <w:b/>
                <w:bCs/>
                <w:color w:val="000000"/>
                <w:sz w:val="22"/>
                <w:szCs w:val="22"/>
              </w:rPr>
              <w:t>Parametri:</w:t>
            </w:r>
            <w:r w:rsidRPr="00343980">
              <w:rPr>
                <w:color w:val="000000"/>
                <w:sz w:val="22"/>
                <w:szCs w:val="22"/>
              </w:rPr>
              <w:t xml:space="preserve"> 2,8m augstumā, 2,9m (pārējie tehniskie parametri norādīti pie skicē).</w:t>
            </w:r>
            <w:r w:rsidRPr="00343980">
              <w:rPr>
                <w:color w:val="000000"/>
                <w:sz w:val="22"/>
                <w:szCs w:val="22"/>
              </w:rPr>
              <w:br/>
            </w:r>
            <w:r w:rsidRPr="00343980">
              <w:rPr>
                <w:b/>
                <w:bCs/>
                <w:color w:val="000000"/>
                <w:sz w:val="22"/>
                <w:szCs w:val="22"/>
              </w:rPr>
              <w:t>Materiāli:</w:t>
            </w:r>
            <w:r w:rsidRPr="00343980">
              <w:rPr>
                <w:color w:val="000000"/>
                <w:sz w:val="22"/>
                <w:szCs w:val="22"/>
              </w:rPr>
              <w:t xml:space="preserve"> metāls krāsots baltā krāsā izmantojot krāsu metālam, nodrošināt pret rūsēšanu;</w:t>
            </w:r>
            <w:r w:rsidRPr="00343980">
              <w:rPr>
                <w:color w:val="000000"/>
                <w:sz w:val="22"/>
                <w:szCs w:val="22"/>
              </w:rPr>
              <w:br/>
              <w:t>Diametrs stieņiem: 8 mm</w:t>
            </w:r>
            <w:r w:rsidRPr="00343980">
              <w:rPr>
                <w:color w:val="000000"/>
                <w:sz w:val="22"/>
                <w:szCs w:val="22"/>
              </w:rPr>
              <w:br/>
              <w:t>Nodrošināt stingru rāmja konstrukciju;</w:t>
            </w:r>
            <w:r w:rsidRPr="00343980">
              <w:rPr>
                <w:color w:val="000000"/>
                <w:sz w:val="22"/>
                <w:szCs w:val="22"/>
              </w:rPr>
              <w:br/>
              <w:t>Paredzēt metāla stieņu(enkuru) stiprināšanu zemē, diametrs 8mm</w:t>
            </w:r>
          </w:p>
          <w:p w14:paraId="261DFA41" w14:textId="1D74B17A" w:rsidR="00DC43AF" w:rsidRPr="00343980" w:rsidRDefault="00DC43AF" w:rsidP="00634C9E">
            <w:pPr>
              <w:rPr>
                <w:color w:val="000000"/>
                <w:sz w:val="22"/>
                <w:szCs w:val="22"/>
              </w:rPr>
            </w:pPr>
            <w:r w:rsidRPr="00343980">
              <w:rPr>
                <w:color w:val="000000"/>
                <w:sz w:val="22"/>
                <w:szCs w:val="22"/>
              </w:rPr>
              <w:t xml:space="preserve">Paredzēt nelielu apsēšanās vietu ‘mēness’ apakšējā daļā (kā norādīts skicē). Izmantot </w:t>
            </w:r>
            <w:proofErr w:type="spellStart"/>
            <w:r w:rsidRPr="00343980">
              <w:rPr>
                <w:color w:val="000000"/>
                <w:sz w:val="22"/>
                <w:szCs w:val="22"/>
              </w:rPr>
              <w:t>profilcauruli</w:t>
            </w:r>
            <w:proofErr w:type="spellEnd"/>
            <w:r w:rsidRPr="00343980">
              <w:rPr>
                <w:color w:val="000000"/>
                <w:sz w:val="22"/>
                <w:szCs w:val="22"/>
              </w:rPr>
              <w:t xml:space="preserve"> 40x20x2mm uz </w:t>
            </w:r>
            <w:proofErr w:type="spellStart"/>
            <w:r w:rsidRPr="00343980">
              <w:rPr>
                <w:color w:val="000000"/>
                <w:sz w:val="22"/>
                <w:szCs w:val="22"/>
              </w:rPr>
              <w:t>kantes</w:t>
            </w:r>
            <w:proofErr w:type="spellEnd"/>
            <w:r w:rsidRPr="00343980">
              <w:rPr>
                <w:color w:val="000000"/>
                <w:sz w:val="22"/>
                <w:szCs w:val="22"/>
              </w:rPr>
              <w:t>, izmantot koka dēlīšus 18x44mm.(krāsotus ar āra apstākļiem paredzētu krāsu)</w:t>
            </w:r>
            <w:r w:rsidRPr="00343980">
              <w:rPr>
                <w:color w:val="000000"/>
                <w:sz w:val="22"/>
                <w:szCs w:val="22"/>
              </w:rPr>
              <w:t>.</w:t>
            </w:r>
            <w:r w:rsidRPr="00343980">
              <w:rPr>
                <w:color w:val="000000"/>
                <w:sz w:val="22"/>
                <w:szCs w:val="22"/>
              </w:rPr>
              <w:t xml:space="preserve"> Nespēja ap 200kg. Soliņu izgatavot kā atsevišķu elementu, ko uzlikt uz instalācijas apakšējās daļas.</w:t>
            </w:r>
            <w:r w:rsidRPr="00343980">
              <w:rPr>
                <w:color w:val="000000"/>
                <w:sz w:val="22"/>
                <w:szCs w:val="22"/>
              </w:rPr>
              <w:br/>
            </w:r>
            <w:r w:rsidRPr="00343980">
              <w:rPr>
                <w:b/>
                <w:bCs/>
                <w:color w:val="000000"/>
                <w:sz w:val="22"/>
                <w:szCs w:val="22"/>
              </w:rPr>
              <w:t>Virtenes:</w:t>
            </w:r>
            <w:r w:rsidRPr="00343980">
              <w:rPr>
                <w:color w:val="000000"/>
                <w:sz w:val="22"/>
                <w:szCs w:val="22"/>
              </w:rPr>
              <w:br/>
              <w:t>LED Auksti baltās virtenes:</w:t>
            </w:r>
            <w:r w:rsidRPr="00343980">
              <w:rPr>
                <w:color w:val="000000"/>
                <w:sz w:val="22"/>
                <w:szCs w:val="22"/>
              </w:rPr>
              <w:br/>
              <w:t>Nodrošināt IP44 aizsardzību</w:t>
            </w:r>
            <w:r w:rsidRPr="00343980">
              <w:rPr>
                <w:color w:val="000000"/>
                <w:sz w:val="22"/>
                <w:szCs w:val="22"/>
              </w:rPr>
              <w:br/>
              <w:t>Garums ~120m</w:t>
            </w:r>
            <w:r w:rsidRPr="00343980">
              <w:rPr>
                <w:color w:val="000000"/>
                <w:sz w:val="22"/>
                <w:szCs w:val="22"/>
              </w:rPr>
              <w:br/>
              <w:t>Ievērot atstarpi starp vijumiem – 5cm</w:t>
            </w:r>
            <w:r w:rsidRPr="00343980">
              <w:rPr>
                <w:color w:val="000000"/>
                <w:sz w:val="22"/>
                <w:szCs w:val="22"/>
              </w:rPr>
              <w:br/>
              <w:t>Virtenes stiprināt pie rāmja ar plastmasas savilcējiem (nodrošināt lai vijumi neslīd lejā).</w:t>
            </w:r>
          </w:p>
          <w:p w14:paraId="671649D5" w14:textId="77777777" w:rsidR="00DC43AF" w:rsidRPr="00343980" w:rsidRDefault="00DC43AF" w:rsidP="00634C9E">
            <w:pPr>
              <w:rPr>
                <w:color w:val="000000"/>
                <w:sz w:val="22"/>
                <w:szCs w:val="22"/>
              </w:rPr>
            </w:pPr>
            <w:r w:rsidRPr="00343980">
              <w:rPr>
                <w:b/>
                <w:bCs/>
                <w:color w:val="000000"/>
                <w:sz w:val="22"/>
                <w:szCs w:val="22"/>
              </w:rPr>
              <w:t>Spriegums:</w:t>
            </w:r>
            <w:r w:rsidRPr="00343980">
              <w:rPr>
                <w:color w:val="000000"/>
                <w:sz w:val="22"/>
                <w:szCs w:val="22"/>
              </w:rPr>
              <w:t xml:space="preserve"> 220V</w:t>
            </w:r>
          </w:p>
          <w:p w14:paraId="7BC16F17" w14:textId="2831C56A" w:rsidR="00DC43AF" w:rsidRPr="00343980" w:rsidRDefault="00DC43AF" w:rsidP="00DC43AF">
            <w:pPr>
              <w:rPr>
                <w:color w:val="000000"/>
                <w:sz w:val="22"/>
                <w:szCs w:val="22"/>
              </w:rPr>
            </w:pPr>
            <w:r w:rsidRPr="00343980">
              <w:rPr>
                <w:b/>
                <w:bCs/>
                <w:color w:val="000000"/>
                <w:sz w:val="22"/>
                <w:szCs w:val="22"/>
              </w:rPr>
              <w:t>Jauda:</w:t>
            </w:r>
            <w:r w:rsidRPr="00343980">
              <w:rPr>
                <w:color w:val="000000"/>
                <w:sz w:val="22"/>
                <w:szCs w:val="22"/>
              </w:rPr>
              <w:t xml:space="preserve"> ~80W</w:t>
            </w:r>
          </w:p>
        </w:tc>
        <w:tc>
          <w:tcPr>
            <w:tcW w:w="992" w:type="dxa"/>
            <w:tcBorders>
              <w:top w:val="nil"/>
              <w:left w:val="nil"/>
              <w:bottom w:val="single" w:sz="4" w:space="0" w:color="auto"/>
              <w:right w:val="single" w:sz="4" w:space="0" w:color="auto"/>
            </w:tcBorders>
            <w:noWrap/>
            <w:vAlign w:val="center"/>
            <w:hideMark/>
          </w:tcPr>
          <w:p w14:paraId="46CFB54C" w14:textId="77777777" w:rsidR="00DC43AF" w:rsidRPr="00343980" w:rsidRDefault="00DC43AF" w:rsidP="00634C9E">
            <w:pPr>
              <w:rPr>
                <w:color w:val="000000"/>
                <w:sz w:val="22"/>
                <w:szCs w:val="22"/>
              </w:rPr>
            </w:pPr>
            <w:r w:rsidRPr="00343980">
              <w:rPr>
                <w:color w:val="000000"/>
                <w:sz w:val="22"/>
                <w:szCs w:val="22"/>
              </w:rPr>
              <w:t>gab.</w:t>
            </w:r>
          </w:p>
        </w:tc>
        <w:tc>
          <w:tcPr>
            <w:tcW w:w="1276" w:type="dxa"/>
            <w:tcBorders>
              <w:top w:val="nil"/>
              <w:left w:val="nil"/>
              <w:bottom w:val="single" w:sz="4" w:space="0" w:color="auto"/>
              <w:right w:val="single" w:sz="4" w:space="0" w:color="auto"/>
            </w:tcBorders>
            <w:noWrap/>
            <w:vAlign w:val="center"/>
            <w:hideMark/>
          </w:tcPr>
          <w:p w14:paraId="296B0CD6" w14:textId="77777777" w:rsidR="00DC43AF" w:rsidRPr="00343980" w:rsidRDefault="00DC43AF" w:rsidP="00634C9E">
            <w:pPr>
              <w:jc w:val="center"/>
              <w:rPr>
                <w:color w:val="000000"/>
                <w:sz w:val="22"/>
                <w:szCs w:val="22"/>
              </w:rPr>
            </w:pPr>
            <w:r w:rsidRPr="00343980">
              <w:rPr>
                <w:color w:val="000000"/>
                <w:sz w:val="22"/>
                <w:szCs w:val="22"/>
              </w:rPr>
              <w:t>2</w:t>
            </w:r>
          </w:p>
        </w:tc>
      </w:tr>
      <w:tr w:rsidR="00DC43AF" w:rsidRPr="00343980" w14:paraId="337B361C" w14:textId="77777777" w:rsidTr="00343980">
        <w:trPr>
          <w:trHeight w:val="5792"/>
        </w:trPr>
        <w:tc>
          <w:tcPr>
            <w:tcW w:w="656" w:type="dxa"/>
            <w:tcBorders>
              <w:top w:val="single" w:sz="4" w:space="0" w:color="auto"/>
              <w:left w:val="single" w:sz="4" w:space="0" w:color="auto"/>
              <w:bottom w:val="single" w:sz="4" w:space="0" w:color="auto"/>
              <w:right w:val="single" w:sz="4" w:space="0" w:color="auto"/>
            </w:tcBorders>
            <w:noWrap/>
            <w:vAlign w:val="center"/>
            <w:hideMark/>
          </w:tcPr>
          <w:p w14:paraId="244DA72D" w14:textId="77777777" w:rsidR="00DC43AF" w:rsidRPr="00343980" w:rsidRDefault="00DC43AF" w:rsidP="00634C9E">
            <w:pPr>
              <w:rPr>
                <w:color w:val="000000"/>
                <w:sz w:val="22"/>
                <w:szCs w:val="22"/>
              </w:rPr>
            </w:pPr>
            <w:r w:rsidRPr="00343980">
              <w:rPr>
                <w:color w:val="000000"/>
                <w:sz w:val="22"/>
                <w:szCs w:val="22"/>
              </w:rPr>
              <w:t>3.</w:t>
            </w:r>
          </w:p>
        </w:tc>
        <w:tc>
          <w:tcPr>
            <w:tcW w:w="6569" w:type="dxa"/>
            <w:tcBorders>
              <w:top w:val="single" w:sz="4" w:space="0" w:color="auto"/>
              <w:left w:val="nil"/>
              <w:bottom w:val="single" w:sz="4" w:space="0" w:color="auto"/>
              <w:right w:val="single" w:sz="4" w:space="0" w:color="auto"/>
            </w:tcBorders>
            <w:hideMark/>
          </w:tcPr>
          <w:p w14:paraId="521332C7" w14:textId="7852A35E" w:rsidR="00DC43AF" w:rsidRPr="00343980" w:rsidRDefault="00DC43AF" w:rsidP="00634C9E">
            <w:pPr>
              <w:rPr>
                <w:color w:val="000000"/>
                <w:sz w:val="22"/>
                <w:szCs w:val="22"/>
              </w:rPr>
            </w:pPr>
            <w:r w:rsidRPr="00343980">
              <w:rPr>
                <w:b/>
                <w:bCs/>
                <w:color w:val="000000"/>
                <w:sz w:val="22"/>
                <w:szCs w:val="22"/>
              </w:rPr>
              <w:t xml:space="preserve">Gaismas instalācija ‘Zvaigzne ar cepuri’ </w:t>
            </w:r>
            <w:r w:rsidRPr="00343980">
              <w:rPr>
                <w:b/>
                <w:bCs/>
                <w:i/>
                <w:iCs/>
                <w:color w:val="000000"/>
                <w:sz w:val="22"/>
                <w:szCs w:val="22"/>
              </w:rPr>
              <w:t>(skatīt attēlu nr.3)</w:t>
            </w:r>
            <w:r w:rsidRPr="00343980">
              <w:rPr>
                <w:i/>
                <w:iCs/>
                <w:color w:val="000000"/>
                <w:sz w:val="22"/>
                <w:szCs w:val="22"/>
              </w:rPr>
              <w:br/>
            </w:r>
            <w:r w:rsidRPr="00343980">
              <w:rPr>
                <w:b/>
                <w:bCs/>
                <w:color w:val="000000"/>
                <w:sz w:val="22"/>
                <w:szCs w:val="22"/>
              </w:rPr>
              <w:t>Parametri:</w:t>
            </w:r>
            <w:r w:rsidRPr="00343980">
              <w:rPr>
                <w:color w:val="000000"/>
                <w:sz w:val="22"/>
                <w:szCs w:val="22"/>
              </w:rPr>
              <w:t xml:space="preserve"> 2,5m augstumā, 3,7m (pārējie tehniskie parametri norādīti pie skicē).</w:t>
            </w:r>
            <w:r w:rsidRPr="00343980">
              <w:rPr>
                <w:color w:val="000000"/>
                <w:sz w:val="22"/>
                <w:szCs w:val="22"/>
              </w:rPr>
              <w:br/>
            </w:r>
            <w:r w:rsidRPr="00343980">
              <w:rPr>
                <w:b/>
                <w:bCs/>
                <w:color w:val="000000"/>
                <w:sz w:val="22"/>
                <w:szCs w:val="22"/>
              </w:rPr>
              <w:t>Materiāli</w:t>
            </w:r>
            <w:r w:rsidRPr="00343980">
              <w:rPr>
                <w:color w:val="000000"/>
                <w:sz w:val="22"/>
                <w:szCs w:val="22"/>
              </w:rPr>
              <w:t>: metāls krāsots baltā krāsā izmantojot krāsu metālam, nodrošināt pret rūsēšanu;</w:t>
            </w:r>
            <w:r w:rsidRPr="00343980">
              <w:rPr>
                <w:color w:val="000000"/>
                <w:sz w:val="22"/>
                <w:szCs w:val="22"/>
              </w:rPr>
              <w:br/>
              <w:t>Diametrs stieņiem: 8 mm</w:t>
            </w:r>
            <w:r w:rsidRPr="00343980">
              <w:rPr>
                <w:color w:val="000000"/>
                <w:sz w:val="22"/>
                <w:szCs w:val="22"/>
              </w:rPr>
              <w:br/>
              <w:t>Nodrošināt stingru rāmja konstrukciju;</w:t>
            </w:r>
            <w:r w:rsidRPr="00343980">
              <w:rPr>
                <w:color w:val="000000"/>
                <w:sz w:val="22"/>
                <w:szCs w:val="22"/>
              </w:rPr>
              <w:br/>
              <w:t>Paredzēt metāla stieņu(enkuru) stiprināšanu zemē, diametrs 8mm</w:t>
            </w:r>
            <w:r w:rsidRPr="00343980">
              <w:rPr>
                <w:color w:val="000000"/>
                <w:sz w:val="22"/>
                <w:szCs w:val="22"/>
              </w:rPr>
              <w:t>.</w:t>
            </w:r>
            <w:r w:rsidRPr="00343980">
              <w:rPr>
                <w:color w:val="000000"/>
                <w:sz w:val="22"/>
                <w:szCs w:val="22"/>
              </w:rPr>
              <w:br/>
            </w:r>
            <w:r w:rsidRPr="00343980">
              <w:rPr>
                <w:b/>
                <w:bCs/>
                <w:color w:val="000000"/>
                <w:sz w:val="22"/>
                <w:szCs w:val="22"/>
              </w:rPr>
              <w:t>Virtenes:</w:t>
            </w:r>
            <w:r w:rsidRPr="00343980">
              <w:rPr>
                <w:color w:val="000000"/>
                <w:sz w:val="22"/>
                <w:szCs w:val="22"/>
              </w:rPr>
              <w:br/>
              <w:t>LED Auksti baltās virtenes:</w:t>
            </w:r>
            <w:r w:rsidRPr="00343980">
              <w:rPr>
                <w:color w:val="000000"/>
                <w:sz w:val="22"/>
                <w:szCs w:val="22"/>
              </w:rPr>
              <w:br/>
              <w:t>Nodrošināt IP44 aizsardzību</w:t>
            </w:r>
            <w:r w:rsidRPr="00343980">
              <w:rPr>
                <w:color w:val="000000"/>
                <w:sz w:val="22"/>
                <w:szCs w:val="22"/>
              </w:rPr>
              <w:br/>
              <w:t>Garums ~200m</w:t>
            </w:r>
            <w:r w:rsidRPr="00343980">
              <w:rPr>
                <w:color w:val="000000"/>
                <w:sz w:val="22"/>
                <w:szCs w:val="22"/>
              </w:rPr>
              <w:br/>
              <w:t>Ievērot atstarpi starp vijumiem – 5cm. Virtenes stiprināt pie rāmja ar plastmasas savilcējiem (nodrošināt lai vijumi neslīd lejā).</w:t>
            </w:r>
            <w:r w:rsidRPr="00343980">
              <w:rPr>
                <w:color w:val="000000"/>
                <w:sz w:val="22"/>
                <w:szCs w:val="22"/>
              </w:rPr>
              <w:br/>
            </w:r>
            <w:r w:rsidRPr="00343980">
              <w:rPr>
                <w:b/>
                <w:bCs/>
                <w:color w:val="000000"/>
                <w:sz w:val="22"/>
                <w:szCs w:val="22"/>
              </w:rPr>
              <w:t>LED Sarkanas virtenes:</w:t>
            </w:r>
            <w:r w:rsidRPr="00343980">
              <w:rPr>
                <w:color w:val="000000"/>
                <w:sz w:val="22"/>
                <w:szCs w:val="22"/>
              </w:rPr>
              <w:br/>
              <w:t>Nodrošināt IP44 aizsardzību</w:t>
            </w:r>
            <w:r w:rsidRPr="00343980">
              <w:rPr>
                <w:color w:val="000000"/>
                <w:sz w:val="22"/>
                <w:szCs w:val="22"/>
              </w:rPr>
              <w:br/>
              <w:t>Garums ~150m</w:t>
            </w:r>
            <w:r w:rsidRPr="00343980">
              <w:rPr>
                <w:color w:val="000000"/>
                <w:sz w:val="22"/>
                <w:szCs w:val="22"/>
              </w:rPr>
              <w:br/>
              <w:t>Ievērot atstarpi starp vijumiem – 5cm</w:t>
            </w:r>
            <w:r w:rsidRPr="00343980">
              <w:rPr>
                <w:color w:val="000000"/>
                <w:sz w:val="22"/>
                <w:szCs w:val="22"/>
              </w:rPr>
              <w:br/>
              <w:t>Virtenes stiprināt pie rāmja ar plastmasas savilcējiem (nodrošināt lai vijumi neslīd lejā).</w:t>
            </w:r>
            <w:r w:rsidRPr="00343980">
              <w:rPr>
                <w:color w:val="000000"/>
                <w:sz w:val="22"/>
                <w:szCs w:val="22"/>
              </w:rPr>
              <w:br/>
              <w:t>Veidot krustenisku vijumu</w:t>
            </w:r>
          </w:p>
          <w:p w14:paraId="458FD66F" w14:textId="77777777" w:rsidR="00DC43AF" w:rsidRPr="00343980" w:rsidRDefault="00DC43AF" w:rsidP="00634C9E">
            <w:pPr>
              <w:rPr>
                <w:color w:val="000000"/>
                <w:sz w:val="22"/>
                <w:szCs w:val="22"/>
              </w:rPr>
            </w:pPr>
            <w:r w:rsidRPr="00343980">
              <w:rPr>
                <w:b/>
                <w:bCs/>
                <w:color w:val="000000"/>
                <w:sz w:val="22"/>
                <w:szCs w:val="22"/>
              </w:rPr>
              <w:t>Spriegums:</w:t>
            </w:r>
            <w:r w:rsidRPr="00343980">
              <w:rPr>
                <w:color w:val="000000"/>
                <w:sz w:val="22"/>
                <w:szCs w:val="22"/>
              </w:rPr>
              <w:t xml:space="preserve"> 220V</w:t>
            </w:r>
          </w:p>
          <w:p w14:paraId="3A222782" w14:textId="77777777" w:rsidR="00DC43AF" w:rsidRPr="00343980" w:rsidRDefault="00DC43AF" w:rsidP="00634C9E">
            <w:pPr>
              <w:rPr>
                <w:color w:val="000000"/>
                <w:sz w:val="22"/>
                <w:szCs w:val="22"/>
              </w:rPr>
            </w:pPr>
            <w:r w:rsidRPr="00343980">
              <w:rPr>
                <w:b/>
                <w:bCs/>
                <w:color w:val="000000"/>
                <w:sz w:val="22"/>
                <w:szCs w:val="22"/>
              </w:rPr>
              <w:t>Jauda:</w:t>
            </w:r>
            <w:r w:rsidRPr="00343980">
              <w:rPr>
                <w:color w:val="000000"/>
                <w:sz w:val="22"/>
                <w:szCs w:val="22"/>
              </w:rPr>
              <w:t xml:space="preserve"> ~80W</w:t>
            </w:r>
          </w:p>
          <w:p w14:paraId="4B526F22" w14:textId="77777777" w:rsidR="00DC43AF" w:rsidRPr="00343980" w:rsidRDefault="00DC43AF" w:rsidP="00634C9E">
            <w:pPr>
              <w:rPr>
                <w:color w:val="000000"/>
                <w:sz w:val="22"/>
                <w:szCs w:val="22"/>
              </w:rPr>
            </w:pPr>
          </w:p>
        </w:tc>
        <w:tc>
          <w:tcPr>
            <w:tcW w:w="992" w:type="dxa"/>
            <w:tcBorders>
              <w:top w:val="single" w:sz="4" w:space="0" w:color="auto"/>
              <w:left w:val="nil"/>
              <w:bottom w:val="single" w:sz="4" w:space="0" w:color="auto"/>
              <w:right w:val="single" w:sz="4" w:space="0" w:color="auto"/>
            </w:tcBorders>
            <w:noWrap/>
            <w:vAlign w:val="center"/>
            <w:hideMark/>
          </w:tcPr>
          <w:p w14:paraId="347E3B14" w14:textId="77777777" w:rsidR="00DC43AF" w:rsidRPr="00343980" w:rsidRDefault="00DC43AF" w:rsidP="00634C9E">
            <w:pPr>
              <w:rPr>
                <w:color w:val="000000"/>
                <w:sz w:val="22"/>
                <w:szCs w:val="22"/>
              </w:rPr>
            </w:pPr>
            <w:r w:rsidRPr="00343980">
              <w:rPr>
                <w:color w:val="000000"/>
                <w:sz w:val="22"/>
                <w:szCs w:val="22"/>
              </w:rPr>
              <w:t>gab.</w:t>
            </w:r>
          </w:p>
        </w:tc>
        <w:tc>
          <w:tcPr>
            <w:tcW w:w="1276" w:type="dxa"/>
            <w:tcBorders>
              <w:top w:val="single" w:sz="4" w:space="0" w:color="auto"/>
              <w:left w:val="nil"/>
              <w:bottom w:val="single" w:sz="4" w:space="0" w:color="auto"/>
              <w:right w:val="single" w:sz="4" w:space="0" w:color="auto"/>
            </w:tcBorders>
            <w:noWrap/>
            <w:vAlign w:val="center"/>
            <w:hideMark/>
          </w:tcPr>
          <w:p w14:paraId="69AD2BEE" w14:textId="77777777" w:rsidR="00DC43AF" w:rsidRPr="00343980" w:rsidRDefault="00DC43AF" w:rsidP="00634C9E">
            <w:pPr>
              <w:jc w:val="center"/>
              <w:rPr>
                <w:color w:val="000000"/>
                <w:sz w:val="22"/>
                <w:szCs w:val="22"/>
              </w:rPr>
            </w:pPr>
            <w:r w:rsidRPr="00343980">
              <w:rPr>
                <w:color w:val="000000"/>
                <w:sz w:val="22"/>
                <w:szCs w:val="22"/>
              </w:rPr>
              <w:t>2</w:t>
            </w:r>
          </w:p>
        </w:tc>
      </w:tr>
    </w:tbl>
    <w:p w14:paraId="18D79230" w14:textId="77777777" w:rsidR="00DC43AF" w:rsidRPr="0001685B" w:rsidRDefault="00DC43AF" w:rsidP="00DC43AF"/>
    <w:p w14:paraId="210FEFE4" w14:textId="77777777" w:rsidR="00DC43AF" w:rsidRPr="0001685B" w:rsidRDefault="00DC43AF" w:rsidP="00DC43AF">
      <w:pPr>
        <w:jc w:val="center"/>
      </w:pPr>
    </w:p>
    <w:p w14:paraId="7B72B6FF" w14:textId="5F933E17" w:rsidR="00DC43AF" w:rsidRDefault="00DC43AF" w:rsidP="00DC43AF"/>
    <w:p w14:paraId="7AE3452D" w14:textId="321C5088" w:rsidR="00DC43AF" w:rsidRPr="007D54EB" w:rsidRDefault="00DC43AF" w:rsidP="00343980">
      <w:pPr>
        <w:jc w:val="right"/>
        <w:rPr>
          <w:i/>
          <w:iCs/>
        </w:rPr>
      </w:pPr>
      <w:r>
        <w:rPr>
          <w:i/>
          <w:iCs/>
        </w:rPr>
        <w:t>A</w:t>
      </w:r>
      <w:r w:rsidRPr="007D54EB">
        <w:rPr>
          <w:i/>
          <w:iCs/>
        </w:rPr>
        <w:t>ttēls nr.1</w:t>
      </w:r>
    </w:p>
    <w:p w14:paraId="7BE1C8F4" w14:textId="2EC1E72D" w:rsidR="00DC43AF" w:rsidRPr="0001685B" w:rsidRDefault="00824466" w:rsidP="00DC43AF">
      <w:pPr>
        <w:jc w:val="center"/>
      </w:pPr>
      <w:r w:rsidRPr="007D54EB">
        <w:rPr>
          <w:i/>
          <w:iCs/>
          <w:noProof/>
        </w:rPr>
        <w:drawing>
          <wp:anchor distT="0" distB="0" distL="114300" distR="114300" simplePos="0" relativeHeight="251659264" behindDoc="0" locked="0" layoutInCell="1" allowOverlap="1" wp14:anchorId="7F67B31D" wp14:editId="4D548336">
            <wp:simplePos x="0" y="0"/>
            <wp:positionH relativeFrom="margin">
              <wp:posOffset>-27663</wp:posOffset>
            </wp:positionH>
            <wp:positionV relativeFrom="page">
              <wp:posOffset>990848</wp:posOffset>
            </wp:positionV>
            <wp:extent cx="5754370" cy="6715125"/>
            <wp:effectExtent l="0" t="0" r="0" b="9525"/>
            <wp:wrapSquare wrapText="bothSides"/>
            <wp:docPr id="17749415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4370" cy="6715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E7315A" w14:textId="77777777" w:rsidR="00DC43AF" w:rsidRDefault="00DC43AF" w:rsidP="00DC43AF">
      <w:pPr>
        <w:jc w:val="center"/>
      </w:pPr>
    </w:p>
    <w:p w14:paraId="12235F5F" w14:textId="77777777" w:rsidR="00DC43AF" w:rsidRDefault="00DC43AF" w:rsidP="00DC43AF">
      <w:pPr>
        <w:jc w:val="center"/>
      </w:pPr>
    </w:p>
    <w:p w14:paraId="32B99EEA" w14:textId="77777777" w:rsidR="00DC43AF" w:rsidRDefault="00DC43AF" w:rsidP="00DC43AF">
      <w:pPr>
        <w:jc w:val="center"/>
      </w:pPr>
    </w:p>
    <w:p w14:paraId="56F6AF0A" w14:textId="77777777" w:rsidR="00DC43AF" w:rsidRDefault="00DC43AF" w:rsidP="00DC43AF">
      <w:pPr>
        <w:jc w:val="center"/>
      </w:pPr>
    </w:p>
    <w:p w14:paraId="08E0AA76" w14:textId="77777777" w:rsidR="00DC43AF" w:rsidRDefault="00DC43AF" w:rsidP="00DC43AF">
      <w:pPr>
        <w:jc w:val="center"/>
      </w:pPr>
    </w:p>
    <w:p w14:paraId="21D0EA14" w14:textId="77777777" w:rsidR="00DC43AF" w:rsidRDefault="00DC43AF" w:rsidP="00DC43AF">
      <w:pPr>
        <w:jc w:val="center"/>
      </w:pPr>
    </w:p>
    <w:p w14:paraId="23D93149" w14:textId="77777777" w:rsidR="00DC43AF" w:rsidRDefault="00DC43AF" w:rsidP="00DC43AF">
      <w:pPr>
        <w:jc w:val="center"/>
      </w:pPr>
    </w:p>
    <w:p w14:paraId="0378EF43" w14:textId="77777777" w:rsidR="00DC43AF" w:rsidRDefault="00DC43AF" w:rsidP="00DC43AF">
      <w:pPr>
        <w:jc w:val="center"/>
      </w:pPr>
    </w:p>
    <w:p w14:paraId="22D596C7" w14:textId="77777777" w:rsidR="00DC43AF" w:rsidRDefault="00DC43AF" w:rsidP="00DC43AF">
      <w:pPr>
        <w:jc w:val="center"/>
      </w:pPr>
    </w:p>
    <w:p w14:paraId="3DFC2088" w14:textId="77777777" w:rsidR="00DC43AF" w:rsidRDefault="00DC43AF" w:rsidP="00DC43AF">
      <w:pPr>
        <w:jc w:val="center"/>
      </w:pPr>
    </w:p>
    <w:p w14:paraId="11356BF2" w14:textId="77777777" w:rsidR="00DC43AF" w:rsidRDefault="00DC43AF" w:rsidP="00DC43AF">
      <w:pPr>
        <w:jc w:val="center"/>
      </w:pPr>
    </w:p>
    <w:p w14:paraId="035D1527" w14:textId="77777777" w:rsidR="00DC43AF" w:rsidRDefault="00DC43AF" w:rsidP="00DC43AF">
      <w:pPr>
        <w:rPr>
          <w:i/>
          <w:iCs/>
        </w:rPr>
      </w:pPr>
    </w:p>
    <w:p w14:paraId="25012946" w14:textId="77777777" w:rsidR="00DC43AF" w:rsidRDefault="00DC43AF" w:rsidP="00343980">
      <w:pPr>
        <w:jc w:val="right"/>
        <w:rPr>
          <w:i/>
          <w:iCs/>
        </w:rPr>
      </w:pPr>
      <w:r w:rsidRPr="007D54EB">
        <w:rPr>
          <w:i/>
          <w:iCs/>
        </w:rPr>
        <w:t>Attēls nr.2</w:t>
      </w:r>
    </w:p>
    <w:p w14:paraId="6115889D" w14:textId="77777777" w:rsidR="00DE195D" w:rsidRDefault="00DE195D" w:rsidP="00DC43AF">
      <w:pPr>
        <w:rPr>
          <w:i/>
          <w:iCs/>
        </w:rPr>
      </w:pPr>
    </w:p>
    <w:p w14:paraId="38992D6F" w14:textId="59B3F17E" w:rsidR="00DC43AF" w:rsidRDefault="00DC43AF" w:rsidP="00DC43AF">
      <w:pPr>
        <w:jc w:val="center"/>
        <w:rPr>
          <w:i/>
          <w:iCs/>
        </w:rPr>
      </w:pPr>
      <w:r>
        <w:rPr>
          <w:noProof/>
        </w:rPr>
        <w:drawing>
          <wp:anchor distT="0" distB="0" distL="114300" distR="114300" simplePos="0" relativeHeight="251660288" behindDoc="0" locked="0" layoutInCell="1" allowOverlap="1" wp14:anchorId="2A1B3056" wp14:editId="701A0B70">
            <wp:simplePos x="0" y="0"/>
            <wp:positionH relativeFrom="column">
              <wp:posOffset>0</wp:posOffset>
            </wp:positionH>
            <wp:positionV relativeFrom="paragraph">
              <wp:posOffset>0</wp:posOffset>
            </wp:positionV>
            <wp:extent cx="5934710" cy="6927215"/>
            <wp:effectExtent l="0" t="0" r="8890" b="6985"/>
            <wp:wrapSquare wrapText="bothSides"/>
            <wp:docPr id="55351023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4710" cy="6927215"/>
                    </a:xfrm>
                    <a:prstGeom prst="rect">
                      <a:avLst/>
                    </a:prstGeom>
                    <a:noFill/>
                    <a:ln>
                      <a:noFill/>
                    </a:ln>
                  </pic:spPr>
                </pic:pic>
              </a:graphicData>
            </a:graphic>
          </wp:anchor>
        </w:drawing>
      </w:r>
    </w:p>
    <w:p w14:paraId="6770CE58" w14:textId="77777777" w:rsidR="00DC43AF" w:rsidRDefault="00DC43AF" w:rsidP="00DC43AF">
      <w:pPr>
        <w:tabs>
          <w:tab w:val="left" w:pos="1575"/>
        </w:tabs>
      </w:pPr>
      <w:r>
        <w:tab/>
      </w:r>
    </w:p>
    <w:p w14:paraId="463FEB8E" w14:textId="77777777" w:rsidR="00DC43AF" w:rsidRDefault="00DC43AF" w:rsidP="00DC43AF">
      <w:pPr>
        <w:rPr>
          <w:i/>
          <w:iCs/>
        </w:rPr>
      </w:pPr>
    </w:p>
    <w:p w14:paraId="34291201" w14:textId="77777777" w:rsidR="00DC43AF" w:rsidRDefault="00DC43AF" w:rsidP="00DC43AF">
      <w:pPr>
        <w:rPr>
          <w:i/>
          <w:iCs/>
        </w:rPr>
      </w:pPr>
    </w:p>
    <w:p w14:paraId="10C9E4E7" w14:textId="77777777" w:rsidR="00DC43AF" w:rsidRDefault="00DC43AF" w:rsidP="00DC43AF">
      <w:pPr>
        <w:rPr>
          <w:i/>
          <w:iCs/>
        </w:rPr>
      </w:pPr>
    </w:p>
    <w:p w14:paraId="5A9D34AE" w14:textId="77777777" w:rsidR="00DC43AF" w:rsidRDefault="00DC43AF" w:rsidP="00DC43AF">
      <w:pPr>
        <w:rPr>
          <w:i/>
          <w:iCs/>
        </w:rPr>
      </w:pPr>
    </w:p>
    <w:p w14:paraId="40F348BB" w14:textId="77777777" w:rsidR="00DC43AF" w:rsidRDefault="00DC43AF" w:rsidP="00DC43AF">
      <w:pPr>
        <w:rPr>
          <w:i/>
          <w:iCs/>
        </w:rPr>
      </w:pPr>
    </w:p>
    <w:p w14:paraId="5C157670" w14:textId="77777777" w:rsidR="00DC43AF" w:rsidRDefault="00DC43AF" w:rsidP="00DC43AF">
      <w:pPr>
        <w:rPr>
          <w:i/>
          <w:iCs/>
        </w:rPr>
      </w:pPr>
    </w:p>
    <w:p w14:paraId="0CAE8CC6" w14:textId="77777777" w:rsidR="00DC43AF" w:rsidRDefault="00DC43AF" w:rsidP="00DC43AF">
      <w:pPr>
        <w:rPr>
          <w:i/>
          <w:iCs/>
        </w:rPr>
      </w:pPr>
    </w:p>
    <w:p w14:paraId="0CA09853" w14:textId="77777777" w:rsidR="00DC43AF" w:rsidRDefault="00DC43AF" w:rsidP="00DC43AF">
      <w:pPr>
        <w:rPr>
          <w:i/>
          <w:iCs/>
        </w:rPr>
      </w:pPr>
    </w:p>
    <w:p w14:paraId="108BA3E1" w14:textId="77777777" w:rsidR="00DC43AF" w:rsidRDefault="00DC43AF" w:rsidP="00DC43AF">
      <w:pPr>
        <w:rPr>
          <w:i/>
          <w:iCs/>
        </w:rPr>
      </w:pPr>
    </w:p>
    <w:p w14:paraId="1235397D" w14:textId="77777777" w:rsidR="00DC43AF" w:rsidRDefault="00DC43AF" w:rsidP="00DC43AF">
      <w:pPr>
        <w:rPr>
          <w:i/>
          <w:iCs/>
        </w:rPr>
      </w:pPr>
    </w:p>
    <w:p w14:paraId="41058805" w14:textId="77777777" w:rsidR="00DC43AF" w:rsidRDefault="00DC43AF" w:rsidP="00DC43AF">
      <w:pPr>
        <w:rPr>
          <w:i/>
          <w:iCs/>
        </w:rPr>
      </w:pPr>
    </w:p>
    <w:p w14:paraId="0F75313B" w14:textId="77777777" w:rsidR="00DC43AF" w:rsidRDefault="00DC43AF" w:rsidP="00DC43AF">
      <w:pPr>
        <w:rPr>
          <w:i/>
          <w:iCs/>
        </w:rPr>
      </w:pPr>
    </w:p>
    <w:p w14:paraId="6DA8E9B2" w14:textId="0C4007BA" w:rsidR="00DC43AF" w:rsidRDefault="00DC43AF" w:rsidP="00343980">
      <w:pPr>
        <w:jc w:val="right"/>
        <w:rPr>
          <w:i/>
          <w:iCs/>
        </w:rPr>
      </w:pPr>
      <w:r w:rsidRPr="007D54EB">
        <w:rPr>
          <w:i/>
          <w:iCs/>
        </w:rPr>
        <w:t>Attēls nr.3</w:t>
      </w:r>
    </w:p>
    <w:p w14:paraId="75DB00B3" w14:textId="77777777" w:rsidR="00DE195D" w:rsidRPr="006E48E5" w:rsidRDefault="00DE195D" w:rsidP="00DC43AF"/>
    <w:p w14:paraId="041A48CE" w14:textId="77777777" w:rsidR="00DC43AF" w:rsidRPr="007D54EB" w:rsidRDefault="00DC43AF" w:rsidP="00DC43AF">
      <w:pPr>
        <w:tabs>
          <w:tab w:val="left" w:pos="1575"/>
        </w:tabs>
        <w:jc w:val="center"/>
        <w:rPr>
          <w:i/>
          <w:iCs/>
        </w:rPr>
      </w:pPr>
      <w:r>
        <w:rPr>
          <w:noProof/>
        </w:rPr>
        <w:drawing>
          <wp:anchor distT="0" distB="0" distL="114300" distR="114300" simplePos="0" relativeHeight="251661312" behindDoc="0" locked="0" layoutInCell="1" allowOverlap="1" wp14:anchorId="3235AA5F" wp14:editId="1035E511">
            <wp:simplePos x="0" y="0"/>
            <wp:positionH relativeFrom="column">
              <wp:posOffset>0</wp:posOffset>
            </wp:positionH>
            <wp:positionV relativeFrom="paragraph">
              <wp:posOffset>0</wp:posOffset>
            </wp:positionV>
            <wp:extent cx="5934710" cy="6927215"/>
            <wp:effectExtent l="0" t="0" r="8890" b="6985"/>
            <wp:wrapSquare wrapText="bothSides"/>
            <wp:docPr id="180446135"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4710" cy="6927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4166ED" w14:textId="77777777" w:rsidR="00EB091E" w:rsidRDefault="00EB091E" w:rsidP="00CC6994">
      <w:pPr>
        <w:pStyle w:val="Kjene"/>
        <w:tabs>
          <w:tab w:val="clear" w:pos="4153"/>
          <w:tab w:val="clear" w:pos="8306"/>
        </w:tabs>
        <w:rPr>
          <w:bCs/>
        </w:rPr>
      </w:pPr>
    </w:p>
    <w:p w14:paraId="37E9B455" w14:textId="77777777" w:rsidR="00EB091E" w:rsidRDefault="00EB091E" w:rsidP="00CC6994">
      <w:pPr>
        <w:pStyle w:val="Kjene"/>
        <w:tabs>
          <w:tab w:val="clear" w:pos="4153"/>
          <w:tab w:val="clear" w:pos="8306"/>
        </w:tabs>
        <w:rPr>
          <w:bCs/>
        </w:rPr>
      </w:pPr>
    </w:p>
    <w:p w14:paraId="7AC425E7" w14:textId="77777777" w:rsidR="00EB091E" w:rsidRDefault="00EB091E" w:rsidP="00CC6994">
      <w:pPr>
        <w:pStyle w:val="Kjene"/>
        <w:tabs>
          <w:tab w:val="clear" w:pos="4153"/>
          <w:tab w:val="clear" w:pos="8306"/>
        </w:tabs>
        <w:rPr>
          <w:bCs/>
        </w:rPr>
      </w:pPr>
    </w:p>
    <w:p w14:paraId="59D39937" w14:textId="77777777" w:rsidR="00EB091E" w:rsidRDefault="00EB091E" w:rsidP="00CC6994">
      <w:pPr>
        <w:pStyle w:val="Kjene"/>
        <w:tabs>
          <w:tab w:val="clear" w:pos="4153"/>
          <w:tab w:val="clear" w:pos="8306"/>
        </w:tabs>
        <w:rPr>
          <w:bCs/>
        </w:rPr>
      </w:pPr>
    </w:p>
    <w:p w14:paraId="78E1EB43" w14:textId="77777777" w:rsidR="00EB091E" w:rsidRDefault="00EB091E" w:rsidP="00CC6994">
      <w:pPr>
        <w:pStyle w:val="Kjene"/>
        <w:tabs>
          <w:tab w:val="clear" w:pos="4153"/>
          <w:tab w:val="clear" w:pos="8306"/>
        </w:tabs>
        <w:rPr>
          <w:bCs/>
        </w:rPr>
      </w:pPr>
    </w:p>
    <w:p w14:paraId="635ED363" w14:textId="77777777" w:rsidR="00EB091E" w:rsidRDefault="00EB091E" w:rsidP="00CC6994">
      <w:pPr>
        <w:pStyle w:val="Kjene"/>
        <w:tabs>
          <w:tab w:val="clear" w:pos="4153"/>
          <w:tab w:val="clear" w:pos="8306"/>
        </w:tabs>
        <w:rPr>
          <w:bCs/>
        </w:rPr>
      </w:pPr>
    </w:p>
    <w:p w14:paraId="06B67442" w14:textId="77777777" w:rsidR="00EB091E" w:rsidRDefault="00EB091E" w:rsidP="00CC6994">
      <w:pPr>
        <w:pStyle w:val="Kjene"/>
        <w:tabs>
          <w:tab w:val="clear" w:pos="4153"/>
          <w:tab w:val="clear" w:pos="8306"/>
        </w:tabs>
        <w:rPr>
          <w:bCs/>
        </w:rPr>
      </w:pPr>
    </w:p>
    <w:p w14:paraId="52AD76C9" w14:textId="77777777" w:rsidR="00EB091E" w:rsidRDefault="00EB091E" w:rsidP="00CC6994">
      <w:pPr>
        <w:pStyle w:val="Kjene"/>
        <w:tabs>
          <w:tab w:val="clear" w:pos="4153"/>
          <w:tab w:val="clear" w:pos="8306"/>
        </w:tabs>
        <w:rPr>
          <w:bCs/>
        </w:rPr>
      </w:pPr>
    </w:p>
    <w:p w14:paraId="5EE6A7B9" w14:textId="77777777" w:rsidR="00EB091E" w:rsidRDefault="00EB091E" w:rsidP="00CC6994">
      <w:pPr>
        <w:pStyle w:val="Kjene"/>
        <w:tabs>
          <w:tab w:val="clear" w:pos="4153"/>
          <w:tab w:val="clear" w:pos="8306"/>
        </w:tabs>
        <w:rPr>
          <w:bCs/>
        </w:rPr>
      </w:pPr>
    </w:p>
    <w:p w14:paraId="48674549" w14:textId="77777777" w:rsidR="00DC43AF" w:rsidRDefault="00DC43AF" w:rsidP="00CC6994">
      <w:pPr>
        <w:pStyle w:val="Kjene"/>
        <w:tabs>
          <w:tab w:val="clear" w:pos="4153"/>
          <w:tab w:val="clear" w:pos="8306"/>
        </w:tabs>
        <w:rPr>
          <w:bCs/>
        </w:rPr>
      </w:pPr>
    </w:p>
    <w:p w14:paraId="0F872A27" w14:textId="77777777" w:rsidR="00DC43AF" w:rsidRDefault="00DC43AF" w:rsidP="00CC6994">
      <w:pPr>
        <w:pStyle w:val="Kjene"/>
        <w:tabs>
          <w:tab w:val="clear" w:pos="4153"/>
          <w:tab w:val="clear" w:pos="8306"/>
        </w:tabs>
        <w:rPr>
          <w:bCs/>
        </w:rPr>
      </w:pPr>
    </w:p>
    <w:p w14:paraId="138DFC54" w14:textId="224E9ABD" w:rsidR="00E54821" w:rsidRPr="00901FD8" w:rsidRDefault="00E54821" w:rsidP="00E54821">
      <w:pPr>
        <w:pStyle w:val="Kjene"/>
        <w:tabs>
          <w:tab w:val="clear" w:pos="4153"/>
          <w:tab w:val="clear" w:pos="8306"/>
        </w:tabs>
        <w:jc w:val="right"/>
        <w:rPr>
          <w:bCs/>
        </w:rPr>
      </w:pPr>
      <w:r w:rsidRPr="00901FD8">
        <w:rPr>
          <w:bCs/>
        </w:rPr>
        <w:t>Pielikums Nr.</w:t>
      </w:r>
      <w:r>
        <w:rPr>
          <w:bCs/>
        </w:rPr>
        <w:t>3</w:t>
      </w:r>
    </w:p>
    <w:p w14:paraId="4915E833" w14:textId="60A43182" w:rsidR="00E54821" w:rsidRPr="007C4D11" w:rsidRDefault="00E54821" w:rsidP="00E54821">
      <w:pPr>
        <w:pStyle w:val="Kjene"/>
        <w:tabs>
          <w:tab w:val="clear" w:pos="4153"/>
          <w:tab w:val="clear" w:pos="8306"/>
        </w:tabs>
        <w:jc w:val="right"/>
        <w:rPr>
          <w:color w:val="000000" w:themeColor="text1"/>
        </w:rPr>
      </w:pPr>
      <w:r w:rsidRPr="004A3F08">
        <w:rPr>
          <w:color w:val="000000" w:themeColor="text1"/>
        </w:rPr>
        <w:t>Cenu aptauja</w:t>
      </w:r>
      <w:r>
        <w:rPr>
          <w:color w:val="000000" w:themeColor="text1"/>
        </w:rPr>
        <w:t xml:space="preserve">i </w:t>
      </w:r>
      <w:r w:rsidR="00A773F2">
        <w:rPr>
          <w:rStyle w:val="Noklusjumarindkopasfonts2"/>
        </w:rPr>
        <w:t>“</w:t>
      </w:r>
      <w:r w:rsidR="00DC43AF">
        <w:rPr>
          <w:b/>
          <w:bCs/>
          <w:color w:val="000000"/>
          <w:lang w:eastAsia="en-US"/>
        </w:rPr>
        <w:t>Gaismas virteņu instalāciju izgatavošana un  piegāde</w:t>
      </w:r>
      <w:r w:rsidR="00A773F2">
        <w:rPr>
          <w:rStyle w:val="Noklusjumarindkopasfonts2"/>
        </w:rPr>
        <w:t>”</w:t>
      </w:r>
    </w:p>
    <w:p w14:paraId="3DDAC89D" w14:textId="77777777" w:rsidR="00E54821" w:rsidRDefault="00E54821" w:rsidP="00756BAB">
      <w:pPr>
        <w:jc w:val="center"/>
        <w:rPr>
          <w:b/>
        </w:rPr>
      </w:pPr>
    </w:p>
    <w:p w14:paraId="7B12C039" w14:textId="77777777" w:rsidR="00E54821" w:rsidRDefault="00E54821" w:rsidP="00756BAB">
      <w:pPr>
        <w:jc w:val="center"/>
        <w:rPr>
          <w:b/>
        </w:rPr>
      </w:pPr>
    </w:p>
    <w:p w14:paraId="094743D0" w14:textId="4078F318" w:rsidR="00756BAB" w:rsidRDefault="00E54821" w:rsidP="00756BAB">
      <w:pPr>
        <w:jc w:val="center"/>
        <w:rPr>
          <w:b/>
        </w:rPr>
      </w:pPr>
      <w:r>
        <w:rPr>
          <w:b/>
        </w:rPr>
        <w:t>FINANŠU PIEDĀVĀJUMS</w:t>
      </w:r>
    </w:p>
    <w:p w14:paraId="6BA55268" w14:textId="77777777" w:rsidR="00F6165C" w:rsidRDefault="00F6165C" w:rsidP="00756BAB">
      <w:pPr>
        <w:jc w:val="center"/>
        <w:rPr>
          <w:b/>
        </w:rPr>
      </w:pPr>
    </w:p>
    <w:p w14:paraId="341D4FA7" w14:textId="77777777" w:rsidR="00F6165C" w:rsidRDefault="00F6165C" w:rsidP="00F6165C">
      <w:pPr>
        <w:jc w:val="both"/>
      </w:pPr>
    </w:p>
    <w:p w14:paraId="4E5E27DC" w14:textId="63F7CA6B" w:rsidR="00F6165C" w:rsidRDefault="00F6165C" w:rsidP="00F6165C">
      <w:pPr>
        <w:jc w:val="both"/>
      </w:pPr>
      <w:r>
        <w:t>Pretendents (pretendenta nosaukums) _____________________________________________</w:t>
      </w:r>
    </w:p>
    <w:p w14:paraId="0D2C0143" w14:textId="77777777" w:rsidR="00F6165C" w:rsidRDefault="00F6165C" w:rsidP="00F6165C">
      <w:pPr>
        <w:jc w:val="center"/>
        <w:rPr>
          <w:b/>
        </w:rPr>
      </w:pPr>
    </w:p>
    <w:p w14:paraId="1C5B7B57" w14:textId="62FBCFAF" w:rsidR="00EB091E" w:rsidRPr="00EB091E" w:rsidRDefault="00F6165C" w:rsidP="00D55BDF">
      <w:pPr>
        <w:jc w:val="both"/>
      </w:pPr>
      <w:r>
        <w:t xml:space="preserve">iepazinies ar </w:t>
      </w:r>
      <w:r w:rsidR="00A773F2">
        <w:t>tehnisko specifikāciju</w:t>
      </w:r>
      <w:r>
        <w:t>, piedāvā veikt darbus par līguma izpildes laikā nemainīgu cenu:</w:t>
      </w:r>
    </w:p>
    <w:tbl>
      <w:tblPr>
        <w:tblW w:w="9316" w:type="dxa"/>
        <w:tblInd w:w="35" w:type="dxa"/>
        <w:tblLayout w:type="fixed"/>
        <w:tblCellMar>
          <w:top w:w="15" w:type="dxa"/>
          <w:left w:w="15" w:type="dxa"/>
          <w:bottom w:w="15" w:type="dxa"/>
          <w:right w:w="15" w:type="dxa"/>
        </w:tblCellMar>
        <w:tblLook w:val="0000" w:firstRow="0" w:lastRow="0" w:firstColumn="0" w:lastColumn="0" w:noHBand="0" w:noVBand="0"/>
      </w:tblPr>
      <w:tblGrid>
        <w:gridCol w:w="851"/>
        <w:gridCol w:w="3220"/>
        <w:gridCol w:w="709"/>
        <w:gridCol w:w="1417"/>
        <w:gridCol w:w="1560"/>
        <w:gridCol w:w="1559"/>
      </w:tblGrid>
      <w:tr w:rsidR="00D637A0" w:rsidRPr="001301DF" w14:paraId="67A6BBAB" w14:textId="77777777" w:rsidTr="00F6165C">
        <w:trPr>
          <w:trHeight w:val="530"/>
        </w:trPr>
        <w:tc>
          <w:tcPr>
            <w:tcW w:w="851" w:type="dxa"/>
            <w:tcBorders>
              <w:top w:val="single" w:sz="4" w:space="0" w:color="000000"/>
              <w:left w:val="single" w:sz="4" w:space="0" w:color="000000"/>
              <w:bottom w:val="single" w:sz="4" w:space="0" w:color="000000"/>
              <w:right w:val="single" w:sz="4" w:space="0" w:color="000000"/>
            </w:tcBorders>
            <w:vAlign w:val="center"/>
          </w:tcPr>
          <w:p w14:paraId="21603995" w14:textId="77777777" w:rsidR="00D637A0" w:rsidRPr="001301DF" w:rsidRDefault="00D637A0" w:rsidP="00B72C6B">
            <w:pPr>
              <w:pStyle w:val="Parasts2"/>
              <w:widowControl w:val="0"/>
            </w:pPr>
            <w:proofErr w:type="spellStart"/>
            <w:r w:rsidRPr="001301DF">
              <w:rPr>
                <w:rStyle w:val="Noklusjumarindkopasfonts2"/>
                <w:color w:val="000000"/>
              </w:rPr>
              <w:t>Nr.p.k</w:t>
            </w:r>
            <w:proofErr w:type="spellEnd"/>
            <w:r w:rsidRPr="001301DF">
              <w:rPr>
                <w:rStyle w:val="Noklusjumarindkopasfonts2"/>
                <w:color w:val="000000"/>
              </w:rPr>
              <w:t>.</w:t>
            </w:r>
          </w:p>
        </w:tc>
        <w:tc>
          <w:tcPr>
            <w:tcW w:w="3220" w:type="dxa"/>
            <w:tcBorders>
              <w:top w:val="single" w:sz="4" w:space="0" w:color="000000"/>
              <w:left w:val="single" w:sz="4" w:space="0" w:color="000000"/>
              <w:bottom w:val="single" w:sz="4" w:space="0" w:color="000000"/>
              <w:right w:val="single" w:sz="4" w:space="0" w:color="000000"/>
            </w:tcBorders>
            <w:vAlign w:val="center"/>
          </w:tcPr>
          <w:p w14:paraId="038DE06D" w14:textId="5D4C9158" w:rsidR="00D637A0" w:rsidRPr="001301DF" w:rsidRDefault="00DF6EBA" w:rsidP="00DF6EBA">
            <w:pPr>
              <w:pStyle w:val="Parasts2"/>
              <w:widowControl w:val="0"/>
              <w:jc w:val="center"/>
            </w:pPr>
            <w:r>
              <w:rPr>
                <w:rStyle w:val="Noklusjumarindkopasfonts2"/>
                <w:color w:val="000000"/>
              </w:rPr>
              <w:t>N</w:t>
            </w:r>
            <w:r w:rsidR="00D637A0" w:rsidRPr="001301DF">
              <w:rPr>
                <w:rStyle w:val="Noklusjumarindkopasfonts2"/>
                <w:color w:val="000000"/>
              </w:rPr>
              <w:t>osaukums</w:t>
            </w:r>
          </w:p>
        </w:tc>
        <w:tc>
          <w:tcPr>
            <w:tcW w:w="709" w:type="dxa"/>
            <w:tcBorders>
              <w:top w:val="single" w:sz="4" w:space="0" w:color="000000"/>
              <w:left w:val="single" w:sz="4" w:space="0" w:color="000000"/>
              <w:bottom w:val="single" w:sz="4" w:space="0" w:color="000000"/>
              <w:right w:val="single" w:sz="4" w:space="0" w:color="000000"/>
            </w:tcBorders>
            <w:vAlign w:val="center"/>
          </w:tcPr>
          <w:p w14:paraId="74E75A29" w14:textId="77777777" w:rsidR="00D637A0" w:rsidRPr="001301DF" w:rsidRDefault="00D637A0" w:rsidP="00B72C6B">
            <w:pPr>
              <w:pStyle w:val="Parasts2"/>
              <w:widowControl w:val="0"/>
            </w:pPr>
            <w:proofErr w:type="spellStart"/>
            <w:r w:rsidRPr="001301DF">
              <w:rPr>
                <w:rStyle w:val="Noklusjumarindkopasfonts2"/>
                <w:color w:val="000000"/>
              </w:rPr>
              <w:t>Mērv</w:t>
            </w:r>
            <w:proofErr w:type="spellEnd"/>
            <w:r w:rsidRPr="001301DF">
              <w:rPr>
                <w:rStyle w:val="Noklusjumarindkopasfonts2"/>
                <w:color w:val="00000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A7AC94F" w14:textId="2BE8A4B9" w:rsidR="00D637A0" w:rsidRPr="001301DF" w:rsidRDefault="00D637A0" w:rsidP="00B72C6B">
            <w:pPr>
              <w:pStyle w:val="Parasts2"/>
              <w:widowControl w:val="0"/>
            </w:pPr>
            <w:r w:rsidRPr="001301DF">
              <w:rPr>
                <w:rStyle w:val="Noklusjumarindkopasfonts2"/>
                <w:color w:val="000000"/>
              </w:rPr>
              <w:t>Daudz</w:t>
            </w:r>
            <w:r w:rsidR="00277885">
              <w:rPr>
                <w:rStyle w:val="Noklusjumarindkopasfonts2"/>
                <w:color w:val="000000"/>
              </w:rPr>
              <w:t>ums</w:t>
            </w:r>
          </w:p>
        </w:tc>
        <w:tc>
          <w:tcPr>
            <w:tcW w:w="1560" w:type="dxa"/>
            <w:tcBorders>
              <w:top w:val="single" w:sz="4" w:space="0" w:color="000000"/>
              <w:left w:val="single" w:sz="4" w:space="0" w:color="000000"/>
              <w:bottom w:val="single" w:sz="4" w:space="0" w:color="000000"/>
              <w:right w:val="single" w:sz="4" w:space="0" w:color="000000"/>
            </w:tcBorders>
          </w:tcPr>
          <w:p w14:paraId="0389C3A1" w14:textId="632612F1" w:rsidR="00D637A0" w:rsidRPr="001301DF" w:rsidRDefault="00D637A0" w:rsidP="00B72C6B">
            <w:pPr>
              <w:pStyle w:val="Parasts2"/>
              <w:widowControl w:val="0"/>
            </w:pPr>
            <w:r w:rsidRPr="001301DF">
              <w:rPr>
                <w:color w:val="000000"/>
              </w:rPr>
              <w:t>Vienības cena EUR bez PVN</w:t>
            </w:r>
          </w:p>
        </w:tc>
        <w:tc>
          <w:tcPr>
            <w:tcW w:w="1559" w:type="dxa"/>
            <w:tcBorders>
              <w:top w:val="single" w:sz="4" w:space="0" w:color="000000"/>
              <w:left w:val="single" w:sz="4" w:space="0" w:color="000000"/>
              <w:bottom w:val="single" w:sz="4" w:space="0" w:color="000000"/>
              <w:right w:val="single" w:sz="4" w:space="0" w:color="000000"/>
            </w:tcBorders>
          </w:tcPr>
          <w:p w14:paraId="5722A87E" w14:textId="77777777" w:rsidR="00D637A0" w:rsidRPr="001301DF" w:rsidRDefault="00D637A0" w:rsidP="00B72C6B">
            <w:pPr>
              <w:pStyle w:val="Parasts2"/>
              <w:widowControl w:val="0"/>
            </w:pPr>
            <w:r w:rsidRPr="001301DF">
              <w:rPr>
                <w:color w:val="000000"/>
              </w:rPr>
              <w:t>Summa kopā, EUR bez PVN</w:t>
            </w:r>
          </w:p>
        </w:tc>
      </w:tr>
      <w:tr w:rsidR="00EB091E" w14:paraId="248240B0" w14:textId="77777777" w:rsidTr="00D44F67">
        <w:trPr>
          <w:trHeight w:val="196"/>
        </w:trPr>
        <w:tc>
          <w:tcPr>
            <w:tcW w:w="851" w:type="dxa"/>
            <w:tcBorders>
              <w:top w:val="single" w:sz="4" w:space="0" w:color="000000"/>
              <w:left w:val="single" w:sz="4" w:space="0" w:color="000000"/>
              <w:bottom w:val="single" w:sz="4" w:space="0" w:color="000000"/>
              <w:right w:val="single" w:sz="4" w:space="0" w:color="000000"/>
            </w:tcBorders>
          </w:tcPr>
          <w:p w14:paraId="027A7D6B" w14:textId="6872B04C" w:rsidR="00EB091E" w:rsidRDefault="00EB091E" w:rsidP="00EB091E">
            <w:pPr>
              <w:pStyle w:val="Parasts2"/>
              <w:widowControl w:val="0"/>
              <w:numPr>
                <w:ilvl w:val="0"/>
                <w:numId w:val="59"/>
              </w:numPr>
              <w:jc w:val="center"/>
            </w:pPr>
          </w:p>
        </w:tc>
        <w:tc>
          <w:tcPr>
            <w:tcW w:w="3220" w:type="dxa"/>
            <w:tcBorders>
              <w:top w:val="single" w:sz="4" w:space="0" w:color="000000"/>
              <w:left w:val="single" w:sz="4" w:space="0" w:color="000000"/>
              <w:bottom w:val="single" w:sz="4" w:space="0" w:color="000000"/>
              <w:right w:val="single" w:sz="4" w:space="0" w:color="000000"/>
            </w:tcBorders>
            <w:vAlign w:val="center"/>
          </w:tcPr>
          <w:p w14:paraId="302A33BC" w14:textId="744BF1C1" w:rsidR="00EB091E" w:rsidRPr="00DE195D" w:rsidRDefault="00DE195D" w:rsidP="00EB091E">
            <w:pPr>
              <w:pStyle w:val="Parasts2"/>
              <w:widowControl w:val="0"/>
              <w:jc w:val="both"/>
            </w:pPr>
            <w:r w:rsidRPr="00DE195D">
              <w:rPr>
                <w:color w:val="000000"/>
              </w:rPr>
              <w:t>Gaismas instalācija ar zvaigzni vidū.</w:t>
            </w:r>
          </w:p>
        </w:tc>
        <w:tc>
          <w:tcPr>
            <w:tcW w:w="709" w:type="dxa"/>
            <w:tcBorders>
              <w:top w:val="single" w:sz="4" w:space="0" w:color="000000"/>
              <w:left w:val="single" w:sz="4" w:space="0" w:color="000000"/>
              <w:bottom w:val="single" w:sz="4" w:space="0" w:color="000000"/>
              <w:right w:val="single" w:sz="4" w:space="0" w:color="000000"/>
            </w:tcBorders>
            <w:vAlign w:val="center"/>
          </w:tcPr>
          <w:p w14:paraId="5E0F802D" w14:textId="0F607717" w:rsidR="00EB091E" w:rsidRPr="00AB3482" w:rsidRDefault="00EB091E" w:rsidP="00EB091E">
            <w:pPr>
              <w:pStyle w:val="Parasts2"/>
              <w:widowControl w:val="0"/>
              <w:jc w:val="center"/>
            </w:pPr>
            <w:r>
              <w:rPr>
                <w:color w:val="000000"/>
              </w:rPr>
              <w:t>ga</w:t>
            </w:r>
            <w:r w:rsidRPr="00233C8C">
              <w:rPr>
                <w:color w:val="000000"/>
              </w:rPr>
              <w:t>b</w:t>
            </w:r>
            <w:r>
              <w:rPr>
                <w:color w:val="00000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3B516C4" w14:textId="02C57404" w:rsidR="00EB091E" w:rsidRPr="00AB3482" w:rsidRDefault="00EB091E" w:rsidP="00EB091E">
            <w:pPr>
              <w:jc w:val="center"/>
            </w:pPr>
            <w:r w:rsidRPr="00233C8C">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14:paraId="25371D92" w14:textId="42BDF580" w:rsidR="00EB091E" w:rsidRDefault="00EB091E" w:rsidP="00EB091E">
            <w:pPr>
              <w:pStyle w:val="Parasts2"/>
              <w:widowControl w:val="0"/>
              <w:jc w:val="center"/>
            </w:pPr>
          </w:p>
        </w:tc>
        <w:tc>
          <w:tcPr>
            <w:tcW w:w="1559" w:type="dxa"/>
            <w:tcBorders>
              <w:top w:val="single" w:sz="4" w:space="0" w:color="000000"/>
              <w:left w:val="single" w:sz="4" w:space="0" w:color="000000"/>
              <w:bottom w:val="single" w:sz="4" w:space="0" w:color="000000"/>
              <w:right w:val="single" w:sz="4" w:space="0" w:color="000000"/>
            </w:tcBorders>
          </w:tcPr>
          <w:p w14:paraId="4E761EA3" w14:textId="77777777" w:rsidR="00EB091E" w:rsidRDefault="00EB091E" w:rsidP="00EB091E">
            <w:pPr>
              <w:pStyle w:val="Parasts2"/>
              <w:widowControl w:val="0"/>
              <w:jc w:val="center"/>
            </w:pPr>
          </w:p>
        </w:tc>
      </w:tr>
      <w:tr w:rsidR="00EB091E" w14:paraId="793F715F" w14:textId="77777777" w:rsidTr="00D44F67">
        <w:trPr>
          <w:trHeight w:val="45"/>
        </w:trPr>
        <w:tc>
          <w:tcPr>
            <w:tcW w:w="851" w:type="dxa"/>
            <w:tcBorders>
              <w:top w:val="single" w:sz="4" w:space="0" w:color="000000"/>
              <w:left w:val="single" w:sz="4" w:space="0" w:color="000000"/>
              <w:bottom w:val="single" w:sz="4" w:space="0" w:color="000000"/>
              <w:right w:val="single" w:sz="4" w:space="0" w:color="000000"/>
            </w:tcBorders>
          </w:tcPr>
          <w:p w14:paraId="437A8CA7" w14:textId="12E24E32" w:rsidR="00EB091E" w:rsidRDefault="00EB091E" w:rsidP="00EB091E">
            <w:pPr>
              <w:pStyle w:val="Parasts2"/>
              <w:widowControl w:val="0"/>
              <w:numPr>
                <w:ilvl w:val="0"/>
                <w:numId w:val="59"/>
              </w:numPr>
              <w:jc w:val="center"/>
              <w:rPr>
                <w:bCs/>
                <w:color w:val="000000"/>
              </w:rPr>
            </w:pPr>
          </w:p>
        </w:tc>
        <w:tc>
          <w:tcPr>
            <w:tcW w:w="3220" w:type="dxa"/>
            <w:tcBorders>
              <w:top w:val="single" w:sz="4" w:space="0" w:color="000000"/>
              <w:left w:val="single" w:sz="4" w:space="0" w:color="000000"/>
              <w:bottom w:val="single" w:sz="4" w:space="0" w:color="000000"/>
              <w:right w:val="single" w:sz="4" w:space="0" w:color="000000"/>
            </w:tcBorders>
            <w:vAlign w:val="center"/>
          </w:tcPr>
          <w:p w14:paraId="4F72AB7F" w14:textId="35F7AA3A" w:rsidR="00EB091E" w:rsidRPr="00DE195D" w:rsidRDefault="00DE195D" w:rsidP="00EB091E">
            <w:pPr>
              <w:pStyle w:val="Parasts2"/>
              <w:widowControl w:val="0"/>
              <w:jc w:val="both"/>
              <w:rPr>
                <w:color w:val="000000"/>
              </w:rPr>
            </w:pPr>
            <w:r w:rsidRPr="00DE195D">
              <w:rPr>
                <w:color w:val="000000"/>
              </w:rPr>
              <w:t>Gaismas instalācija “Mēness”</w:t>
            </w:r>
          </w:p>
        </w:tc>
        <w:tc>
          <w:tcPr>
            <w:tcW w:w="709" w:type="dxa"/>
            <w:tcBorders>
              <w:top w:val="single" w:sz="4" w:space="0" w:color="000000"/>
              <w:left w:val="single" w:sz="4" w:space="0" w:color="000000"/>
              <w:bottom w:val="single" w:sz="4" w:space="0" w:color="000000"/>
              <w:right w:val="single" w:sz="4" w:space="0" w:color="000000"/>
            </w:tcBorders>
          </w:tcPr>
          <w:p w14:paraId="7D2A1641" w14:textId="699FB91F" w:rsidR="00EB091E" w:rsidRPr="00AB3482" w:rsidRDefault="00EB091E" w:rsidP="00EB091E">
            <w:pPr>
              <w:pStyle w:val="Parasts2"/>
              <w:widowControl w:val="0"/>
              <w:jc w:val="center"/>
              <w:rPr>
                <w:bCs/>
                <w:color w:val="000000"/>
              </w:rPr>
            </w:pPr>
            <w:r w:rsidRPr="00E77522">
              <w:t>gab.</w:t>
            </w:r>
          </w:p>
        </w:tc>
        <w:tc>
          <w:tcPr>
            <w:tcW w:w="1417" w:type="dxa"/>
            <w:tcBorders>
              <w:top w:val="single" w:sz="4" w:space="0" w:color="000000"/>
              <w:left w:val="single" w:sz="4" w:space="0" w:color="000000"/>
              <w:bottom w:val="single" w:sz="4" w:space="0" w:color="000000"/>
              <w:right w:val="single" w:sz="4" w:space="0" w:color="000000"/>
            </w:tcBorders>
            <w:vAlign w:val="center"/>
          </w:tcPr>
          <w:p w14:paraId="52A4A3C3" w14:textId="16573846" w:rsidR="00EB091E" w:rsidRDefault="00DE195D" w:rsidP="00EB091E">
            <w:pPr>
              <w:jc w:val="center"/>
            </w:pPr>
            <w:r>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14:paraId="112B5C44" w14:textId="264987E9" w:rsidR="00EB091E" w:rsidRDefault="00EB091E" w:rsidP="00EB091E">
            <w:pPr>
              <w:pStyle w:val="Parasts2"/>
              <w:widowControl w:val="0"/>
              <w:jc w:val="center"/>
            </w:pPr>
          </w:p>
        </w:tc>
        <w:tc>
          <w:tcPr>
            <w:tcW w:w="1559" w:type="dxa"/>
            <w:tcBorders>
              <w:top w:val="single" w:sz="4" w:space="0" w:color="000000"/>
              <w:left w:val="single" w:sz="4" w:space="0" w:color="000000"/>
              <w:bottom w:val="single" w:sz="4" w:space="0" w:color="000000"/>
              <w:right w:val="single" w:sz="4" w:space="0" w:color="000000"/>
            </w:tcBorders>
          </w:tcPr>
          <w:p w14:paraId="477F49CF" w14:textId="77777777" w:rsidR="00EB091E" w:rsidRDefault="00EB091E" w:rsidP="00EB091E">
            <w:pPr>
              <w:pStyle w:val="Parasts2"/>
              <w:widowControl w:val="0"/>
              <w:jc w:val="center"/>
            </w:pPr>
          </w:p>
        </w:tc>
      </w:tr>
      <w:tr w:rsidR="00EB091E" w14:paraId="20CE934A" w14:textId="77777777" w:rsidTr="00D44F67">
        <w:trPr>
          <w:trHeight w:val="45"/>
        </w:trPr>
        <w:tc>
          <w:tcPr>
            <w:tcW w:w="851" w:type="dxa"/>
            <w:tcBorders>
              <w:top w:val="single" w:sz="4" w:space="0" w:color="000000"/>
              <w:left w:val="single" w:sz="4" w:space="0" w:color="000000"/>
              <w:bottom w:val="single" w:sz="4" w:space="0" w:color="000000"/>
              <w:right w:val="single" w:sz="4" w:space="0" w:color="000000"/>
            </w:tcBorders>
          </w:tcPr>
          <w:p w14:paraId="580280C4" w14:textId="77777777" w:rsidR="00EB091E" w:rsidRPr="00DD7BC5" w:rsidRDefault="00EB091E" w:rsidP="00EB091E">
            <w:pPr>
              <w:pStyle w:val="Parasts2"/>
              <w:widowControl w:val="0"/>
              <w:numPr>
                <w:ilvl w:val="0"/>
                <w:numId w:val="59"/>
              </w:numPr>
              <w:jc w:val="center"/>
            </w:pPr>
          </w:p>
        </w:tc>
        <w:tc>
          <w:tcPr>
            <w:tcW w:w="3220" w:type="dxa"/>
            <w:tcBorders>
              <w:top w:val="single" w:sz="4" w:space="0" w:color="000000"/>
              <w:left w:val="single" w:sz="4" w:space="0" w:color="000000"/>
              <w:bottom w:val="single" w:sz="4" w:space="0" w:color="000000"/>
              <w:right w:val="single" w:sz="4" w:space="0" w:color="000000"/>
            </w:tcBorders>
            <w:vAlign w:val="center"/>
          </w:tcPr>
          <w:p w14:paraId="7312CDF2" w14:textId="2F3B083B" w:rsidR="00EB091E" w:rsidRPr="00DE195D" w:rsidRDefault="00DE195D" w:rsidP="00EB091E">
            <w:pPr>
              <w:pStyle w:val="Parasts2"/>
              <w:widowControl w:val="0"/>
              <w:jc w:val="both"/>
              <w:rPr>
                <w:color w:val="000000"/>
                <w:lang w:eastAsia="en-US"/>
              </w:rPr>
            </w:pPr>
            <w:r w:rsidRPr="00DE195D">
              <w:rPr>
                <w:color w:val="000000"/>
              </w:rPr>
              <w:t>Gaismas instalācija ‘Zvaigzne ar cepuri’</w:t>
            </w:r>
          </w:p>
        </w:tc>
        <w:tc>
          <w:tcPr>
            <w:tcW w:w="709" w:type="dxa"/>
            <w:tcBorders>
              <w:top w:val="single" w:sz="4" w:space="0" w:color="000000"/>
              <w:left w:val="single" w:sz="4" w:space="0" w:color="000000"/>
              <w:bottom w:val="single" w:sz="4" w:space="0" w:color="000000"/>
              <w:right w:val="single" w:sz="4" w:space="0" w:color="000000"/>
            </w:tcBorders>
          </w:tcPr>
          <w:p w14:paraId="3373A896" w14:textId="6BACEAAD" w:rsidR="00EB091E" w:rsidRDefault="00EB091E" w:rsidP="00EB091E">
            <w:pPr>
              <w:pStyle w:val="Parasts2"/>
              <w:widowControl w:val="0"/>
              <w:jc w:val="center"/>
            </w:pPr>
            <w:r w:rsidRPr="00E77522">
              <w:t>gab.</w:t>
            </w:r>
          </w:p>
        </w:tc>
        <w:tc>
          <w:tcPr>
            <w:tcW w:w="1417" w:type="dxa"/>
            <w:tcBorders>
              <w:top w:val="single" w:sz="4" w:space="0" w:color="000000"/>
              <w:left w:val="single" w:sz="4" w:space="0" w:color="000000"/>
              <w:bottom w:val="single" w:sz="4" w:space="0" w:color="000000"/>
              <w:right w:val="single" w:sz="4" w:space="0" w:color="000000"/>
            </w:tcBorders>
            <w:vAlign w:val="center"/>
          </w:tcPr>
          <w:p w14:paraId="77175D14" w14:textId="1D469EA9" w:rsidR="00EB091E" w:rsidRDefault="00DE195D" w:rsidP="00EB091E">
            <w:pPr>
              <w:jc w:val="center"/>
            </w:pPr>
            <w:r>
              <w:rPr>
                <w:color w:val="000000"/>
              </w:rPr>
              <w:t>2</w:t>
            </w:r>
          </w:p>
        </w:tc>
        <w:tc>
          <w:tcPr>
            <w:tcW w:w="1560" w:type="dxa"/>
            <w:tcBorders>
              <w:top w:val="single" w:sz="4" w:space="0" w:color="000000"/>
              <w:left w:val="single" w:sz="4" w:space="0" w:color="000000"/>
              <w:bottom w:val="single" w:sz="4" w:space="0" w:color="000000"/>
              <w:right w:val="single" w:sz="4" w:space="0" w:color="000000"/>
            </w:tcBorders>
          </w:tcPr>
          <w:p w14:paraId="565AB942" w14:textId="77777777" w:rsidR="00EB091E" w:rsidRDefault="00EB091E" w:rsidP="00EB091E">
            <w:pPr>
              <w:pStyle w:val="Parasts2"/>
              <w:widowControl w:val="0"/>
              <w:jc w:val="center"/>
            </w:pPr>
          </w:p>
        </w:tc>
        <w:tc>
          <w:tcPr>
            <w:tcW w:w="1559" w:type="dxa"/>
            <w:tcBorders>
              <w:top w:val="single" w:sz="4" w:space="0" w:color="000000"/>
              <w:left w:val="single" w:sz="4" w:space="0" w:color="000000"/>
              <w:bottom w:val="single" w:sz="4" w:space="0" w:color="000000"/>
              <w:right w:val="single" w:sz="4" w:space="0" w:color="000000"/>
            </w:tcBorders>
          </w:tcPr>
          <w:p w14:paraId="7181EF84" w14:textId="77777777" w:rsidR="00EB091E" w:rsidRDefault="00EB091E" w:rsidP="00EB091E">
            <w:pPr>
              <w:pStyle w:val="Parasts2"/>
              <w:widowControl w:val="0"/>
              <w:jc w:val="center"/>
            </w:pPr>
          </w:p>
        </w:tc>
      </w:tr>
      <w:tr w:rsidR="00EB091E" w14:paraId="4A3A4BD2" w14:textId="77777777" w:rsidTr="00F6165C">
        <w:trPr>
          <w:trHeight w:val="385"/>
        </w:trPr>
        <w:tc>
          <w:tcPr>
            <w:tcW w:w="7757" w:type="dxa"/>
            <w:gridSpan w:val="5"/>
            <w:tcBorders>
              <w:top w:val="single" w:sz="4" w:space="0" w:color="000000"/>
              <w:left w:val="single" w:sz="4" w:space="0" w:color="000000"/>
              <w:bottom w:val="single" w:sz="4" w:space="0" w:color="000000"/>
              <w:right w:val="single" w:sz="4" w:space="0" w:color="000000"/>
            </w:tcBorders>
            <w:shd w:val="clear" w:color="auto" w:fill="FFFFFF"/>
          </w:tcPr>
          <w:p w14:paraId="2FDC5C88" w14:textId="34824049" w:rsidR="00EB091E" w:rsidRDefault="00EB091E" w:rsidP="00EB091E">
            <w:pPr>
              <w:pStyle w:val="Parasts2"/>
              <w:widowControl w:val="0"/>
              <w:jc w:val="right"/>
            </w:pPr>
            <w:r>
              <w:rPr>
                <w:b/>
                <w:color w:val="000000"/>
              </w:rPr>
              <w:t>Summa kopā EUR, bez PVN</w:t>
            </w:r>
          </w:p>
        </w:tc>
        <w:tc>
          <w:tcPr>
            <w:tcW w:w="1559" w:type="dxa"/>
            <w:tcBorders>
              <w:top w:val="single" w:sz="4" w:space="0" w:color="000000"/>
              <w:left w:val="single" w:sz="4" w:space="0" w:color="000000"/>
              <w:bottom w:val="single" w:sz="4" w:space="0" w:color="000000"/>
              <w:right w:val="single" w:sz="4" w:space="0" w:color="000000"/>
            </w:tcBorders>
          </w:tcPr>
          <w:p w14:paraId="33D695B7" w14:textId="77777777" w:rsidR="00EB091E" w:rsidRDefault="00EB091E" w:rsidP="00EB091E">
            <w:pPr>
              <w:pStyle w:val="Parasts2"/>
              <w:widowControl w:val="0"/>
              <w:jc w:val="center"/>
              <w:rPr>
                <w:color w:val="000000"/>
              </w:rPr>
            </w:pPr>
          </w:p>
        </w:tc>
      </w:tr>
      <w:tr w:rsidR="00EB091E" w14:paraId="303855CA" w14:textId="77777777" w:rsidTr="00F6165C">
        <w:trPr>
          <w:trHeight w:val="385"/>
        </w:trPr>
        <w:tc>
          <w:tcPr>
            <w:tcW w:w="7757" w:type="dxa"/>
            <w:gridSpan w:val="5"/>
            <w:tcBorders>
              <w:top w:val="single" w:sz="4" w:space="0" w:color="000000"/>
              <w:left w:val="single" w:sz="4" w:space="0" w:color="000000"/>
              <w:bottom w:val="single" w:sz="4" w:space="0" w:color="000000"/>
              <w:right w:val="single" w:sz="4" w:space="0" w:color="000000"/>
            </w:tcBorders>
            <w:shd w:val="clear" w:color="auto" w:fill="FFFFFF"/>
          </w:tcPr>
          <w:p w14:paraId="397B95ED" w14:textId="5DD19B5D" w:rsidR="00EB091E" w:rsidRDefault="00EB091E" w:rsidP="00EB091E">
            <w:pPr>
              <w:pStyle w:val="Parasts2"/>
              <w:widowControl w:val="0"/>
              <w:jc w:val="right"/>
            </w:pPr>
            <w:r>
              <w:rPr>
                <w:b/>
                <w:color w:val="000000"/>
              </w:rPr>
              <w:t xml:space="preserve">PVN 21 % </w:t>
            </w:r>
            <w:r w:rsidRPr="00277885">
              <w:rPr>
                <w:bCs/>
                <w:i/>
                <w:iCs/>
                <w:color w:val="000000"/>
              </w:rPr>
              <w:t>(aizpilda ja uzņēmums ir PVN maksātājs)</w:t>
            </w:r>
          </w:p>
        </w:tc>
        <w:tc>
          <w:tcPr>
            <w:tcW w:w="1559" w:type="dxa"/>
            <w:tcBorders>
              <w:top w:val="single" w:sz="4" w:space="0" w:color="000000"/>
              <w:left w:val="single" w:sz="4" w:space="0" w:color="000000"/>
              <w:bottom w:val="single" w:sz="4" w:space="0" w:color="000000"/>
              <w:right w:val="single" w:sz="4" w:space="0" w:color="000000"/>
            </w:tcBorders>
          </w:tcPr>
          <w:p w14:paraId="55336862" w14:textId="77777777" w:rsidR="00EB091E" w:rsidRDefault="00EB091E" w:rsidP="00EB091E">
            <w:pPr>
              <w:pStyle w:val="Parasts2"/>
              <w:widowControl w:val="0"/>
              <w:jc w:val="center"/>
              <w:rPr>
                <w:color w:val="000000"/>
              </w:rPr>
            </w:pPr>
          </w:p>
        </w:tc>
      </w:tr>
      <w:tr w:rsidR="00EB091E" w14:paraId="725446A4" w14:textId="77777777" w:rsidTr="00F6165C">
        <w:trPr>
          <w:trHeight w:val="385"/>
        </w:trPr>
        <w:tc>
          <w:tcPr>
            <w:tcW w:w="7757" w:type="dxa"/>
            <w:gridSpan w:val="5"/>
            <w:tcBorders>
              <w:top w:val="single" w:sz="4" w:space="0" w:color="000000"/>
              <w:left w:val="single" w:sz="4" w:space="0" w:color="000000"/>
              <w:bottom w:val="single" w:sz="4" w:space="0" w:color="000000"/>
              <w:right w:val="single" w:sz="4" w:space="0" w:color="000000"/>
            </w:tcBorders>
            <w:shd w:val="clear" w:color="auto" w:fill="FFFFFF"/>
          </w:tcPr>
          <w:p w14:paraId="7C3FE638" w14:textId="2ADC63D9" w:rsidR="00EB091E" w:rsidRDefault="00EB091E" w:rsidP="00EB091E">
            <w:pPr>
              <w:pStyle w:val="Parasts2"/>
              <w:widowControl w:val="0"/>
              <w:jc w:val="right"/>
            </w:pPr>
            <w:r>
              <w:rPr>
                <w:b/>
                <w:color w:val="000000"/>
              </w:rPr>
              <w:t>Summa kopā  EUR ar PVN</w:t>
            </w:r>
            <w:r w:rsidRPr="00277885">
              <w:rPr>
                <w:bCs/>
                <w:i/>
                <w:iCs/>
                <w:color w:val="000000"/>
              </w:rPr>
              <w:t>(aizpilda ja uzņēmums ir PVN maksātājs)</w:t>
            </w:r>
          </w:p>
        </w:tc>
        <w:tc>
          <w:tcPr>
            <w:tcW w:w="1559" w:type="dxa"/>
            <w:tcBorders>
              <w:top w:val="single" w:sz="4" w:space="0" w:color="000000"/>
              <w:left w:val="single" w:sz="4" w:space="0" w:color="000000"/>
              <w:bottom w:val="single" w:sz="4" w:space="0" w:color="000000"/>
              <w:right w:val="single" w:sz="4" w:space="0" w:color="000000"/>
            </w:tcBorders>
          </w:tcPr>
          <w:p w14:paraId="3A6FE941" w14:textId="77777777" w:rsidR="00EB091E" w:rsidRDefault="00EB091E" w:rsidP="00EB091E">
            <w:pPr>
              <w:pStyle w:val="Parasts2"/>
              <w:widowControl w:val="0"/>
              <w:jc w:val="center"/>
              <w:rPr>
                <w:color w:val="000000"/>
              </w:rPr>
            </w:pPr>
          </w:p>
        </w:tc>
      </w:tr>
    </w:tbl>
    <w:p w14:paraId="2626EE3A" w14:textId="77777777" w:rsidR="00F70581" w:rsidRDefault="00F70581" w:rsidP="00F70581">
      <w:pPr>
        <w:pStyle w:val="Parasts2"/>
        <w:ind w:firstLine="4680"/>
        <w:jc w:val="right"/>
        <w:rPr>
          <w:b/>
        </w:rPr>
      </w:pPr>
    </w:p>
    <w:p w14:paraId="183AE632" w14:textId="77777777" w:rsidR="00F6165C" w:rsidRDefault="00F6165C" w:rsidP="00F6165C">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269DC14A" w14:textId="77777777" w:rsidR="00F6165C" w:rsidRDefault="00F6165C" w:rsidP="00F6165C">
      <w:pPr>
        <w:jc w:val="both"/>
      </w:pPr>
    </w:p>
    <w:p w14:paraId="0D0D0569" w14:textId="77777777" w:rsidR="00F6165C" w:rsidRDefault="00F6165C" w:rsidP="00F6165C">
      <w:pPr>
        <w:pStyle w:val="naisnod"/>
        <w:spacing w:before="0" w:after="0"/>
        <w:ind w:left="360"/>
      </w:pPr>
    </w:p>
    <w:p w14:paraId="4795323C" w14:textId="77777777" w:rsidR="00F6165C" w:rsidRDefault="00F6165C" w:rsidP="00F6165C">
      <w:pPr>
        <w:pStyle w:val="Parasts2"/>
        <w:ind w:left="360" w:hanging="360"/>
      </w:pPr>
    </w:p>
    <w:p w14:paraId="41B4FE44" w14:textId="77777777" w:rsidR="00F6165C" w:rsidRDefault="00F6165C" w:rsidP="00F6165C">
      <w:pPr>
        <w:pStyle w:val="Parasts2"/>
        <w:ind w:left="360" w:hanging="360"/>
      </w:pPr>
      <w:r>
        <w:t>Pretendenta pilnvarotās personas vārds, uzvārds, amats ______________________________</w:t>
      </w:r>
    </w:p>
    <w:p w14:paraId="578B41B5" w14:textId="77777777" w:rsidR="00F6165C" w:rsidRDefault="00F6165C" w:rsidP="00F6165C">
      <w:pPr>
        <w:pStyle w:val="Parasts2"/>
        <w:jc w:val="right"/>
        <w:rPr>
          <w:b/>
        </w:rPr>
      </w:pPr>
    </w:p>
    <w:p w14:paraId="14648FC7" w14:textId="77777777" w:rsidR="00F6165C" w:rsidRDefault="00F6165C" w:rsidP="00F6165C">
      <w:pPr>
        <w:pStyle w:val="Parasts2"/>
        <w:ind w:left="360" w:hanging="360"/>
      </w:pPr>
      <w:r>
        <w:t>Pretendenta pilnvarotās personas paraksts_________________________________________</w:t>
      </w:r>
    </w:p>
    <w:p w14:paraId="70EC82A8" w14:textId="77777777" w:rsidR="00F6165C" w:rsidRDefault="00F6165C" w:rsidP="00F6165C">
      <w:pPr>
        <w:pStyle w:val="Parasts2"/>
        <w:jc w:val="both"/>
      </w:pPr>
    </w:p>
    <w:p w14:paraId="3C5D5E2B" w14:textId="77777777" w:rsidR="00F6165C" w:rsidRDefault="00F6165C" w:rsidP="00F6165C">
      <w:pPr>
        <w:pStyle w:val="naisnod"/>
        <w:spacing w:before="0" w:after="0"/>
        <w:jc w:val="left"/>
        <w:rPr>
          <w:sz w:val="20"/>
          <w:szCs w:val="20"/>
        </w:rPr>
      </w:pPr>
    </w:p>
    <w:p w14:paraId="64F26A44" w14:textId="3424E401" w:rsidR="00F6165C" w:rsidRDefault="00F6165C" w:rsidP="00F6165C">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 xml:space="preserve">Pretendentam jāsagatavo finanšu piedāvājums atbilstoši </w:t>
      </w:r>
      <w:r w:rsidR="00A773F2">
        <w:rPr>
          <w:rStyle w:val="Noklusjumarindkopasfonts2"/>
          <w:bCs/>
          <w:sz w:val="20"/>
          <w:szCs w:val="20"/>
        </w:rPr>
        <w:t>tehniskajā specifikācij</w:t>
      </w:r>
      <w:r w:rsidR="00DC3851">
        <w:rPr>
          <w:rStyle w:val="Noklusjumarindkopasfonts2"/>
          <w:bCs/>
          <w:sz w:val="20"/>
          <w:szCs w:val="20"/>
        </w:rPr>
        <w:t>ai.</w:t>
      </w:r>
      <w:r>
        <w:rPr>
          <w:rStyle w:val="Noklusjumarindkopasfonts2"/>
          <w:bCs/>
          <w:sz w:val="20"/>
          <w:szCs w:val="20"/>
        </w:rPr>
        <w:t xml:space="preserve"> Pretendenta Finanšu piedāvājumā norādītajā cenā jāiekļauj visas ar  prasību izpildi saistītās izmaksas, nodokļi, kā arī visas ar to netieši saistītās izmaksas, izmaksas par visiem riskiem, tajā skaitā, iespējamo sadārdzinājumu.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42E399F4" w14:textId="77777777" w:rsidR="00F6165C" w:rsidRDefault="00F6165C" w:rsidP="00F6165C">
      <w:pPr>
        <w:spacing w:line="360" w:lineRule="auto"/>
        <w:jc w:val="both"/>
      </w:pPr>
    </w:p>
    <w:p w14:paraId="0737AEFC" w14:textId="77777777" w:rsidR="00113F20" w:rsidRDefault="00113F20" w:rsidP="0099427B">
      <w:pPr>
        <w:pStyle w:val="Kjene"/>
        <w:tabs>
          <w:tab w:val="clear" w:pos="4153"/>
          <w:tab w:val="clear" w:pos="8306"/>
        </w:tabs>
        <w:jc w:val="right"/>
        <w:rPr>
          <w:bCs/>
          <w:color w:val="000000" w:themeColor="text1"/>
        </w:rPr>
      </w:pPr>
    </w:p>
    <w:p w14:paraId="442A4839" w14:textId="7F8B65F5" w:rsidR="00663BA1" w:rsidRDefault="00663BA1" w:rsidP="0099427B">
      <w:pPr>
        <w:pStyle w:val="Kjene"/>
        <w:tabs>
          <w:tab w:val="clear" w:pos="4153"/>
          <w:tab w:val="clear" w:pos="8306"/>
        </w:tabs>
        <w:jc w:val="right"/>
        <w:rPr>
          <w:bCs/>
          <w:color w:val="000000" w:themeColor="text1"/>
        </w:rPr>
      </w:pPr>
    </w:p>
    <w:p w14:paraId="19C66C22" w14:textId="77777777" w:rsidR="00D55BDF" w:rsidRDefault="00D55BDF" w:rsidP="0099427B">
      <w:pPr>
        <w:pStyle w:val="Kjene"/>
        <w:tabs>
          <w:tab w:val="clear" w:pos="4153"/>
          <w:tab w:val="clear" w:pos="8306"/>
        </w:tabs>
        <w:jc w:val="right"/>
        <w:rPr>
          <w:bCs/>
          <w:color w:val="000000" w:themeColor="text1"/>
        </w:rPr>
      </w:pPr>
    </w:p>
    <w:p w14:paraId="633242D9" w14:textId="77777777" w:rsidR="00D55BDF" w:rsidRDefault="00D55BDF" w:rsidP="0099427B">
      <w:pPr>
        <w:pStyle w:val="Kjene"/>
        <w:tabs>
          <w:tab w:val="clear" w:pos="4153"/>
          <w:tab w:val="clear" w:pos="8306"/>
        </w:tabs>
        <w:jc w:val="right"/>
        <w:rPr>
          <w:bCs/>
          <w:color w:val="000000" w:themeColor="text1"/>
        </w:rPr>
      </w:pPr>
    </w:p>
    <w:p w14:paraId="1DEEF934" w14:textId="77777777" w:rsidR="00DE195D" w:rsidRDefault="00DE195D" w:rsidP="0099427B">
      <w:pPr>
        <w:pStyle w:val="Kjene"/>
        <w:tabs>
          <w:tab w:val="clear" w:pos="4153"/>
          <w:tab w:val="clear" w:pos="8306"/>
        </w:tabs>
        <w:jc w:val="right"/>
        <w:rPr>
          <w:bCs/>
          <w:color w:val="000000" w:themeColor="text1"/>
        </w:rPr>
      </w:pPr>
    </w:p>
    <w:p w14:paraId="738F54AC" w14:textId="77777777" w:rsidR="00824466" w:rsidRDefault="00824466" w:rsidP="0099427B">
      <w:pPr>
        <w:pStyle w:val="Kjene"/>
        <w:tabs>
          <w:tab w:val="clear" w:pos="4153"/>
          <w:tab w:val="clear" w:pos="8306"/>
        </w:tabs>
        <w:jc w:val="right"/>
        <w:rPr>
          <w:bCs/>
          <w:color w:val="000000" w:themeColor="text1"/>
        </w:rPr>
      </w:pPr>
    </w:p>
    <w:p w14:paraId="341E5325" w14:textId="77777777" w:rsidR="00DE195D" w:rsidRDefault="00DE195D" w:rsidP="0099427B">
      <w:pPr>
        <w:pStyle w:val="Kjene"/>
        <w:tabs>
          <w:tab w:val="clear" w:pos="4153"/>
          <w:tab w:val="clear" w:pos="8306"/>
        </w:tabs>
        <w:jc w:val="right"/>
        <w:rPr>
          <w:bCs/>
          <w:color w:val="000000" w:themeColor="text1"/>
        </w:rPr>
      </w:pPr>
    </w:p>
    <w:p w14:paraId="67DA77D3" w14:textId="77777777" w:rsidR="00DE195D" w:rsidRDefault="00DE195D" w:rsidP="0099427B">
      <w:pPr>
        <w:pStyle w:val="Kjene"/>
        <w:tabs>
          <w:tab w:val="clear" w:pos="4153"/>
          <w:tab w:val="clear" w:pos="8306"/>
        </w:tabs>
        <w:jc w:val="right"/>
        <w:rPr>
          <w:bCs/>
          <w:color w:val="000000" w:themeColor="text1"/>
        </w:rPr>
      </w:pPr>
    </w:p>
    <w:p w14:paraId="37283902" w14:textId="77777777" w:rsidR="00DE195D" w:rsidRDefault="00DE195D" w:rsidP="0099427B">
      <w:pPr>
        <w:pStyle w:val="Kjene"/>
        <w:tabs>
          <w:tab w:val="clear" w:pos="4153"/>
          <w:tab w:val="clear" w:pos="8306"/>
        </w:tabs>
        <w:jc w:val="right"/>
        <w:rPr>
          <w:bCs/>
          <w:color w:val="000000" w:themeColor="text1"/>
        </w:rPr>
      </w:pPr>
    </w:p>
    <w:p w14:paraId="681AB3A9" w14:textId="77777777" w:rsidR="00DE195D" w:rsidRDefault="00DE195D" w:rsidP="0099427B">
      <w:pPr>
        <w:pStyle w:val="Kjene"/>
        <w:tabs>
          <w:tab w:val="clear" w:pos="4153"/>
          <w:tab w:val="clear" w:pos="8306"/>
        </w:tabs>
        <w:jc w:val="right"/>
        <w:rPr>
          <w:bCs/>
          <w:color w:val="000000" w:themeColor="text1"/>
        </w:rPr>
      </w:pPr>
    </w:p>
    <w:p w14:paraId="24635AA2" w14:textId="77777777" w:rsidR="00EB067E" w:rsidRDefault="00901FD8" w:rsidP="000E2D6B">
      <w:pPr>
        <w:pStyle w:val="Kjene"/>
        <w:tabs>
          <w:tab w:val="clear" w:pos="4153"/>
          <w:tab w:val="clear" w:pos="8306"/>
        </w:tabs>
        <w:jc w:val="right"/>
      </w:pPr>
      <w:bookmarkStart w:id="3" w:name="_Hlk118300607"/>
      <w:r w:rsidRPr="00F371C8">
        <w:t>Pielikums Nr.</w:t>
      </w:r>
      <w:bookmarkEnd w:id="3"/>
      <w:r w:rsidR="000E2D6B">
        <w:t>4</w:t>
      </w:r>
    </w:p>
    <w:p w14:paraId="6B47F3FC" w14:textId="6EF604A2" w:rsidR="000E2D6B" w:rsidRPr="007C4D11" w:rsidRDefault="00901FD8" w:rsidP="000E2D6B">
      <w:pPr>
        <w:pStyle w:val="Kjene"/>
        <w:tabs>
          <w:tab w:val="clear" w:pos="4153"/>
          <w:tab w:val="clear" w:pos="8306"/>
        </w:tabs>
        <w:jc w:val="right"/>
        <w:rPr>
          <w:color w:val="000000" w:themeColor="text1"/>
        </w:rPr>
      </w:pPr>
      <w:r w:rsidRPr="00F371C8">
        <w:br/>
      </w:r>
      <w:r w:rsidR="000E2D6B" w:rsidRPr="004A3F08">
        <w:rPr>
          <w:color w:val="000000" w:themeColor="text1"/>
        </w:rPr>
        <w:t>Cenu aptauja</w:t>
      </w:r>
      <w:r w:rsidR="000E2D6B">
        <w:rPr>
          <w:color w:val="000000" w:themeColor="text1"/>
        </w:rPr>
        <w:t xml:space="preserve">i </w:t>
      </w:r>
      <w:r w:rsidR="00A773F2">
        <w:rPr>
          <w:rStyle w:val="Noklusjumarindkopasfonts2"/>
        </w:rPr>
        <w:t>“</w:t>
      </w:r>
      <w:r w:rsidR="00DC43AF">
        <w:rPr>
          <w:b/>
          <w:bCs/>
          <w:color w:val="000000"/>
          <w:lang w:eastAsia="en-US"/>
        </w:rPr>
        <w:t>Gaismas virteņu instalāciju izgatavošana un  piegāde</w:t>
      </w:r>
      <w:r w:rsidR="00A773F2">
        <w:rPr>
          <w:rStyle w:val="Noklusjumarindkopasfonts2"/>
        </w:rPr>
        <w:t>”</w:t>
      </w:r>
    </w:p>
    <w:p w14:paraId="3D104CDE" w14:textId="77777777" w:rsidR="00034FC1" w:rsidRDefault="00034FC1" w:rsidP="00901FD8">
      <w:pPr>
        <w:pStyle w:val="Parasts2"/>
        <w:jc w:val="center"/>
        <w:rPr>
          <w:b/>
        </w:rPr>
      </w:pPr>
    </w:p>
    <w:p w14:paraId="2883B482" w14:textId="7AA23D22" w:rsidR="00901FD8" w:rsidRPr="00F371C8" w:rsidRDefault="00901FD8" w:rsidP="00901FD8">
      <w:pPr>
        <w:pStyle w:val="Parasts2"/>
        <w:jc w:val="center"/>
      </w:pPr>
      <w:r w:rsidRPr="00F371C8">
        <w:rPr>
          <w:b/>
        </w:rPr>
        <w:t>Apliecinājums par neatkarīgi izstrādātu piedāvājumu</w:t>
      </w:r>
    </w:p>
    <w:p w14:paraId="5FB0A548" w14:textId="77777777" w:rsidR="00901FD8" w:rsidRPr="00F371C8" w:rsidRDefault="00901FD8" w:rsidP="00901FD8">
      <w:pPr>
        <w:pStyle w:val="naisf"/>
        <w:spacing w:before="0" w:after="0"/>
        <w:ind w:right="423" w:firstLine="0"/>
        <w:rPr>
          <w:u w:val="single"/>
          <w:lang w:val="lv-LV"/>
        </w:rPr>
      </w:pPr>
    </w:p>
    <w:p w14:paraId="16C1B4FE" w14:textId="77777777" w:rsidR="00901FD8" w:rsidRPr="00D55BDF" w:rsidRDefault="00901FD8" w:rsidP="00901FD8">
      <w:pPr>
        <w:pStyle w:val="naisf"/>
        <w:spacing w:before="0" w:after="0"/>
        <w:ind w:right="423" w:firstLine="0"/>
        <w:rPr>
          <w:lang w:val="lv-LV"/>
        </w:rPr>
      </w:pPr>
      <w:r w:rsidRPr="00D55BDF">
        <w:rPr>
          <w:rStyle w:val="Noklusjumarindkopasfonts2"/>
          <w:lang w:val="lv-LV"/>
        </w:rPr>
        <w:t xml:space="preserve">Ar šo, sniedzot izsmeļošu un patiesu informāciju, </w:t>
      </w:r>
      <w:r w:rsidRPr="00D55BDF">
        <w:rPr>
          <w:rStyle w:val="Noklusjumarindkopasfonts2"/>
          <w:bCs/>
          <w:lang w:val="lv-LV"/>
        </w:rPr>
        <w:t xml:space="preserve">_________________, </w:t>
      </w:r>
      <w:proofErr w:type="spellStart"/>
      <w:r w:rsidRPr="00D55BDF">
        <w:rPr>
          <w:rStyle w:val="Noklusjumarindkopasfonts2"/>
          <w:bCs/>
          <w:lang w:val="lv-LV"/>
        </w:rPr>
        <w:t>reģ</w:t>
      </w:r>
      <w:proofErr w:type="spellEnd"/>
      <w:r w:rsidRPr="00D55BDF">
        <w:rPr>
          <w:rStyle w:val="Noklusjumarindkopasfonts2"/>
          <w:bCs/>
          <w:lang w:val="lv-LV"/>
        </w:rPr>
        <w:t xml:space="preserve"> nr</w:t>
      </w:r>
      <w:r w:rsidRPr="00D55BDF">
        <w:rPr>
          <w:rStyle w:val="Noklusjumarindkopasfonts2"/>
          <w:b/>
          <w:lang w:val="lv-LV"/>
        </w:rPr>
        <w:t>.__________</w:t>
      </w:r>
    </w:p>
    <w:p w14:paraId="20493517" w14:textId="77777777" w:rsidR="00901FD8" w:rsidRPr="00D55BDF" w:rsidRDefault="00901FD8" w:rsidP="00901FD8">
      <w:pPr>
        <w:pStyle w:val="naisf"/>
        <w:spacing w:before="0" w:after="0"/>
        <w:ind w:right="423" w:firstLine="0"/>
        <w:jc w:val="right"/>
        <w:rPr>
          <w:lang w:val="lv-LV"/>
        </w:rPr>
      </w:pPr>
      <w:r w:rsidRPr="00D55BDF">
        <w:rPr>
          <w:i/>
          <w:lang w:val="lv-LV"/>
        </w:rPr>
        <w:t xml:space="preserve">Pretendenta/kandidāta nosaukums, </w:t>
      </w:r>
      <w:proofErr w:type="spellStart"/>
      <w:r w:rsidRPr="00D55BDF">
        <w:rPr>
          <w:i/>
          <w:lang w:val="lv-LV"/>
        </w:rPr>
        <w:t>reģ</w:t>
      </w:r>
      <w:proofErr w:type="spellEnd"/>
      <w:r w:rsidRPr="00D55BDF">
        <w:rPr>
          <w:i/>
          <w:lang w:val="lv-LV"/>
        </w:rPr>
        <w:t>. Nr.</w:t>
      </w:r>
    </w:p>
    <w:p w14:paraId="33866B67" w14:textId="5A1CD289" w:rsidR="00901FD8" w:rsidRPr="00D55BDF" w:rsidRDefault="00901FD8" w:rsidP="00901FD8">
      <w:pPr>
        <w:pStyle w:val="naisf"/>
        <w:spacing w:before="0" w:after="0"/>
        <w:ind w:right="423" w:firstLine="0"/>
        <w:rPr>
          <w:lang w:val="lv-LV"/>
        </w:rPr>
      </w:pPr>
      <w:r w:rsidRPr="00D55BDF">
        <w:rPr>
          <w:rStyle w:val="Noklusjumarindkopasfonts2"/>
          <w:lang w:val="lv-LV"/>
        </w:rPr>
        <w:t>(turpmāk – Pretendents) attiecībā uz konkrēto iepirkum</w:t>
      </w:r>
      <w:r w:rsidR="00F77EEC" w:rsidRPr="00D55BDF">
        <w:rPr>
          <w:rStyle w:val="Noklusjumarindkopasfonts2"/>
          <w:lang w:val="lv-LV"/>
        </w:rPr>
        <w:t>u</w:t>
      </w:r>
      <w:r w:rsidRPr="00D55BDF">
        <w:rPr>
          <w:rStyle w:val="Noklusjumarindkopasfonts2"/>
          <w:lang w:val="lv-LV"/>
        </w:rPr>
        <w:t xml:space="preserve"> apliecina, ka</w:t>
      </w:r>
    </w:p>
    <w:p w14:paraId="46D32329" w14:textId="77777777" w:rsidR="00901FD8" w:rsidRPr="00D55BDF" w:rsidRDefault="00901FD8" w:rsidP="00901FD8">
      <w:pPr>
        <w:pStyle w:val="naisf"/>
        <w:spacing w:before="0" w:after="0"/>
        <w:ind w:right="423" w:firstLine="0"/>
        <w:rPr>
          <w:lang w:val="lv-LV"/>
        </w:rPr>
      </w:pPr>
    </w:p>
    <w:p w14:paraId="2CF8C672" w14:textId="77777777" w:rsidR="00901FD8" w:rsidRPr="00D55BDF" w:rsidRDefault="00901FD8" w:rsidP="00901FD8">
      <w:pPr>
        <w:pStyle w:val="Parasts2"/>
        <w:ind w:firstLine="709"/>
        <w:jc w:val="both"/>
      </w:pPr>
      <w:r w:rsidRPr="00D55BDF">
        <w:rPr>
          <w:rStyle w:val="Noklusjumarindkopasfonts2"/>
          <w:b/>
          <w:bCs/>
        </w:rPr>
        <w:t xml:space="preserve">1. </w:t>
      </w:r>
      <w:r w:rsidRPr="00D55BDF">
        <w:t>Pretendents</w:t>
      </w:r>
      <w:r w:rsidRPr="00D55BDF">
        <w:rPr>
          <w:rStyle w:val="Noklusjumarindkopasfonts2"/>
          <w:bCs/>
        </w:rPr>
        <w:t xml:space="preserve"> ir iepazinies un piekrīt šī apliecinājuma saturam</w:t>
      </w:r>
      <w:r w:rsidRPr="00D55BDF">
        <w:t>.</w:t>
      </w:r>
    </w:p>
    <w:p w14:paraId="5EE1C221" w14:textId="77777777" w:rsidR="00901FD8" w:rsidRPr="00D55BDF" w:rsidRDefault="00901FD8" w:rsidP="00901FD8">
      <w:pPr>
        <w:pStyle w:val="Parasts2"/>
        <w:ind w:firstLine="709"/>
        <w:jc w:val="both"/>
      </w:pPr>
      <w:r w:rsidRPr="00D55BDF">
        <w:rPr>
          <w:rStyle w:val="Noklusjumarindkopasfonts2"/>
          <w:b/>
          <w:bCs/>
        </w:rPr>
        <w:t xml:space="preserve">2. </w:t>
      </w:r>
      <w:r w:rsidRPr="00D55BDF">
        <w:t>Pretendents apzinās savu pienākumu šajā apliecinājumā norādīt pilnīgu, izsmeļošu un patiesu informāciju.</w:t>
      </w:r>
    </w:p>
    <w:p w14:paraId="15E1471B" w14:textId="77777777" w:rsidR="00901FD8" w:rsidRPr="00D55BDF" w:rsidRDefault="00901FD8" w:rsidP="00901FD8">
      <w:pPr>
        <w:pStyle w:val="Parasts2"/>
        <w:ind w:firstLine="709"/>
        <w:jc w:val="both"/>
      </w:pPr>
      <w:r w:rsidRPr="00D55BDF">
        <w:rPr>
          <w:rStyle w:val="Noklusjumarindkopasfonts2"/>
          <w:b/>
          <w:bCs/>
        </w:rPr>
        <w:t xml:space="preserve">3. </w:t>
      </w:r>
      <w:r w:rsidRPr="00D55BDF">
        <w:t>Pretendents</w:t>
      </w:r>
      <w:r w:rsidRPr="00D55BDF">
        <w:rPr>
          <w:rStyle w:val="Noklusjumarindkopasfonts2"/>
          <w:bCs/>
        </w:rPr>
        <w:t xml:space="preserve"> ir pilnvarojis</w:t>
      </w:r>
      <w:r w:rsidRPr="00D55BDF">
        <w:rPr>
          <w:rStyle w:val="Noklusjumarindkopasfonts2"/>
          <w:b/>
          <w:bCs/>
        </w:rPr>
        <w:t xml:space="preserve"> </w:t>
      </w:r>
      <w:r w:rsidRPr="00D55BDF">
        <w:rPr>
          <w:rStyle w:val="Noklusjumarindkopasfonts2"/>
          <w:bCs/>
        </w:rPr>
        <w:t xml:space="preserve">katru personu, kuras paraksts atrodas uz iepirkuma piedāvājuma, </w:t>
      </w:r>
      <w:r w:rsidRPr="00D55BDF">
        <w:t>parakstīt šo apliecinājumu Pretendenta vārdā.</w:t>
      </w:r>
    </w:p>
    <w:p w14:paraId="7E71857C" w14:textId="77777777" w:rsidR="00901FD8" w:rsidRPr="00D55BDF" w:rsidRDefault="00901FD8" w:rsidP="00901FD8">
      <w:pPr>
        <w:pStyle w:val="Parasts2"/>
        <w:ind w:firstLine="709"/>
        <w:jc w:val="both"/>
      </w:pPr>
      <w:r w:rsidRPr="00D55BDF">
        <w:rPr>
          <w:rStyle w:val="Noklusjumarindkopasfonts2"/>
          <w:b/>
          <w:bCs/>
        </w:rPr>
        <w:t xml:space="preserve">4. </w:t>
      </w:r>
      <w:r w:rsidRPr="00D55BDF">
        <w:rPr>
          <w:rStyle w:val="Noklusjumarindkopasfonts2"/>
          <w:bCs/>
        </w:rPr>
        <w:t>Pretendents informē, ka</w:t>
      </w:r>
      <w:r w:rsidRPr="00D55BDF">
        <w:t xml:space="preserve"> (</w:t>
      </w:r>
      <w:r w:rsidRPr="00D55BDF">
        <w:rPr>
          <w:rStyle w:val="Noklusjumarindkopasfonts2"/>
          <w:i/>
        </w:rPr>
        <w:t>pēc vajadzības, atzīmējiet vienu no turpmāk minētajiem</w:t>
      </w:r>
      <w:r w:rsidRPr="00D55BDF">
        <w:t>):</w:t>
      </w:r>
    </w:p>
    <w:tbl>
      <w:tblPr>
        <w:tblW w:w="8457" w:type="dxa"/>
        <w:tblInd w:w="1177" w:type="dxa"/>
        <w:tblLayout w:type="fixed"/>
        <w:tblLook w:val="0000" w:firstRow="0" w:lastRow="0" w:firstColumn="0" w:lastColumn="0" w:noHBand="0" w:noVBand="0"/>
      </w:tblPr>
      <w:tblGrid>
        <w:gridCol w:w="406"/>
        <w:gridCol w:w="8051"/>
      </w:tblGrid>
      <w:tr w:rsidR="00901FD8" w:rsidRPr="00D55BDF"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tcPr>
          <w:p w14:paraId="641AEC77" w14:textId="77777777" w:rsidR="00901FD8" w:rsidRPr="00D55BDF" w:rsidRDefault="00901FD8" w:rsidP="002445F8">
            <w:pPr>
              <w:pStyle w:val="Parasts2"/>
              <w:jc w:val="both"/>
            </w:pPr>
            <w:r w:rsidRPr="00D55BDF">
              <w:rPr>
                <w:rStyle w:val="Noklusjumarindkopasfonts2"/>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tcPr>
          <w:p w14:paraId="77EE8C56" w14:textId="77777777" w:rsidR="00901FD8" w:rsidRPr="00D55BDF" w:rsidRDefault="00901FD8" w:rsidP="002445F8">
            <w:pPr>
              <w:pStyle w:val="Parasts2"/>
              <w:jc w:val="both"/>
            </w:pPr>
            <w:r w:rsidRPr="00D55BDF">
              <w:rPr>
                <w:rStyle w:val="Noklusjumarindkopasfonts2"/>
              </w:rPr>
              <w:t>4.1. ir iesniedzis piedāvājumu neatkarīgi no konkurentiem</w:t>
            </w:r>
            <w:r w:rsidRPr="00D55BDF">
              <w:rPr>
                <w:rStyle w:val="Vresatsauce"/>
                <w:rFonts w:eastAsiaTheme="majorEastAsia"/>
              </w:rPr>
              <w:footnoteReference w:id="1"/>
            </w:r>
            <w:r w:rsidRPr="00D55BDF">
              <w:rPr>
                <w:rStyle w:val="Noklusjumarindkopasfonts2"/>
              </w:rPr>
              <w:t xml:space="preserve"> un bez konsultācijām, līgumiem vai vienošanām, vai cita veida saziņas ar konkurentiem;</w:t>
            </w:r>
          </w:p>
        </w:tc>
      </w:tr>
      <w:tr w:rsidR="00901FD8" w:rsidRPr="00D55BDF"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tcPr>
          <w:p w14:paraId="03A08F9D" w14:textId="77777777" w:rsidR="00901FD8" w:rsidRPr="00D55BDF" w:rsidRDefault="00901FD8" w:rsidP="002445F8">
            <w:pPr>
              <w:pStyle w:val="Parasts2"/>
              <w:jc w:val="both"/>
            </w:pPr>
            <w:r w:rsidRPr="00D55BDF">
              <w:rPr>
                <w:rStyle w:val="Noklusjumarindkopasfonts2"/>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tcPr>
          <w:p w14:paraId="41B23CB9" w14:textId="77777777" w:rsidR="00901FD8" w:rsidRPr="00D55BDF" w:rsidRDefault="00901FD8" w:rsidP="002445F8">
            <w:pPr>
              <w:pStyle w:val="Parasts2"/>
              <w:jc w:val="both"/>
            </w:pPr>
            <w:r w:rsidRPr="00D55BDF">
              <w:rPr>
                <w:rStyle w:val="Noklusjumarindkopasfonts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BE6F788" w14:textId="77777777" w:rsidR="00901FD8" w:rsidRPr="00D55BDF" w:rsidRDefault="00901FD8" w:rsidP="00901FD8">
      <w:pPr>
        <w:pStyle w:val="Parasts2"/>
        <w:jc w:val="both"/>
      </w:pPr>
    </w:p>
    <w:p w14:paraId="16B31053" w14:textId="77777777" w:rsidR="00901FD8" w:rsidRPr="00D55BDF" w:rsidRDefault="00901FD8" w:rsidP="00901FD8">
      <w:pPr>
        <w:pStyle w:val="Parasts2"/>
        <w:ind w:firstLine="720"/>
        <w:jc w:val="both"/>
      </w:pPr>
      <w:r w:rsidRPr="00D55BDF">
        <w:rPr>
          <w:rStyle w:val="Noklusjumarindkopasfonts2"/>
          <w:b/>
          <w:bCs/>
        </w:rPr>
        <w:t xml:space="preserve">5. </w:t>
      </w:r>
      <w:r w:rsidRPr="00D55BDF">
        <w:rPr>
          <w:rStyle w:val="Noklusjumarindkopasfonts2"/>
          <w:bCs/>
        </w:rPr>
        <w:t>P</w:t>
      </w:r>
      <w:r w:rsidRPr="00D55BDF">
        <w:t>retendentam, izņemot gadījumu, kad pretendents šādu saziņu ir paziņojis saskaņā ar šī apliecinājuma 4.2. apakšpunktu, ne ar vienu konkurentu nav bijusi saziņa attiecībā uz:</w:t>
      </w:r>
    </w:p>
    <w:p w14:paraId="6E85F3A0" w14:textId="77777777" w:rsidR="00901FD8" w:rsidRPr="00D55BDF" w:rsidRDefault="00901FD8" w:rsidP="00901FD8">
      <w:pPr>
        <w:pStyle w:val="Parasts2"/>
        <w:ind w:left="720" w:firstLine="720"/>
        <w:jc w:val="both"/>
      </w:pPr>
      <w:r w:rsidRPr="00D55BDF">
        <w:t>5.1. cenām;</w:t>
      </w:r>
    </w:p>
    <w:p w14:paraId="23E0392A" w14:textId="77777777" w:rsidR="00901FD8" w:rsidRPr="00D55BDF" w:rsidRDefault="00901FD8" w:rsidP="00901FD8">
      <w:pPr>
        <w:pStyle w:val="Parasts2"/>
        <w:ind w:left="720" w:firstLine="720"/>
        <w:jc w:val="both"/>
      </w:pPr>
      <w:r w:rsidRPr="00D55BDF">
        <w:t>5.2. cenas aprēķināšanas metodēm, faktoriem (apstākļiem) vai formulām;</w:t>
      </w:r>
    </w:p>
    <w:p w14:paraId="6BFDB36E" w14:textId="77777777" w:rsidR="00901FD8" w:rsidRPr="00D55BDF" w:rsidRDefault="00901FD8" w:rsidP="00901FD8">
      <w:pPr>
        <w:pStyle w:val="Parasts2"/>
        <w:ind w:left="1440"/>
        <w:jc w:val="both"/>
      </w:pPr>
      <w:r w:rsidRPr="00D55BDF">
        <w:t>5.3. nodomu vai lēmumu piedalīties vai nepiedalīties iepirkumā (iesniegt vai neiesniegt piedāvājumu); vai</w:t>
      </w:r>
    </w:p>
    <w:p w14:paraId="7ED9857C" w14:textId="77777777" w:rsidR="00901FD8" w:rsidRPr="00D55BDF" w:rsidRDefault="00901FD8" w:rsidP="00901FD8">
      <w:pPr>
        <w:pStyle w:val="Parasts2"/>
        <w:ind w:left="720" w:firstLine="720"/>
        <w:jc w:val="both"/>
      </w:pPr>
      <w:r w:rsidRPr="00D55BDF">
        <w:t xml:space="preserve">5.4. tādu piedāvājuma iesniegšanu, kas neatbilst iepirkuma prasībām; </w:t>
      </w:r>
    </w:p>
    <w:p w14:paraId="79E2D011" w14:textId="77777777" w:rsidR="00901FD8" w:rsidRPr="00D55BDF" w:rsidRDefault="00901FD8" w:rsidP="00901FD8">
      <w:pPr>
        <w:pStyle w:val="Parasts2"/>
        <w:ind w:left="1440"/>
        <w:jc w:val="both"/>
      </w:pPr>
      <w:r w:rsidRPr="00D55BDF">
        <w:t>5.5. kvalitāti, apjomu, specifikāciju, izpildes, piegādes vai citiem nosacījumiem, kas risināmi neatkarīgi no konkurentiem, tiem produktiem vai pakalpojumiem, uz ko attiecas šis iepirkums.</w:t>
      </w:r>
    </w:p>
    <w:p w14:paraId="0D551D48" w14:textId="77777777" w:rsidR="00901FD8" w:rsidRPr="00D55BDF" w:rsidRDefault="00901FD8" w:rsidP="00901FD8">
      <w:pPr>
        <w:pStyle w:val="Parasts2"/>
        <w:ind w:firstLine="709"/>
        <w:jc w:val="both"/>
      </w:pPr>
      <w:r w:rsidRPr="00D55BDF">
        <w:rPr>
          <w:rStyle w:val="Noklusjumarindkopasfonts2"/>
          <w:b/>
        </w:rPr>
        <w:t>6.</w:t>
      </w:r>
      <w:r w:rsidRPr="00D55BDF">
        <w:t xml:space="preserve"> </w:t>
      </w:r>
      <w:r w:rsidRPr="00D55BDF">
        <w:rPr>
          <w:rStyle w:val="Noklusjumarindkopasfonts2"/>
          <w:bCs/>
        </w:rPr>
        <w:t>Pretendents</w:t>
      </w:r>
      <w:r w:rsidRPr="00D55BDF">
        <w:rPr>
          <w:rStyle w:val="Noklusjumarindkopasfonts2"/>
          <w:b/>
          <w:bCs/>
        </w:rPr>
        <w:t xml:space="preserve"> </w:t>
      </w:r>
      <w:r w:rsidRPr="00D55BDF">
        <w:rPr>
          <w:rStyle w:val="Noklusjumarindkopasfonts2"/>
          <w:bCs/>
        </w:rPr>
        <w:t xml:space="preserve">nav </w:t>
      </w:r>
      <w:r w:rsidRPr="00D55BDF">
        <w:t>apzināti, tieši vai netieši</w:t>
      </w:r>
      <w:r w:rsidRPr="00D55BDF">
        <w:rPr>
          <w:rStyle w:val="Noklusjumarindkopasfonts2"/>
          <w:bCs/>
        </w:rPr>
        <w:t xml:space="preserve"> atklājis un neatklās piedāvājuma noteikumus</w:t>
      </w:r>
      <w:r w:rsidRPr="00D55BDF">
        <w:t xml:space="preserve"> nevienam konkurentam pirms oficiālā piedāvājumu atvēršanas datuma un laika vai līguma slēgšanas tiesību piešķiršanas, vai arī tas ir īpaši atklāts saskaņā šī apliecinājuma ar 4.2. apakšpunktu.</w:t>
      </w:r>
    </w:p>
    <w:p w14:paraId="15510570" w14:textId="237D1B64" w:rsidR="00901FD8" w:rsidRPr="00D55BDF" w:rsidRDefault="00901FD8" w:rsidP="00901FD8">
      <w:pPr>
        <w:pStyle w:val="Parasts2"/>
        <w:ind w:firstLine="709"/>
        <w:jc w:val="both"/>
      </w:pPr>
      <w:r w:rsidRPr="00D55BDF">
        <w:rPr>
          <w:rStyle w:val="Noklusjumarindkopasfonts2"/>
          <w:b/>
        </w:rPr>
        <w:t xml:space="preserve">7. </w:t>
      </w:r>
      <w:r w:rsidRPr="00D55BDF">
        <w:t>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w:t>
      </w:r>
      <w:r w:rsidR="00F77EEC" w:rsidRPr="00D55BDF">
        <w:t>ā</w:t>
      </w:r>
      <w:r w:rsidRPr="00D55BDF">
        <w:t xml:space="preserve">. </w:t>
      </w:r>
      <w:r w:rsidRPr="00D55BDF">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F371C8" w:rsidRDefault="00901FD8" w:rsidP="00901FD8">
      <w:pPr>
        <w:pStyle w:val="Parasts2"/>
        <w:rPr>
          <w:lang w:eastAsia="ru-RU"/>
        </w:rPr>
      </w:pPr>
    </w:p>
    <w:p w14:paraId="1CCFBDD2" w14:textId="5BAD46E6" w:rsidR="00901FD8" w:rsidRPr="00F371C8" w:rsidRDefault="00901FD8" w:rsidP="00901FD8">
      <w:pPr>
        <w:pStyle w:val="Parasts2"/>
      </w:pPr>
      <w:r w:rsidRPr="00F371C8">
        <w:rPr>
          <w:lang w:eastAsia="ru-RU"/>
        </w:rPr>
        <w:t>Datums __.___.</w:t>
      </w:r>
      <w:r w:rsidR="0017724F">
        <w:rPr>
          <w:lang w:eastAsia="ru-RU"/>
        </w:rPr>
        <w:t>2025</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901FD8" w:rsidRPr="00F371C8" w14:paraId="1A1C438B" w14:textId="77777777" w:rsidTr="002445F8">
        <w:trPr>
          <w:trHeight w:val="269"/>
        </w:trPr>
        <w:tc>
          <w:tcPr>
            <w:tcW w:w="1840" w:type="dxa"/>
          </w:tcPr>
          <w:p w14:paraId="68B1E985" w14:textId="77777777" w:rsidR="00901FD8" w:rsidRPr="00F371C8" w:rsidRDefault="00901FD8" w:rsidP="002445F8">
            <w:pPr>
              <w:pStyle w:val="Parasts2"/>
            </w:pPr>
          </w:p>
        </w:tc>
        <w:tc>
          <w:tcPr>
            <w:tcW w:w="1649" w:type="dxa"/>
          </w:tcPr>
          <w:p w14:paraId="0C58710E" w14:textId="77777777" w:rsidR="00901FD8" w:rsidRPr="00F371C8" w:rsidRDefault="00901FD8" w:rsidP="002445F8">
            <w:pPr>
              <w:pStyle w:val="Parasts2"/>
              <w:jc w:val="center"/>
              <w:rPr>
                <w:lang w:eastAsia="ru-RU"/>
              </w:rPr>
            </w:pPr>
          </w:p>
        </w:tc>
        <w:tc>
          <w:tcPr>
            <w:tcW w:w="1649" w:type="dxa"/>
          </w:tcPr>
          <w:p w14:paraId="37F5E27B" w14:textId="77777777" w:rsidR="00901FD8" w:rsidRPr="00F371C8" w:rsidRDefault="00901FD8" w:rsidP="002445F8">
            <w:pPr>
              <w:pStyle w:val="Parasts2"/>
              <w:jc w:val="center"/>
              <w:rPr>
                <w:lang w:eastAsia="ru-RU"/>
              </w:rPr>
            </w:pPr>
          </w:p>
        </w:tc>
        <w:tc>
          <w:tcPr>
            <w:tcW w:w="1649" w:type="dxa"/>
          </w:tcPr>
          <w:p w14:paraId="6EFE4B98" w14:textId="77777777" w:rsidR="00901FD8" w:rsidRPr="00F371C8" w:rsidRDefault="00901FD8" w:rsidP="002445F8">
            <w:pPr>
              <w:pStyle w:val="Parasts2"/>
              <w:jc w:val="center"/>
              <w:rPr>
                <w:lang w:eastAsia="ru-RU"/>
              </w:rPr>
            </w:pPr>
          </w:p>
        </w:tc>
        <w:tc>
          <w:tcPr>
            <w:tcW w:w="1649" w:type="dxa"/>
            <w:tcBorders>
              <w:top w:val="single" w:sz="4" w:space="0" w:color="000000"/>
            </w:tcBorders>
          </w:tcPr>
          <w:p w14:paraId="2CA6E7ED" w14:textId="77777777" w:rsidR="00901FD8" w:rsidRPr="00F371C8" w:rsidRDefault="00901FD8" w:rsidP="002445F8">
            <w:pPr>
              <w:pStyle w:val="Parasts2"/>
              <w:jc w:val="center"/>
            </w:pPr>
            <w:r w:rsidRPr="00F371C8">
              <w:rPr>
                <w:lang w:eastAsia="ru-RU"/>
              </w:rPr>
              <w:t>Paraksts</w:t>
            </w:r>
          </w:p>
        </w:tc>
      </w:tr>
    </w:tbl>
    <w:p w14:paraId="772C5190" w14:textId="77777777" w:rsidR="00473574" w:rsidRPr="00D15E63" w:rsidRDefault="00473574" w:rsidP="00343980">
      <w:pPr>
        <w:spacing w:line="360" w:lineRule="auto"/>
        <w:jc w:val="both"/>
      </w:pPr>
    </w:p>
    <w:sectPr w:rsidR="00473574" w:rsidRPr="00D15E63" w:rsidSect="00343980">
      <w:headerReference w:type="even" r:id="rId16"/>
      <w:footerReference w:type="default" r:id="rId17"/>
      <w:pgSz w:w="11906" w:h="16838"/>
      <w:pgMar w:top="568" w:right="849"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A6442" w14:textId="77777777" w:rsidR="0082436E" w:rsidRDefault="0082436E">
      <w:r>
        <w:separator/>
      </w:r>
    </w:p>
  </w:endnote>
  <w:endnote w:type="continuationSeparator" w:id="0">
    <w:p w14:paraId="76BC3AF1" w14:textId="77777777" w:rsidR="0082436E" w:rsidRDefault="00824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7409"/>
      <w:docPartObj>
        <w:docPartGallery w:val="Page Numbers (Bottom of Page)"/>
        <w:docPartUnique/>
      </w:docPartObj>
    </w:sdtPr>
    <w:sdtEndPr/>
    <w:sdtContent>
      <w:p w14:paraId="7DEAA0CD" w14:textId="17B5F575" w:rsidR="00AB787C" w:rsidRDefault="00AB787C">
        <w:pPr>
          <w:pStyle w:val="Kjene"/>
          <w:jc w:val="center"/>
        </w:pPr>
        <w:r>
          <w:fldChar w:fldCharType="begin"/>
        </w:r>
        <w:r>
          <w:instrText>PAGE   \* MERGEFORMAT</w:instrText>
        </w:r>
        <w:r>
          <w:fldChar w:fldCharType="separate"/>
        </w:r>
        <w:r>
          <w:t>2</w:t>
        </w:r>
        <w:r>
          <w:fldChar w:fldCharType="end"/>
        </w:r>
      </w:p>
    </w:sdtContent>
  </w:sdt>
  <w:p w14:paraId="7A1EB393" w14:textId="77777777" w:rsidR="00AB787C" w:rsidRDefault="00AB787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C28DA" w14:textId="77777777" w:rsidR="0082436E" w:rsidRDefault="0082436E">
      <w:r>
        <w:separator/>
      </w:r>
    </w:p>
  </w:footnote>
  <w:footnote w:type="continuationSeparator" w:id="0">
    <w:p w14:paraId="0DF0A181" w14:textId="77777777" w:rsidR="0082436E" w:rsidRDefault="0082436E">
      <w:r>
        <w:continuationSeparator/>
      </w:r>
    </w:p>
  </w:footnote>
  <w:footnote w:id="1">
    <w:p w14:paraId="4957FA2C" w14:textId="5EF60372"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w:t>
      </w:r>
      <w:r w:rsidR="00A773F2">
        <w:rPr>
          <w:rStyle w:val="Noklusjumarindkopasfonts2"/>
          <w:sz w:val="18"/>
          <w:szCs w:val="18"/>
        </w:rPr>
        <w:t>”</w:t>
      </w:r>
      <w:r>
        <w:rPr>
          <w:rStyle w:val="Noklusjumarindkopasfonts2"/>
          <w:sz w:val="18"/>
          <w:szCs w:val="18"/>
        </w:rPr>
        <w:t xml:space="preserve">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8EA" w14:textId="2E737F11"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7C4D11">
      <w:rPr>
        <w:rStyle w:val="Lappusesnumurs"/>
      </w:rPr>
      <w:t>2</w:t>
    </w:r>
    <w:r>
      <w:rPr>
        <w:rStyle w:val="Lappusesnumurs"/>
      </w:rPr>
      <w:fldChar w:fldCharType="end"/>
    </w:r>
  </w:p>
  <w:p w14:paraId="68534AE7"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DC4E53"/>
    <w:multiLevelType w:val="multilevel"/>
    <w:tmpl w:val="545819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6373A6"/>
    <w:multiLevelType w:val="hybridMultilevel"/>
    <w:tmpl w:val="8982DF2A"/>
    <w:lvl w:ilvl="0" w:tplc="FFFFFFF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264391E"/>
    <w:multiLevelType w:val="hybridMultilevel"/>
    <w:tmpl w:val="88EAF1D8"/>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62F5074"/>
    <w:multiLevelType w:val="hybridMultilevel"/>
    <w:tmpl w:val="87FC5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CC467D"/>
    <w:multiLevelType w:val="hybridMultilevel"/>
    <w:tmpl w:val="4C0A8BEE"/>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3"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E6922AD"/>
    <w:multiLevelType w:val="hybridMultilevel"/>
    <w:tmpl w:val="0F3CC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31E4732"/>
    <w:multiLevelType w:val="hybridMultilevel"/>
    <w:tmpl w:val="3760D8C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3421090C"/>
    <w:multiLevelType w:val="hybridMultilevel"/>
    <w:tmpl w:val="EE7E16EC"/>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0"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5" w15:restartNumberingAfterBreak="0">
    <w:nsid w:val="4B5D001D"/>
    <w:multiLevelType w:val="hybridMultilevel"/>
    <w:tmpl w:val="2654A6D8"/>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4C355B80"/>
    <w:multiLevelType w:val="hybridMultilevel"/>
    <w:tmpl w:val="256AAE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3897607"/>
    <w:multiLevelType w:val="hybridMultilevel"/>
    <w:tmpl w:val="CF72C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2"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A7B7A2F"/>
    <w:multiLevelType w:val="hybridMultilevel"/>
    <w:tmpl w:val="56BCE8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6" w15:restartNumberingAfterBreak="0">
    <w:nsid w:val="5DC92976"/>
    <w:multiLevelType w:val="hybridMultilevel"/>
    <w:tmpl w:val="13AAAFE6"/>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0590401"/>
    <w:multiLevelType w:val="hybridMultilevel"/>
    <w:tmpl w:val="70608DBA"/>
    <w:lvl w:ilvl="0" w:tplc="85F6A0DA">
      <w:start w:val="2"/>
      <w:numFmt w:val="decimal"/>
      <w:lvlText w:val="%1."/>
      <w:lvlJc w:val="left"/>
      <w:pPr>
        <w:ind w:left="780" w:hanging="360"/>
      </w:pPr>
      <w:rPr>
        <w:rFonts w:hint="default"/>
        <w:b/>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8"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06A5BD4"/>
    <w:multiLevelType w:val="multilevel"/>
    <w:tmpl w:val="0AC476CE"/>
    <w:lvl w:ilvl="0">
      <w:start w:val="1"/>
      <w:numFmt w:val="decimal"/>
      <w:lvlText w:val="%1."/>
      <w:lvlJc w:val="left"/>
      <w:pPr>
        <w:tabs>
          <w:tab w:val="num" w:pos="0"/>
        </w:tabs>
        <w:ind w:left="720" w:hanging="360"/>
      </w:pPr>
      <w:rPr>
        <w:rFonts w:ascii="Times New Roman" w:eastAsia="Times New Roman" w:hAnsi="Times New Roman" w:cs="Times New Roman"/>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1"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74BA4F29"/>
    <w:multiLevelType w:val="hybridMultilevel"/>
    <w:tmpl w:val="EE7E16EC"/>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3"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6" w15:restartNumberingAfterBreak="0">
    <w:nsid w:val="7C3E2832"/>
    <w:multiLevelType w:val="hybridMultilevel"/>
    <w:tmpl w:val="8C1A568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7" w15:restartNumberingAfterBreak="0">
    <w:nsid w:val="7C713CBB"/>
    <w:multiLevelType w:val="hybridMultilevel"/>
    <w:tmpl w:val="366416BA"/>
    <w:lvl w:ilvl="0" w:tplc="D4B0F48C">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F704424"/>
    <w:multiLevelType w:val="hybridMultilevel"/>
    <w:tmpl w:val="4C0A8B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814444211">
    <w:abstractNumId w:val="36"/>
  </w:num>
  <w:num w:numId="2" w16cid:durableId="874463034">
    <w:abstractNumId w:val="26"/>
  </w:num>
  <w:num w:numId="3" w16cid:durableId="1718627873">
    <w:abstractNumId w:val="1"/>
  </w:num>
  <w:num w:numId="4" w16cid:durableId="921178258">
    <w:abstractNumId w:val="54"/>
  </w:num>
  <w:num w:numId="5" w16cid:durableId="979655495">
    <w:abstractNumId w:val="33"/>
  </w:num>
  <w:num w:numId="6" w16cid:durableId="1887176240">
    <w:abstractNumId w:val="17"/>
  </w:num>
  <w:num w:numId="7" w16cid:durableId="15047344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086699">
    <w:abstractNumId w:val="19"/>
  </w:num>
  <w:num w:numId="9" w16cid:durableId="189074614">
    <w:abstractNumId w:val="25"/>
  </w:num>
  <w:num w:numId="10" w16cid:durableId="656492573">
    <w:abstractNumId w:val="31"/>
  </w:num>
  <w:num w:numId="11" w16cid:durableId="1566916242">
    <w:abstractNumId w:val="27"/>
  </w:num>
  <w:num w:numId="12" w16cid:durableId="1420449284">
    <w:abstractNumId w:val="39"/>
  </w:num>
  <w:num w:numId="13" w16cid:durableId="1631546077">
    <w:abstractNumId w:val="13"/>
  </w:num>
  <w:num w:numId="14" w16cid:durableId="2089495739">
    <w:abstractNumId w:val="5"/>
  </w:num>
  <w:num w:numId="15" w16cid:durableId="630328889">
    <w:abstractNumId w:val="44"/>
  </w:num>
  <w:num w:numId="16" w16cid:durableId="691954146">
    <w:abstractNumId w:val="50"/>
  </w:num>
  <w:num w:numId="17" w16cid:durableId="405422078">
    <w:abstractNumId w:val="2"/>
  </w:num>
  <w:num w:numId="18" w16cid:durableId="1079331524">
    <w:abstractNumId w:val="18"/>
  </w:num>
  <w:num w:numId="19" w16cid:durableId="768425926">
    <w:abstractNumId w:val="23"/>
  </w:num>
  <w:num w:numId="20" w16cid:durableId="1637375067">
    <w:abstractNumId w:val="11"/>
  </w:num>
  <w:num w:numId="21" w16cid:durableId="101993658">
    <w:abstractNumId w:val="0"/>
  </w:num>
  <w:num w:numId="22" w16cid:durableId="1481117685">
    <w:abstractNumId w:val="16"/>
  </w:num>
  <w:num w:numId="23" w16cid:durableId="3618304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7484998">
    <w:abstractNumId w:val="3"/>
  </w:num>
  <w:num w:numId="25" w16cid:durableId="5622549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168525">
    <w:abstractNumId w:val="30"/>
  </w:num>
  <w:num w:numId="27" w16cid:durableId="11203410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3852536">
    <w:abstractNumId w:val="38"/>
  </w:num>
  <w:num w:numId="29" w16cid:durableId="1272055440">
    <w:abstractNumId w:val="51"/>
  </w:num>
  <w:num w:numId="30" w16cid:durableId="1668091651">
    <w:abstractNumId w:val="53"/>
  </w:num>
  <w:num w:numId="31" w16cid:durableId="1897545189">
    <w:abstractNumId w:val="32"/>
  </w:num>
  <w:num w:numId="32" w16cid:durableId="1459912690">
    <w:abstractNumId w:val="45"/>
  </w:num>
  <w:num w:numId="33" w16cid:durableId="14463418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03539">
    <w:abstractNumId w:val="15"/>
  </w:num>
  <w:num w:numId="35" w16cid:durableId="69215140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9244988">
    <w:abstractNumId w:val="49"/>
  </w:num>
  <w:num w:numId="37" w16cid:durableId="70472241">
    <w:abstractNumId w:val="4"/>
  </w:num>
  <w:num w:numId="38" w16cid:durableId="1553537346">
    <w:abstractNumId w:val="20"/>
  </w:num>
  <w:num w:numId="39" w16cid:durableId="1025180251">
    <w:abstractNumId w:val="14"/>
  </w:num>
  <w:num w:numId="40" w16cid:durableId="11566168">
    <w:abstractNumId w:val="48"/>
  </w:num>
  <w:num w:numId="41" w16cid:durableId="78334371">
    <w:abstractNumId w:val="47"/>
  </w:num>
  <w:num w:numId="42" w16cid:durableId="2096052516">
    <w:abstractNumId w:val="43"/>
  </w:num>
  <w:num w:numId="43" w16cid:durableId="59330990">
    <w:abstractNumId w:val="7"/>
  </w:num>
  <w:num w:numId="44" w16cid:durableId="1707556469">
    <w:abstractNumId w:val="9"/>
  </w:num>
  <w:num w:numId="45" w16cid:durableId="1555386298">
    <w:abstractNumId w:val="37"/>
  </w:num>
  <w:num w:numId="46" w16cid:durableId="505022573">
    <w:abstractNumId w:val="57"/>
  </w:num>
  <w:num w:numId="47" w16cid:durableId="1166483155">
    <w:abstractNumId w:val="56"/>
  </w:num>
  <w:num w:numId="48" w16cid:durableId="1505902309">
    <w:abstractNumId w:val="6"/>
  </w:num>
  <w:num w:numId="49" w16cid:durableId="1679040147">
    <w:abstractNumId w:val="28"/>
  </w:num>
  <w:num w:numId="50" w16cid:durableId="123089033">
    <w:abstractNumId w:val="10"/>
  </w:num>
  <w:num w:numId="51" w16cid:durableId="1755199982">
    <w:abstractNumId w:val="35"/>
  </w:num>
  <w:num w:numId="52" w16cid:durableId="1053038108">
    <w:abstractNumId w:val="29"/>
  </w:num>
  <w:num w:numId="53" w16cid:durableId="299119526">
    <w:abstractNumId w:val="52"/>
  </w:num>
  <w:num w:numId="54" w16cid:durableId="1468620443">
    <w:abstractNumId w:val="40"/>
  </w:num>
  <w:num w:numId="55" w16cid:durableId="699472641">
    <w:abstractNumId w:val="22"/>
  </w:num>
  <w:num w:numId="56" w16cid:durableId="1315137792">
    <w:abstractNumId w:val="58"/>
  </w:num>
  <w:num w:numId="57" w16cid:durableId="606154242">
    <w:abstractNumId w:val="24"/>
  </w:num>
  <w:num w:numId="58" w16cid:durableId="425616133">
    <w:abstractNumId w:val="46"/>
  </w:num>
  <w:num w:numId="59" w16cid:durableId="1705788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7A48"/>
    <w:rsid w:val="000248F8"/>
    <w:rsid w:val="000271FE"/>
    <w:rsid w:val="00034FC1"/>
    <w:rsid w:val="00047F63"/>
    <w:rsid w:val="00064CCF"/>
    <w:rsid w:val="000743D9"/>
    <w:rsid w:val="00075C35"/>
    <w:rsid w:val="00084646"/>
    <w:rsid w:val="00085DF8"/>
    <w:rsid w:val="00090705"/>
    <w:rsid w:val="000930A0"/>
    <w:rsid w:val="00096C8D"/>
    <w:rsid w:val="000A167B"/>
    <w:rsid w:val="000A2A11"/>
    <w:rsid w:val="000A4251"/>
    <w:rsid w:val="000B3E41"/>
    <w:rsid w:val="000B5012"/>
    <w:rsid w:val="000C684A"/>
    <w:rsid w:val="000D53CF"/>
    <w:rsid w:val="000E2D6B"/>
    <w:rsid w:val="000F14EA"/>
    <w:rsid w:val="000F3E40"/>
    <w:rsid w:val="000F533B"/>
    <w:rsid w:val="000F55A1"/>
    <w:rsid w:val="000F5FD3"/>
    <w:rsid w:val="000F66B7"/>
    <w:rsid w:val="00107185"/>
    <w:rsid w:val="00111F17"/>
    <w:rsid w:val="00112E25"/>
    <w:rsid w:val="00113F20"/>
    <w:rsid w:val="00115AAC"/>
    <w:rsid w:val="001301DF"/>
    <w:rsid w:val="00137E90"/>
    <w:rsid w:val="00140DDC"/>
    <w:rsid w:val="0015473B"/>
    <w:rsid w:val="00165E94"/>
    <w:rsid w:val="00167894"/>
    <w:rsid w:val="0017724F"/>
    <w:rsid w:val="0018394D"/>
    <w:rsid w:val="00183C2D"/>
    <w:rsid w:val="00186E41"/>
    <w:rsid w:val="00196CA3"/>
    <w:rsid w:val="001C10D8"/>
    <w:rsid w:val="001C1E13"/>
    <w:rsid w:val="001C53BF"/>
    <w:rsid w:val="001C6B38"/>
    <w:rsid w:val="001D2438"/>
    <w:rsid w:val="001D24FE"/>
    <w:rsid w:val="001D3D7C"/>
    <w:rsid w:val="001D5C9C"/>
    <w:rsid w:val="001D7064"/>
    <w:rsid w:val="001E4D07"/>
    <w:rsid w:val="001F457A"/>
    <w:rsid w:val="001F7153"/>
    <w:rsid w:val="002007BE"/>
    <w:rsid w:val="002022A6"/>
    <w:rsid w:val="00222BA6"/>
    <w:rsid w:val="002323F8"/>
    <w:rsid w:val="00232571"/>
    <w:rsid w:val="002337C2"/>
    <w:rsid w:val="00241CDF"/>
    <w:rsid w:val="0026314B"/>
    <w:rsid w:val="00266D60"/>
    <w:rsid w:val="00277885"/>
    <w:rsid w:val="00280882"/>
    <w:rsid w:val="00281F21"/>
    <w:rsid w:val="00284F17"/>
    <w:rsid w:val="00295673"/>
    <w:rsid w:val="00295C93"/>
    <w:rsid w:val="002974A1"/>
    <w:rsid w:val="002A1C23"/>
    <w:rsid w:val="002A7139"/>
    <w:rsid w:val="002A7AE2"/>
    <w:rsid w:val="002C178D"/>
    <w:rsid w:val="002C3787"/>
    <w:rsid w:val="002C42ED"/>
    <w:rsid w:val="002D1BF8"/>
    <w:rsid w:val="002E681D"/>
    <w:rsid w:val="002F2992"/>
    <w:rsid w:val="00306A93"/>
    <w:rsid w:val="00311078"/>
    <w:rsid w:val="003216C0"/>
    <w:rsid w:val="00340CCE"/>
    <w:rsid w:val="00343980"/>
    <w:rsid w:val="00343A43"/>
    <w:rsid w:val="003512FE"/>
    <w:rsid w:val="00364426"/>
    <w:rsid w:val="00380B24"/>
    <w:rsid w:val="003A30D9"/>
    <w:rsid w:val="003A69B3"/>
    <w:rsid w:val="003A7E82"/>
    <w:rsid w:val="003B0DB7"/>
    <w:rsid w:val="003B6A05"/>
    <w:rsid w:val="003C1B25"/>
    <w:rsid w:val="003C7C70"/>
    <w:rsid w:val="003E3C50"/>
    <w:rsid w:val="003E5F8D"/>
    <w:rsid w:val="003F6E3F"/>
    <w:rsid w:val="00412C8A"/>
    <w:rsid w:val="004208D8"/>
    <w:rsid w:val="00421E41"/>
    <w:rsid w:val="00424B91"/>
    <w:rsid w:val="0043321B"/>
    <w:rsid w:val="0044117A"/>
    <w:rsid w:val="00441332"/>
    <w:rsid w:val="00452168"/>
    <w:rsid w:val="00461FC1"/>
    <w:rsid w:val="00473574"/>
    <w:rsid w:val="0048125E"/>
    <w:rsid w:val="00483D9E"/>
    <w:rsid w:val="00487004"/>
    <w:rsid w:val="004907CD"/>
    <w:rsid w:val="004A22C9"/>
    <w:rsid w:val="004A2D57"/>
    <w:rsid w:val="004A3F08"/>
    <w:rsid w:val="004B0EE1"/>
    <w:rsid w:val="004B208C"/>
    <w:rsid w:val="004B5DBD"/>
    <w:rsid w:val="004C175F"/>
    <w:rsid w:val="004C2686"/>
    <w:rsid w:val="004C3B4E"/>
    <w:rsid w:val="004D0345"/>
    <w:rsid w:val="004F69DA"/>
    <w:rsid w:val="00502F58"/>
    <w:rsid w:val="00503775"/>
    <w:rsid w:val="00511FA4"/>
    <w:rsid w:val="0051332E"/>
    <w:rsid w:val="00530DAC"/>
    <w:rsid w:val="00536934"/>
    <w:rsid w:val="00541BE0"/>
    <w:rsid w:val="00544FED"/>
    <w:rsid w:val="005645CE"/>
    <w:rsid w:val="005711B3"/>
    <w:rsid w:val="00576DDC"/>
    <w:rsid w:val="005A6395"/>
    <w:rsid w:val="005B54A6"/>
    <w:rsid w:val="005B68D4"/>
    <w:rsid w:val="005B6C9E"/>
    <w:rsid w:val="005C441A"/>
    <w:rsid w:val="005C48BA"/>
    <w:rsid w:val="005C6577"/>
    <w:rsid w:val="005D54FE"/>
    <w:rsid w:val="005E13C6"/>
    <w:rsid w:val="005E44F1"/>
    <w:rsid w:val="0060163E"/>
    <w:rsid w:val="0062300A"/>
    <w:rsid w:val="00653938"/>
    <w:rsid w:val="00663BA1"/>
    <w:rsid w:val="006847C9"/>
    <w:rsid w:val="00691291"/>
    <w:rsid w:val="006A0001"/>
    <w:rsid w:val="006A0F42"/>
    <w:rsid w:val="006A3237"/>
    <w:rsid w:val="006A5AED"/>
    <w:rsid w:val="006B539C"/>
    <w:rsid w:val="006C4C7A"/>
    <w:rsid w:val="006D00B7"/>
    <w:rsid w:val="006D0C53"/>
    <w:rsid w:val="006D1CD5"/>
    <w:rsid w:val="006D4647"/>
    <w:rsid w:val="006E14D3"/>
    <w:rsid w:val="006E6A27"/>
    <w:rsid w:val="006F7C53"/>
    <w:rsid w:val="00701BA4"/>
    <w:rsid w:val="00707BDA"/>
    <w:rsid w:val="00717B7C"/>
    <w:rsid w:val="00727C21"/>
    <w:rsid w:val="00730AF2"/>
    <w:rsid w:val="00732524"/>
    <w:rsid w:val="00735361"/>
    <w:rsid w:val="00736853"/>
    <w:rsid w:val="00736CC5"/>
    <w:rsid w:val="00741657"/>
    <w:rsid w:val="007455EE"/>
    <w:rsid w:val="00756BAB"/>
    <w:rsid w:val="00762169"/>
    <w:rsid w:val="00772DDC"/>
    <w:rsid w:val="00773757"/>
    <w:rsid w:val="007B51A8"/>
    <w:rsid w:val="007C4D11"/>
    <w:rsid w:val="007E5F6E"/>
    <w:rsid w:val="007F10D6"/>
    <w:rsid w:val="007F2781"/>
    <w:rsid w:val="007F32BC"/>
    <w:rsid w:val="007F5F92"/>
    <w:rsid w:val="007F7020"/>
    <w:rsid w:val="00801E66"/>
    <w:rsid w:val="00804E22"/>
    <w:rsid w:val="00805CA9"/>
    <w:rsid w:val="008100C9"/>
    <w:rsid w:val="00811CF7"/>
    <w:rsid w:val="00817CFC"/>
    <w:rsid w:val="0082043F"/>
    <w:rsid w:val="00820E1F"/>
    <w:rsid w:val="00822044"/>
    <w:rsid w:val="0082436E"/>
    <w:rsid w:val="00824466"/>
    <w:rsid w:val="00833091"/>
    <w:rsid w:val="00841C2B"/>
    <w:rsid w:val="008503BD"/>
    <w:rsid w:val="00850431"/>
    <w:rsid w:val="008507CB"/>
    <w:rsid w:val="00856314"/>
    <w:rsid w:val="00863B58"/>
    <w:rsid w:val="00873D6C"/>
    <w:rsid w:val="00881DB6"/>
    <w:rsid w:val="00890CF2"/>
    <w:rsid w:val="008920D2"/>
    <w:rsid w:val="008A1FBB"/>
    <w:rsid w:val="008A2299"/>
    <w:rsid w:val="008A485C"/>
    <w:rsid w:val="008A5843"/>
    <w:rsid w:val="008C0737"/>
    <w:rsid w:val="008C471D"/>
    <w:rsid w:val="008D0801"/>
    <w:rsid w:val="008D1D5C"/>
    <w:rsid w:val="008D34A2"/>
    <w:rsid w:val="00901FD8"/>
    <w:rsid w:val="00911184"/>
    <w:rsid w:val="009122B8"/>
    <w:rsid w:val="00916DB3"/>
    <w:rsid w:val="009239F8"/>
    <w:rsid w:val="00925C7F"/>
    <w:rsid w:val="009300A7"/>
    <w:rsid w:val="0093073B"/>
    <w:rsid w:val="009336EB"/>
    <w:rsid w:val="00934A61"/>
    <w:rsid w:val="00936110"/>
    <w:rsid w:val="0094432F"/>
    <w:rsid w:val="009535C1"/>
    <w:rsid w:val="0095392A"/>
    <w:rsid w:val="00975065"/>
    <w:rsid w:val="009774B3"/>
    <w:rsid w:val="0099427B"/>
    <w:rsid w:val="009B56AF"/>
    <w:rsid w:val="009B653E"/>
    <w:rsid w:val="009C269D"/>
    <w:rsid w:val="009C3D16"/>
    <w:rsid w:val="009C764F"/>
    <w:rsid w:val="009E5AA4"/>
    <w:rsid w:val="00A00F73"/>
    <w:rsid w:val="00A10621"/>
    <w:rsid w:val="00A20E42"/>
    <w:rsid w:val="00A21DD2"/>
    <w:rsid w:val="00A356B3"/>
    <w:rsid w:val="00A43CE1"/>
    <w:rsid w:val="00A62B27"/>
    <w:rsid w:val="00A65A1D"/>
    <w:rsid w:val="00A6690F"/>
    <w:rsid w:val="00A70963"/>
    <w:rsid w:val="00A773F2"/>
    <w:rsid w:val="00AA2106"/>
    <w:rsid w:val="00AB02FA"/>
    <w:rsid w:val="00AB411C"/>
    <w:rsid w:val="00AB787C"/>
    <w:rsid w:val="00AC069C"/>
    <w:rsid w:val="00AC34E8"/>
    <w:rsid w:val="00AD0D44"/>
    <w:rsid w:val="00AD658B"/>
    <w:rsid w:val="00AF6A7F"/>
    <w:rsid w:val="00B00B5F"/>
    <w:rsid w:val="00B03FB9"/>
    <w:rsid w:val="00B11B0D"/>
    <w:rsid w:val="00B24B66"/>
    <w:rsid w:val="00B50444"/>
    <w:rsid w:val="00B90A1F"/>
    <w:rsid w:val="00B953EB"/>
    <w:rsid w:val="00B96CEF"/>
    <w:rsid w:val="00BA1285"/>
    <w:rsid w:val="00BB496A"/>
    <w:rsid w:val="00BC0B8F"/>
    <w:rsid w:val="00BC6BE8"/>
    <w:rsid w:val="00BD68C1"/>
    <w:rsid w:val="00BD6915"/>
    <w:rsid w:val="00BE5BF3"/>
    <w:rsid w:val="00BE6F5D"/>
    <w:rsid w:val="00C32653"/>
    <w:rsid w:val="00C34282"/>
    <w:rsid w:val="00C35ED9"/>
    <w:rsid w:val="00C44721"/>
    <w:rsid w:val="00C5510F"/>
    <w:rsid w:val="00C60AD3"/>
    <w:rsid w:val="00C65DDD"/>
    <w:rsid w:val="00C6693A"/>
    <w:rsid w:val="00C7277D"/>
    <w:rsid w:val="00C73901"/>
    <w:rsid w:val="00C8388F"/>
    <w:rsid w:val="00CA19DF"/>
    <w:rsid w:val="00CA2FA0"/>
    <w:rsid w:val="00CA74A1"/>
    <w:rsid w:val="00CB1F12"/>
    <w:rsid w:val="00CB62DC"/>
    <w:rsid w:val="00CC6994"/>
    <w:rsid w:val="00CD29BE"/>
    <w:rsid w:val="00CE54A8"/>
    <w:rsid w:val="00CF0DA3"/>
    <w:rsid w:val="00CF5D89"/>
    <w:rsid w:val="00CF6BFB"/>
    <w:rsid w:val="00D030CE"/>
    <w:rsid w:val="00D1396C"/>
    <w:rsid w:val="00D15E63"/>
    <w:rsid w:val="00D24584"/>
    <w:rsid w:val="00D26473"/>
    <w:rsid w:val="00D3258B"/>
    <w:rsid w:val="00D44F67"/>
    <w:rsid w:val="00D4697D"/>
    <w:rsid w:val="00D55BDF"/>
    <w:rsid w:val="00D60C12"/>
    <w:rsid w:val="00D637A0"/>
    <w:rsid w:val="00D663A5"/>
    <w:rsid w:val="00D749ED"/>
    <w:rsid w:val="00D90B13"/>
    <w:rsid w:val="00D95F47"/>
    <w:rsid w:val="00D97ABB"/>
    <w:rsid w:val="00DB1803"/>
    <w:rsid w:val="00DB4632"/>
    <w:rsid w:val="00DC0AF2"/>
    <w:rsid w:val="00DC3851"/>
    <w:rsid w:val="00DC43AF"/>
    <w:rsid w:val="00DC6DEE"/>
    <w:rsid w:val="00DD2A90"/>
    <w:rsid w:val="00DE195D"/>
    <w:rsid w:val="00DF0F36"/>
    <w:rsid w:val="00DF1A7E"/>
    <w:rsid w:val="00DF6EBA"/>
    <w:rsid w:val="00E0281F"/>
    <w:rsid w:val="00E1125F"/>
    <w:rsid w:val="00E17AB2"/>
    <w:rsid w:val="00E231CB"/>
    <w:rsid w:val="00E322B7"/>
    <w:rsid w:val="00E35C61"/>
    <w:rsid w:val="00E35FC4"/>
    <w:rsid w:val="00E44EE1"/>
    <w:rsid w:val="00E45927"/>
    <w:rsid w:val="00E47880"/>
    <w:rsid w:val="00E523EB"/>
    <w:rsid w:val="00E54821"/>
    <w:rsid w:val="00E57A1A"/>
    <w:rsid w:val="00E63ECA"/>
    <w:rsid w:val="00E64F52"/>
    <w:rsid w:val="00E717F7"/>
    <w:rsid w:val="00E813C6"/>
    <w:rsid w:val="00E833DB"/>
    <w:rsid w:val="00E85594"/>
    <w:rsid w:val="00E9126A"/>
    <w:rsid w:val="00E91860"/>
    <w:rsid w:val="00E96B88"/>
    <w:rsid w:val="00EB067E"/>
    <w:rsid w:val="00EB091E"/>
    <w:rsid w:val="00EB7FC6"/>
    <w:rsid w:val="00EC1B5D"/>
    <w:rsid w:val="00EC3BF3"/>
    <w:rsid w:val="00ED4A97"/>
    <w:rsid w:val="00ED5071"/>
    <w:rsid w:val="00EE1169"/>
    <w:rsid w:val="00EF5425"/>
    <w:rsid w:val="00EF582C"/>
    <w:rsid w:val="00F1512B"/>
    <w:rsid w:val="00F21F08"/>
    <w:rsid w:val="00F22611"/>
    <w:rsid w:val="00F317BF"/>
    <w:rsid w:val="00F37675"/>
    <w:rsid w:val="00F461C7"/>
    <w:rsid w:val="00F4784C"/>
    <w:rsid w:val="00F529FA"/>
    <w:rsid w:val="00F6165C"/>
    <w:rsid w:val="00F622CC"/>
    <w:rsid w:val="00F70581"/>
    <w:rsid w:val="00F70BA8"/>
    <w:rsid w:val="00F731B0"/>
    <w:rsid w:val="00F77EEC"/>
    <w:rsid w:val="00F802A3"/>
    <w:rsid w:val="00F9113D"/>
    <w:rsid w:val="00FA644F"/>
    <w:rsid w:val="00FB0C13"/>
    <w:rsid w:val="00FB1DA6"/>
    <w:rsid w:val="00FB4D0B"/>
    <w:rsid w:val="00FD25CD"/>
    <w:rsid w:val="00FD5115"/>
    <w:rsid w:val="00FD5843"/>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73820D15-1128-4F53-B916-076D3A5D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uiPriority w:val="99"/>
    <w:rsid w:val="00863B58"/>
    <w:pPr>
      <w:tabs>
        <w:tab w:val="center" w:pos="4153"/>
        <w:tab w:val="right" w:pos="8306"/>
      </w:tabs>
    </w:pPr>
  </w:style>
  <w:style w:type="character" w:customStyle="1" w:styleId="KjeneRakstz">
    <w:name w:val="Kājene Rakstz."/>
    <w:basedOn w:val="Noklusjumarindkopasfonts"/>
    <w:link w:val="Kjene"/>
    <w:uiPriority w:val="99"/>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uiPriority w:val="99"/>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Virsraksti"/>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7C4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ana.persevica@limbazunovads.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mbazi@limbazunovads.lv"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limbazi@limbazunovad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tel:+371%2029164648" TargetMode="External"/><Relationship Id="rId14" Type="http://schemas.openxmlformats.org/officeDocument/2006/relationships/image" Target="media/image3.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906D-DDA4-468D-B38D-843C0565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7068</Words>
  <Characters>4029</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Dita Kalniņa</cp:lastModifiedBy>
  <cp:revision>5</cp:revision>
  <cp:lastPrinted>2022-12-16T09:20:00Z</cp:lastPrinted>
  <dcterms:created xsi:type="dcterms:W3CDTF">2025-09-30T10:02:00Z</dcterms:created>
  <dcterms:modified xsi:type="dcterms:W3CDTF">2025-09-30T10:18:00Z</dcterms:modified>
</cp:coreProperties>
</file>