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5AEB65BD" w:rsidR="003565A9" w:rsidRPr="003565A9" w:rsidRDefault="00713A0A"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6057A9">
        <w:rPr>
          <w:rFonts w:ascii="Times New Roman" w:eastAsia="Times New Roman" w:hAnsi="Times New Roman" w:cs="Times New Roman"/>
          <w:b/>
          <w:sz w:val="24"/>
          <w:szCs w:val="24"/>
        </w:rPr>
        <w:t>.</w:t>
      </w:r>
      <w:r w:rsidR="003565A9" w:rsidRPr="003565A9">
        <w:rPr>
          <w:rFonts w:ascii="Times New Roman" w:eastAsia="Times New Roman" w:hAnsi="Times New Roman" w:cs="Times New Roman"/>
          <w:b/>
          <w:sz w:val="24"/>
          <w:szCs w:val="24"/>
        </w:rPr>
        <w:t>PIELIKUMS</w:t>
      </w:r>
    </w:p>
    <w:p w14:paraId="6E823016" w14:textId="77777777" w:rsidR="003565A9" w:rsidRPr="003565A9" w:rsidRDefault="003565A9" w:rsidP="003565A9">
      <w:pPr>
        <w:spacing w:after="0" w:line="240" w:lineRule="auto"/>
        <w:jc w:val="right"/>
        <w:rPr>
          <w:rFonts w:ascii="Times New Roman" w:eastAsia="Times New Roman" w:hAnsi="Times New Roman" w:cs="Times New Roman"/>
          <w:sz w:val="24"/>
          <w:szCs w:val="24"/>
        </w:rPr>
      </w:pPr>
      <w:r w:rsidRPr="003565A9">
        <w:rPr>
          <w:rFonts w:ascii="Times New Roman" w:eastAsia="Times New Roman" w:hAnsi="Times New Roman" w:cs="Times New Roman"/>
          <w:sz w:val="24"/>
          <w:szCs w:val="24"/>
        </w:rPr>
        <w:t>Limbažu novada domes</w:t>
      </w:r>
    </w:p>
    <w:p w14:paraId="137B9F46" w14:textId="0A61FB39" w:rsidR="003565A9" w:rsidRPr="003565A9" w:rsidRDefault="005E27BD" w:rsidP="003565A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4571E4">
        <w:rPr>
          <w:rFonts w:ascii="Times New Roman" w:eastAsia="Times New Roman" w:hAnsi="Times New Roman" w:cs="Times New Roman"/>
          <w:sz w:val="24"/>
          <w:szCs w:val="24"/>
        </w:rPr>
        <w:t>.</w:t>
      </w:r>
      <w:r w:rsidR="00A75ECA">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003565A9" w:rsidRPr="003565A9">
        <w:rPr>
          <w:rFonts w:ascii="Times New Roman" w:eastAsia="Times New Roman" w:hAnsi="Times New Roman" w:cs="Times New Roman"/>
          <w:sz w:val="24"/>
          <w:szCs w:val="24"/>
        </w:rPr>
        <w:t>.202</w:t>
      </w:r>
      <w:r w:rsidR="00A75ECA">
        <w:rPr>
          <w:rFonts w:ascii="Times New Roman" w:eastAsia="Times New Roman" w:hAnsi="Times New Roman" w:cs="Times New Roman"/>
          <w:sz w:val="24"/>
          <w:szCs w:val="24"/>
        </w:rPr>
        <w:t>5</w:t>
      </w:r>
      <w:r w:rsidR="003565A9" w:rsidRPr="003565A9">
        <w:rPr>
          <w:rFonts w:ascii="Times New Roman" w:eastAsia="Times New Roman" w:hAnsi="Times New Roman" w:cs="Times New Roman"/>
          <w:sz w:val="24"/>
          <w:szCs w:val="24"/>
        </w:rPr>
        <w:t>. sēdes lēmumam Nr.</w:t>
      </w:r>
    </w:p>
    <w:p w14:paraId="089A0DD6" w14:textId="27A1F004" w:rsidR="003565A9" w:rsidRPr="003565A9" w:rsidRDefault="003565A9" w:rsidP="003565A9">
      <w:pPr>
        <w:spacing w:after="0" w:line="240" w:lineRule="auto"/>
        <w:jc w:val="right"/>
        <w:rPr>
          <w:rFonts w:ascii="Times New Roman" w:eastAsia="Times New Roman" w:hAnsi="Times New Roman" w:cs="Times New Roman"/>
          <w:sz w:val="24"/>
          <w:szCs w:val="24"/>
        </w:rPr>
      </w:pPr>
      <w:r w:rsidRPr="003565A9">
        <w:rPr>
          <w:rFonts w:ascii="Times New Roman" w:eastAsia="Times New Roman" w:hAnsi="Times New Roman" w:cs="Times New Roman"/>
          <w:sz w:val="24"/>
          <w:szCs w:val="24"/>
        </w:rPr>
        <w:t>(protokols Nr..)</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001CA81F" w:rsidR="00AF26CD" w:rsidRPr="00AF26CD" w:rsidRDefault="00F8343F"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w:t>
      </w:r>
      <w:r w:rsidR="00BF37FD">
        <w:rPr>
          <w:rFonts w:ascii="Times New Roman" w:eastAsia="Arial Unicode MS" w:hAnsi="Times New Roman" w:cs="Tahoma"/>
          <w:b/>
          <w:kern w:val="1"/>
          <w:sz w:val="28"/>
          <w:szCs w:val="28"/>
          <w:lang w:bidi="hi-IN"/>
        </w:rPr>
        <w:t>MAZGAIĻI</w:t>
      </w:r>
      <w:r>
        <w:rPr>
          <w:rFonts w:ascii="Times New Roman" w:eastAsia="Arial Unicode MS" w:hAnsi="Times New Roman" w:cs="Tahoma"/>
          <w:b/>
          <w:kern w:val="1"/>
          <w:sz w:val="28"/>
          <w:szCs w:val="28"/>
          <w:lang w:bidi="hi-IN"/>
        </w:rPr>
        <w:t>”</w:t>
      </w:r>
      <w:r w:rsidR="00BF37FD">
        <w:rPr>
          <w:rFonts w:ascii="Times New Roman" w:eastAsia="Arial Unicode MS" w:hAnsi="Times New Roman" w:cs="Tahoma"/>
          <w:b/>
          <w:kern w:val="1"/>
          <w:sz w:val="28"/>
          <w:szCs w:val="28"/>
          <w:lang w:bidi="hi-IN"/>
        </w:rPr>
        <w:t>-4</w:t>
      </w:r>
      <w:r w:rsidR="005E27BD">
        <w:rPr>
          <w:rFonts w:ascii="Times New Roman" w:eastAsia="Arial Unicode MS" w:hAnsi="Times New Roman" w:cs="Tahoma"/>
          <w:b/>
          <w:kern w:val="1"/>
          <w:sz w:val="28"/>
          <w:szCs w:val="28"/>
          <w:lang w:bidi="hi-IN"/>
        </w:rPr>
        <w:t xml:space="preserve">, </w:t>
      </w:r>
      <w:r w:rsidR="00BF37FD">
        <w:rPr>
          <w:rFonts w:ascii="Times New Roman" w:eastAsia="Arial Unicode MS" w:hAnsi="Times New Roman" w:cs="Tahoma"/>
          <w:b/>
          <w:kern w:val="1"/>
          <w:sz w:val="28"/>
          <w:szCs w:val="28"/>
          <w:lang w:bidi="hi-IN"/>
        </w:rPr>
        <w:t>SKULTES</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441AD745"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BF37FD" w:rsidRPr="00BF37FD">
        <w:rPr>
          <w:rFonts w:ascii="Times New Roman" w:hAnsi="Times New Roman" w:cs="Times New Roman"/>
          <w:sz w:val="24"/>
          <w:szCs w:val="24"/>
        </w:rPr>
        <w:t>“Mazgaiļi”-4, Skultes muiža, Skultes pag., Limbažu novads, kadastra Nr. 6676 900 0170, sastāv no nedzīvojamās telpas Nr.602, 52,6 m</w:t>
      </w:r>
      <w:r w:rsidR="00BF37FD" w:rsidRPr="00BF37FD">
        <w:rPr>
          <w:rFonts w:ascii="Times New Roman" w:hAnsi="Times New Roman" w:cs="Times New Roman"/>
          <w:sz w:val="24"/>
          <w:szCs w:val="24"/>
          <w:vertAlign w:val="superscript"/>
        </w:rPr>
        <w:t>2</w:t>
      </w:r>
      <w:r w:rsidR="00BF37FD" w:rsidRPr="00BF37FD">
        <w:rPr>
          <w:rFonts w:ascii="Times New Roman" w:hAnsi="Times New Roman" w:cs="Times New Roman"/>
          <w:sz w:val="24"/>
          <w:szCs w:val="24"/>
        </w:rPr>
        <w:t xml:space="preserve"> platībā un 526/4570 kopīpašuma domājamām daļām no būves ar kadastra apzīmējumu 66760080255001 un zemes vienības ar kadastra apzīmējumu 66760080255 un 66760080257</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526DD27E"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BF37FD">
        <w:rPr>
          <w:rFonts w:ascii="Times New Roman" w:eastAsia="Arial Unicode MS" w:hAnsi="Times New Roman" w:cs="Tahoma"/>
          <w:bCs/>
          <w:kern w:val="1"/>
          <w:sz w:val="24"/>
          <w:szCs w:val="24"/>
          <w:lang w:bidi="hi-IN"/>
        </w:rPr>
        <w:t>Skultes</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5E27BD" w:rsidRPr="005E27BD">
        <w:rPr>
          <w:rFonts w:ascii="Times New Roman" w:eastAsia="Arial Unicode MS" w:hAnsi="Times New Roman" w:cs="Tahoma"/>
          <w:bCs/>
          <w:kern w:val="1"/>
          <w:sz w:val="24"/>
          <w:szCs w:val="24"/>
          <w:lang w:bidi="hi-IN"/>
        </w:rPr>
        <w:t>100000</w:t>
      </w:r>
      <w:r w:rsidR="00BF37FD">
        <w:rPr>
          <w:rFonts w:ascii="Times New Roman" w:eastAsia="Arial Unicode MS" w:hAnsi="Times New Roman" w:cs="Tahoma"/>
          <w:bCs/>
          <w:kern w:val="1"/>
          <w:sz w:val="24"/>
          <w:szCs w:val="24"/>
          <w:lang w:bidi="hi-IN"/>
        </w:rPr>
        <w:t>127150</w:t>
      </w:r>
      <w:r w:rsidR="005E27BD" w:rsidRPr="005E27BD">
        <w:rPr>
          <w:rFonts w:ascii="Times New Roman" w:eastAsia="Arial Unicode MS" w:hAnsi="Times New Roman" w:cs="Tahoma"/>
          <w:bCs/>
          <w:kern w:val="1"/>
          <w:sz w:val="24"/>
          <w:szCs w:val="24"/>
          <w:lang w:bidi="hi-IN"/>
        </w:rPr>
        <w:t xml:space="preserve">  </w:t>
      </w:r>
      <w:r w:rsidR="00BF37FD">
        <w:rPr>
          <w:rFonts w:ascii="Times New Roman" w:eastAsia="Arial Unicode MS" w:hAnsi="Times New Roman" w:cs="Tahoma"/>
          <w:bCs/>
          <w:kern w:val="1"/>
          <w:sz w:val="24"/>
          <w:szCs w:val="24"/>
          <w:lang w:bidi="hi-IN"/>
        </w:rPr>
        <w:t>602</w:t>
      </w:r>
      <w:r w:rsidRPr="00AF26CD">
        <w:rPr>
          <w:rFonts w:ascii="Times New Roman" w:eastAsia="Arial Unicode MS" w:hAnsi="Times New Roman" w:cs="Tahoma"/>
          <w:bCs/>
          <w:kern w:val="1"/>
          <w:sz w:val="24"/>
          <w:szCs w:val="24"/>
          <w:lang w:bidi="hi-IN"/>
        </w:rPr>
        <w:t xml:space="preserve">. </w:t>
      </w:r>
    </w:p>
    <w:p w14:paraId="240FE32E" w14:textId="175F8D05"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F34A1A">
        <w:rPr>
          <w:rFonts w:ascii="Times New Roman" w:hAnsi="Times New Roman" w:cs="Times New Roman"/>
          <w:sz w:val="24"/>
          <w:szCs w:val="24"/>
        </w:rPr>
        <w:t>dzīvojamā telpas</w:t>
      </w:r>
      <w:r w:rsidR="009B286F">
        <w:rPr>
          <w:rFonts w:ascii="Times New Roman" w:hAnsi="Times New Roman" w:cs="Times New Roman"/>
          <w:sz w:val="24"/>
          <w:szCs w:val="24"/>
        </w:rPr>
        <w:t>.</w:t>
      </w:r>
    </w:p>
    <w:p w14:paraId="240FE32F" w14:textId="4B6AE471"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BF37FD">
        <w:rPr>
          <w:rFonts w:ascii="Times New Roman" w:eastAsia="Times New Roman" w:hAnsi="Times New Roman" w:cs="Times New Roman"/>
          <w:sz w:val="24"/>
          <w:szCs w:val="24"/>
          <w:lang w:eastAsia="lv-LV"/>
        </w:rPr>
        <w:t>4</w:t>
      </w:r>
      <w:r w:rsidR="00EC236F" w:rsidRPr="00EC236F">
        <w:rPr>
          <w:rFonts w:ascii="Times New Roman" w:eastAsia="Times New Roman" w:hAnsi="Times New Roman" w:cs="Times New Roman"/>
          <w:sz w:val="24"/>
          <w:szCs w:val="24"/>
          <w:lang w:eastAsia="lv-LV"/>
        </w:rPr>
        <w:t xml:space="preserve"> </w:t>
      </w:r>
      <w:r w:rsidR="005E27BD">
        <w:rPr>
          <w:rFonts w:ascii="Times New Roman" w:eastAsia="Times New Roman" w:hAnsi="Times New Roman" w:cs="Times New Roman"/>
          <w:sz w:val="24"/>
          <w:szCs w:val="24"/>
          <w:lang w:eastAsia="lv-LV"/>
        </w:rPr>
        <w:t>3</w:t>
      </w:r>
      <w:r w:rsidRPr="00EC236F">
        <w:rPr>
          <w:rFonts w:ascii="Times New Roman" w:eastAsia="Times New Roman" w:hAnsi="Times New Roman" w:cs="Times New Roman"/>
          <w:sz w:val="24"/>
          <w:szCs w:val="24"/>
          <w:lang w:eastAsia="lv-LV"/>
        </w:rPr>
        <w:t>00,00 (</w:t>
      </w:r>
      <w:r w:rsidR="00BF37FD">
        <w:rPr>
          <w:rFonts w:ascii="Times New Roman" w:eastAsia="Times New Roman" w:hAnsi="Times New Roman" w:cs="Times New Roman"/>
          <w:sz w:val="24"/>
          <w:szCs w:val="24"/>
          <w:lang w:eastAsia="lv-LV"/>
        </w:rPr>
        <w:t>četri</w:t>
      </w:r>
      <w:r w:rsidR="00CE1351">
        <w:rPr>
          <w:rFonts w:ascii="Times New Roman" w:eastAsia="Times New Roman" w:hAnsi="Times New Roman" w:cs="Times New Roman"/>
          <w:sz w:val="24"/>
          <w:szCs w:val="24"/>
          <w:lang w:eastAsia="lv-LV"/>
        </w:rPr>
        <w:t xml:space="preserve"> tūkstoši </w:t>
      </w:r>
      <w:r w:rsidR="005E27BD">
        <w:rPr>
          <w:rFonts w:ascii="Times New Roman" w:eastAsia="Times New Roman" w:hAnsi="Times New Roman" w:cs="Times New Roman"/>
          <w:sz w:val="24"/>
          <w:szCs w:val="24"/>
          <w:lang w:eastAsia="lv-LV"/>
        </w:rPr>
        <w:t>trīs</w:t>
      </w:r>
      <w:r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2BBD4291"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F34A1A">
        <w:rPr>
          <w:rFonts w:ascii="Times New Roman" w:eastAsia="Times New Roman" w:hAnsi="Times New Roman" w:cs="Times New Roman"/>
          <w:sz w:val="24"/>
          <w:szCs w:val="24"/>
          <w:lang w:eastAsia="lv-LV"/>
        </w:rPr>
        <w:t>1</w:t>
      </w:r>
      <w:r w:rsidR="00AF26CD" w:rsidRPr="00EC236F">
        <w:rPr>
          <w:rFonts w:ascii="Times New Roman" w:eastAsia="Times New Roman" w:hAnsi="Times New Roman" w:cs="Times New Roman"/>
          <w:sz w:val="24"/>
          <w:szCs w:val="24"/>
          <w:lang w:eastAsia="lv-LV"/>
        </w:rPr>
        <w:t>00,00 (</w:t>
      </w:r>
      <w:r w:rsidR="00F34A1A">
        <w:rPr>
          <w:rFonts w:ascii="Times New Roman" w:eastAsia="Times New Roman" w:hAnsi="Times New Roman" w:cs="Times New Roman"/>
          <w:sz w:val="24"/>
          <w:szCs w:val="24"/>
          <w:lang w:eastAsia="lv-LV"/>
        </w:rPr>
        <w:t xml:space="preserve">viens </w:t>
      </w:r>
      <w:r w:rsidR="00AF26CD" w:rsidRPr="00EC236F">
        <w:rPr>
          <w:rFonts w:ascii="Times New Roman" w:eastAsia="Times New Roman" w:hAnsi="Times New Roman" w:cs="Times New Roman"/>
          <w:sz w:val="24"/>
          <w:szCs w:val="24"/>
          <w:lang w:eastAsia="lv-LV"/>
        </w:rPr>
        <w:t>simt</w:t>
      </w:r>
      <w:r w:rsidR="00F34A1A">
        <w:rPr>
          <w:rFonts w:ascii="Times New Roman" w:eastAsia="Times New Roman" w:hAnsi="Times New Roman" w:cs="Times New Roman"/>
          <w:sz w:val="24"/>
          <w:szCs w:val="24"/>
          <w:lang w:eastAsia="lv-LV"/>
        </w:rPr>
        <w: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68F88E75"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e-pasts:</w:t>
      </w:r>
      <w:r w:rsidR="006C1094">
        <w:rPr>
          <w:rFonts w:ascii="Times New Roman" w:eastAsia="Times New Roman" w:hAnsi="Times New Roman" w:cs="Times New Roman"/>
          <w:sz w:val="24"/>
          <w:szCs w:val="24"/>
          <w:lang w:eastAsia="lv-LV"/>
        </w:rPr>
        <w:t xml:space="preserve"> </w:t>
      </w:r>
      <w:hyperlink r:id="rId9" w:history="1">
        <w:r w:rsidR="001D5E5E"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F12FDA">
      <w:pPr>
        <w:numPr>
          <w:ilvl w:val="1"/>
          <w:numId w:val="3"/>
        </w:numPr>
        <w:spacing w:after="0" w:line="240" w:lineRule="auto"/>
        <w:ind w:left="360"/>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F12FDA">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68243A0D" w:rsidR="00AF26CD" w:rsidRPr="00713A0A" w:rsidRDefault="00AF26CD" w:rsidP="00F12FDA">
      <w:pPr>
        <w:numPr>
          <w:ilvl w:val="1"/>
          <w:numId w:val="3"/>
        </w:numPr>
        <w:spacing w:after="0" w:line="240" w:lineRule="auto"/>
        <w:ind w:left="360"/>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BF37FD">
        <w:rPr>
          <w:rFonts w:ascii="Times New Roman" w:eastAsia="Times New Roman" w:hAnsi="Times New Roman" w:cs="Times New Roman"/>
          <w:sz w:val="24"/>
          <w:szCs w:val="24"/>
          <w:lang w:eastAsia="lv-LV"/>
        </w:rPr>
        <w:t>Mazgaiļi</w:t>
      </w:r>
      <w:r w:rsidR="005E27BD">
        <w:rPr>
          <w:rFonts w:ascii="Times New Roman" w:eastAsia="Times New Roman" w:hAnsi="Times New Roman" w:cs="Times New Roman"/>
          <w:sz w:val="24"/>
          <w:szCs w:val="24"/>
          <w:lang w:eastAsia="lv-LV"/>
        </w:rPr>
        <w:t>-</w:t>
      </w:r>
      <w:r w:rsidR="00BF37FD">
        <w:rPr>
          <w:rFonts w:ascii="Times New Roman" w:eastAsia="Times New Roman" w:hAnsi="Times New Roman" w:cs="Times New Roman"/>
          <w:sz w:val="24"/>
          <w:szCs w:val="24"/>
          <w:lang w:eastAsia="lv-LV"/>
        </w:rPr>
        <w:t>4</w:t>
      </w:r>
      <w:r w:rsidR="005E27BD">
        <w:rPr>
          <w:rFonts w:ascii="Times New Roman" w:eastAsia="Times New Roman" w:hAnsi="Times New Roman" w:cs="Times New Roman"/>
          <w:sz w:val="24"/>
          <w:szCs w:val="24"/>
          <w:lang w:eastAsia="lv-LV"/>
        </w:rPr>
        <w:t xml:space="preserve">, </w:t>
      </w:r>
      <w:r w:rsidR="00BF37FD">
        <w:rPr>
          <w:rFonts w:ascii="Times New Roman" w:eastAsia="Times New Roman" w:hAnsi="Times New Roman" w:cs="Times New Roman"/>
          <w:sz w:val="24"/>
          <w:szCs w:val="24"/>
          <w:lang w:eastAsia="lv-LV"/>
        </w:rPr>
        <w:t>Skultes</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w:t>
      </w:r>
      <w:r w:rsidRPr="00713A0A">
        <w:rPr>
          <w:rFonts w:ascii="Times New Roman" w:eastAsia="Times New Roman" w:hAnsi="Times New Roman" w:cs="Times New Roman"/>
          <w:sz w:val="24"/>
          <w:szCs w:val="24"/>
          <w:lang w:eastAsia="lv-LV"/>
        </w:rPr>
        <w:lastRenderedPageBreak/>
        <w:t xml:space="preserve">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27F5D5BF"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EC236F">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BF37FD">
        <w:rPr>
          <w:rFonts w:ascii="Times New Roman" w:eastAsia="Times New Roman" w:hAnsi="Times New Roman" w:cs="Times New Roman"/>
          <w:sz w:val="24"/>
          <w:szCs w:val="24"/>
          <w:lang w:eastAsia="lv-LV"/>
        </w:rPr>
        <w:t>15</w:t>
      </w:r>
      <w:r w:rsidR="005E27BD">
        <w:rPr>
          <w:rFonts w:ascii="Times New Roman" w:eastAsia="Times New Roman" w:hAnsi="Times New Roman" w:cs="Times New Roman"/>
          <w:sz w:val="24"/>
          <w:szCs w:val="24"/>
          <w:lang w:eastAsia="lv-LV"/>
        </w:rPr>
        <w:t>. oktobrī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314E23">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BF37FD">
        <w:rPr>
          <w:rFonts w:ascii="Times New Roman" w:eastAsia="Times New Roman" w:hAnsi="Times New Roman" w:cs="Times New Roman"/>
          <w:sz w:val="24"/>
          <w:szCs w:val="24"/>
          <w:lang w:eastAsia="lv-LV"/>
        </w:rPr>
        <w:t>14</w:t>
      </w:r>
      <w:r w:rsidR="005E27BD">
        <w:rPr>
          <w:rFonts w:ascii="Times New Roman" w:eastAsia="Times New Roman" w:hAnsi="Times New Roman" w:cs="Times New Roman"/>
          <w:sz w:val="24"/>
          <w:szCs w:val="24"/>
          <w:lang w:eastAsia="lv-LV"/>
        </w:rPr>
        <w:t>. novembrī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F8F5E9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34A1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F34A1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F34A1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CA0FC76" w14:textId="77777777" w:rsidR="00F12FDA" w:rsidRPr="00AF26CD" w:rsidRDefault="00F12FDA"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lastRenderedPageBreak/>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46DDDEF5" w:rsidR="00AF26CD" w:rsidRPr="00AF26CD" w:rsidRDefault="00707548"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w:t>
      </w:r>
      <w:r w:rsidR="005E27BD">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w:t>
      </w:r>
      <w:r w:rsidR="005E27BD">
        <w:rPr>
          <w:rFonts w:ascii="Times New Roman" w:eastAsia="Arial Unicode MS" w:hAnsi="Times New Roman" w:cs="Tahoma"/>
          <w:kern w:val="1"/>
          <w:sz w:val="24"/>
          <w:szCs w:val="24"/>
          <w:lang w:eastAsia="hi-IN" w:bidi="hi-IN"/>
        </w:rPr>
        <w:t>9</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4EB4D83E" w14:textId="326132C6" w:rsidR="005E27BD" w:rsidRDefault="00AF26CD" w:rsidP="005E27B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BF37FD">
        <w:rPr>
          <w:rFonts w:ascii="Times New Roman" w:eastAsia="Arial Unicode MS" w:hAnsi="Times New Roman" w:cs="Tahoma"/>
          <w:kern w:val="1"/>
          <w:sz w:val="24"/>
          <w:szCs w:val="24"/>
          <w:lang w:bidi="hi-IN"/>
        </w:rPr>
        <w:t>Mazgaiļi-4</w:t>
      </w:r>
      <w:r w:rsidR="005E27BD">
        <w:rPr>
          <w:rFonts w:ascii="Times New Roman" w:eastAsia="Arial Unicode MS" w:hAnsi="Times New Roman" w:cs="Tahoma"/>
          <w:kern w:val="1"/>
          <w:sz w:val="24"/>
          <w:szCs w:val="24"/>
          <w:lang w:bidi="hi-IN"/>
        </w:rPr>
        <w:t>,</w:t>
      </w:r>
    </w:p>
    <w:p w14:paraId="240FE366" w14:textId="4BDE26A4" w:rsidR="00AF26CD" w:rsidRPr="00AF26CD" w:rsidRDefault="005E27BD" w:rsidP="005E27B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Pr>
          <w:rFonts w:ascii="Times New Roman" w:eastAsia="Arial Unicode MS" w:hAnsi="Times New Roman" w:cs="Tahoma"/>
          <w:kern w:val="1"/>
          <w:sz w:val="24"/>
          <w:szCs w:val="24"/>
          <w:lang w:bidi="hi-IN"/>
        </w:rPr>
        <w:t xml:space="preserve"> </w:t>
      </w:r>
      <w:r w:rsidR="00BF37FD">
        <w:rPr>
          <w:rFonts w:ascii="Times New Roman" w:eastAsia="Arial Unicode MS" w:hAnsi="Times New Roman" w:cs="Tahoma"/>
          <w:kern w:val="1"/>
          <w:sz w:val="24"/>
          <w:szCs w:val="24"/>
          <w:lang w:bidi="hi-IN"/>
        </w:rPr>
        <w:t>Skultes</w:t>
      </w:r>
      <w:r w:rsidR="00F12FDA">
        <w:rPr>
          <w:rFonts w:ascii="Times New Roman" w:eastAsia="Arial Unicode MS" w:hAnsi="Times New Roman" w:cs="Tahoma"/>
          <w:kern w:val="1"/>
          <w:sz w:val="24"/>
          <w:szCs w:val="24"/>
          <w:lang w:bidi="hi-IN"/>
        </w:rPr>
        <w:t xml:space="preserve"> pagastā,</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4FF18785"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BF37FD" w:rsidRPr="00BF37FD">
        <w:rPr>
          <w:rFonts w:ascii="Times New Roman" w:eastAsia="Calibri" w:hAnsi="Times New Roman" w:cs="Times New Roman"/>
          <w:kern w:val="1"/>
          <w:sz w:val="24"/>
          <w:szCs w:val="24"/>
          <w:lang w:bidi="hi-IN"/>
        </w:rPr>
        <w:t>“Mazgaiļi”-4, Skultes muiža, Skultes pag., Limbažu novads, kadastra Nr. 6676 900 0170, sastāv no nedzīvojamās telpas Nr.602, 52,6 m</w:t>
      </w:r>
      <w:r w:rsidR="00BF37FD" w:rsidRPr="00BF37FD">
        <w:rPr>
          <w:rFonts w:ascii="Times New Roman" w:eastAsia="Calibri" w:hAnsi="Times New Roman" w:cs="Times New Roman"/>
          <w:kern w:val="1"/>
          <w:sz w:val="24"/>
          <w:szCs w:val="24"/>
          <w:vertAlign w:val="superscript"/>
          <w:lang w:bidi="hi-IN"/>
        </w:rPr>
        <w:t>2</w:t>
      </w:r>
      <w:r w:rsidR="00BF37FD" w:rsidRPr="00BF37FD">
        <w:rPr>
          <w:rFonts w:ascii="Times New Roman" w:eastAsia="Calibri" w:hAnsi="Times New Roman" w:cs="Times New Roman"/>
          <w:kern w:val="1"/>
          <w:sz w:val="24"/>
          <w:szCs w:val="24"/>
          <w:lang w:bidi="hi-IN"/>
        </w:rPr>
        <w:t xml:space="preserve"> platībā un 526/4570 kopīpašuma domājamām daļām no būves ar kadastra apzīmējumu 66760080255001 un zemes vienības ar kadastra apzīmējumu 66760080255 un 66760080257</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2E284723"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F12FDA">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CDAF" w14:textId="77777777" w:rsidR="00595295" w:rsidRDefault="00595295">
      <w:pPr>
        <w:spacing w:after="0" w:line="240" w:lineRule="auto"/>
      </w:pPr>
      <w:r>
        <w:separator/>
      </w:r>
    </w:p>
  </w:endnote>
  <w:endnote w:type="continuationSeparator" w:id="0">
    <w:p w14:paraId="290CF813" w14:textId="77777777" w:rsidR="00595295" w:rsidRDefault="0059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EDAA" w14:textId="77777777" w:rsidR="00595295" w:rsidRDefault="00595295">
      <w:pPr>
        <w:spacing w:after="0" w:line="240" w:lineRule="auto"/>
      </w:pPr>
      <w:r>
        <w:separator/>
      </w:r>
    </w:p>
  </w:footnote>
  <w:footnote w:type="continuationSeparator" w:id="0">
    <w:p w14:paraId="72058B67" w14:textId="77777777" w:rsidR="00595295" w:rsidRDefault="00595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77777777" w:rsidR="004B7B34" w:rsidRDefault="00BC7EC1">
        <w:pPr>
          <w:pStyle w:val="Galvene"/>
          <w:jc w:val="center"/>
        </w:pPr>
        <w:r>
          <w:fldChar w:fldCharType="begin"/>
        </w:r>
        <w:r>
          <w:instrText>PAGE   \* MERGEFORMAT</w:instrText>
        </w:r>
        <w:r>
          <w:fldChar w:fldCharType="separate"/>
        </w:r>
        <w:r w:rsidR="005E27BD">
          <w:rPr>
            <w:noProof/>
          </w:rPr>
          <w:t>3</w:t>
        </w:r>
        <w:r>
          <w:fldChar w:fldCharType="end"/>
        </w:r>
      </w:p>
    </w:sdtContent>
  </w:sdt>
  <w:p w14:paraId="240FE3B4" w14:textId="77777777" w:rsidR="004B7B34" w:rsidRDefault="004B7B3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4B7B34" w:rsidRPr="00D11705" w:rsidRDefault="004B7B34">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43512558">
    <w:abstractNumId w:val="4"/>
  </w:num>
  <w:num w:numId="2" w16cid:durableId="803544236">
    <w:abstractNumId w:val="1"/>
  </w:num>
  <w:num w:numId="3" w16cid:durableId="1779911659">
    <w:abstractNumId w:val="2"/>
  </w:num>
  <w:num w:numId="4" w16cid:durableId="537352877">
    <w:abstractNumId w:val="3"/>
  </w:num>
  <w:num w:numId="5" w16cid:durableId="20113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F2474"/>
    <w:rsid w:val="000F639B"/>
    <w:rsid w:val="001602C0"/>
    <w:rsid w:val="001C6C78"/>
    <w:rsid w:val="001D04CB"/>
    <w:rsid w:val="001D5E5E"/>
    <w:rsid w:val="001F7EE2"/>
    <w:rsid w:val="00281BE3"/>
    <w:rsid w:val="0028624B"/>
    <w:rsid w:val="002D48FE"/>
    <w:rsid w:val="00314E23"/>
    <w:rsid w:val="003218F2"/>
    <w:rsid w:val="00327AFE"/>
    <w:rsid w:val="003565A9"/>
    <w:rsid w:val="00357C0F"/>
    <w:rsid w:val="003837B6"/>
    <w:rsid w:val="00392834"/>
    <w:rsid w:val="003A48D3"/>
    <w:rsid w:val="003E6B06"/>
    <w:rsid w:val="003F5266"/>
    <w:rsid w:val="00421914"/>
    <w:rsid w:val="004409A7"/>
    <w:rsid w:val="004571E4"/>
    <w:rsid w:val="0046615B"/>
    <w:rsid w:val="004B7B34"/>
    <w:rsid w:val="00583438"/>
    <w:rsid w:val="00595295"/>
    <w:rsid w:val="005A7331"/>
    <w:rsid w:val="005E27BD"/>
    <w:rsid w:val="006057A9"/>
    <w:rsid w:val="00646A24"/>
    <w:rsid w:val="006B0DE8"/>
    <w:rsid w:val="006C1094"/>
    <w:rsid w:val="006D3A02"/>
    <w:rsid w:val="00707548"/>
    <w:rsid w:val="00713A0A"/>
    <w:rsid w:val="00762173"/>
    <w:rsid w:val="0076615C"/>
    <w:rsid w:val="00792DB3"/>
    <w:rsid w:val="007E7C62"/>
    <w:rsid w:val="007F1888"/>
    <w:rsid w:val="0081102D"/>
    <w:rsid w:val="00897272"/>
    <w:rsid w:val="008B0832"/>
    <w:rsid w:val="008F5A20"/>
    <w:rsid w:val="009158C0"/>
    <w:rsid w:val="0091675D"/>
    <w:rsid w:val="00927AD7"/>
    <w:rsid w:val="00941CB7"/>
    <w:rsid w:val="009A16EE"/>
    <w:rsid w:val="009B286F"/>
    <w:rsid w:val="009C526E"/>
    <w:rsid w:val="009F6C74"/>
    <w:rsid w:val="00A27C70"/>
    <w:rsid w:val="00A75ECA"/>
    <w:rsid w:val="00A800E8"/>
    <w:rsid w:val="00A85A91"/>
    <w:rsid w:val="00AB54FD"/>
    <w:rsid w:val="00AB6AD4"/>
    <w:rsid w:val="00AC1403"/>
    <w:rsid w:val="00AF26CD"/>
    <w:rsid w:val="00AF44A9"/>
    <w:rsid w:val="00B02763"/>
    <w:rsid w:val="00B21857"/>
    <w:rsid w:val="00B4132C"/>
    <w:rsid w:val="00B80F74"/>
    <w:rsid w:val="00BB24A1"/>
    <w:rsid w:val="00BC4A29"/>
    <w:rsid w:val="00BC7EC1"/>
    <w:rsid w:val="00BF37FD"/>
    <w:rsid w:val="00BF66FB"/>
    <w:rsid w:val="00C402A5"/>
    <w:rsid w:val="00C4066B"/>
    <w:rsid w:val="00C71222"/>
    <w:rsid w:val="00CD39B9"/>
    <w:rsid w:val="00CE1351"/>
    <w:rsid w:val="00CE76D2"/>
    <w:rsid w:val="00CF4DCB"/>
    <w:rsid w:val="00D052AA"/>
    <w:rsid w:val="00D23345"/>
    <w:rsid w:val="00D434BC"/>
    <w:rsid w:val="00D439C6"/>
    <w:rsid w:val="00D94A28"/>
    <w:rsid w:val="00DA4D14"/>
    <w:rsid w:val="00DB4FE0"/>
    <w:rsid w:val="00DC53DD"/>
    <w:rsid w:val="00DD4303"/>
    <w:rsid w:val="00DF44D4"/>
    <w:rsid w:val="00E02D33"/>
    <w:rsid w:val="00E46B29"/>
    <w:rsid w:val="00E77BD9"/>
    <w:rsid w:val="00EA7AF6"/>
    <w:rsid w:val="00EB5C60"/>
    <w:rsid w:val="00EC236F"/>
    <w:rsid w:val="00EC3E86"/>
    <w:rsid w:val="00ED66AF"/>
    <w:rsid w:val="00EE39B6"/>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styleId="Neatrisintapieminana">
    <w:name w:val="Unresolved Mention"/>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9034</Words>
  <Characters>5150</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Indra Brikmane</cp:lastModifiedBy>
  <cp:revision>6</cp:revision>
  <dcterms:created xsi:type="dcterms:W3CDTF">2025-09-10T11:18:00Z</dcterms:created>
  <dcterms:modified xsi:type="dcterms:W3CDTF">2025-09-10T11:53:00Z</dcterms:modified>
</cp:coreProperties>
</file>