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lang w:val="lv-LV"/>
        </w:rPr>
      </w:pPr>
      <w:r>
        <w:drawing>
          <wp:anchor behindDoc="0" distT="0" distB="0" distL="114300" distR="114300" simplePos="0" locked="0" layoutInCell="0" allowOverlap="1" relativeHeight="2">
            <wp:simplePos x="0" y="0"/>
            <wp:positionH relativeFrom="column">
              <wp:posOffset>2682240</wp:posOffset>
            </wp:positionH>
            <wp:positionV relativeFrom="paragraph">
              <wp:posOffset>-5715</wp:posOffset>
            </wp:positionV>
            <wp:extent cx="757555" cy="901065"/>
            <wp:effectExtent l="0" t="0" r="0" b="0"/>
            <wp:wrapTopAndBottom/>
            <wp:docPr id="1" name="Attēls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title=""/>
                    <pic:cNvPicPr>
                      <a:picLocks noChangeAspect="1" noChangeArrowheads="1"/>
                    </pic:cNvPicPr>
                  </pic:nvPicPr>
                  <pic:blipFill>
                    <a:blip r:embed="rId2"/>
                    <a:stretch>
                      <a:fillRect/>
                    </a:stretch>
                  </pic:blipFill>
                  <pic:spPr bwMode="auto">
                    <a:xfrm>
                      <a:off x="0" y="0"/>
                      <a:ext cx="757555" cy="901065"/>
                    </a:xfrm>
                    <a:prstGeom prst="rect">
                      <a:avLst/>
                    </a:prstGeom>
                  </pic:spPr>
                </pic:pic>
              </a:graphicData>
            </a:graphic>
          </wp:anchor>
        </w:drawing>
      </w:r>
      <w:r>
        <w:rPr>
          <w:b/>
          <w:bCs/>
          <w:caps/>
          <w:sz w:val="28"/>
          <w:szCs w:val="28"/>
        </w:rPr>
        <w:t>Limbažu novada DOME</w:t>
      </w:r>
    </w:p>
    <w:p>
      <w:pPr>
        <w:pStyle w:val="Normal"/>
        <w:jc w:val="center"/>
        <w:rPr>
          <w:sz w:val="18"/>
          <w:szCs w:val="20"/>
          <w:lang w:val="lv-LV" w:eastAsia="lv-LV"/>
        </w:rPr>
      </w:pPr>
      <w:r>
        <w:rPr>
          <w:sz w:val="18"/>
          <w:szCs w:val="20"/>
          <w:lang w:val="lv-LV" w:eastAsia="lv-LV"/>
        </w:rPr>
        <w:t xml:space="preserve">Reģ. Nr. 90009114631; Rīgas iela 16, Limbaži, Limbažu novads LV-4001; </w:t>
      </w:r>
    </w:p>
    <w:p>
      <w:pPr>
        <w:pStyle w:val="Normal"/>
        <w:jc w:val="center"/>
        <w:rPr>
          <w:sz w:val="18"/>
          <w:szCs w:val="20"/>
          <w:lang w:val="lv-LV" w:eastAsia="lv-LV"/>
        </w:rPr>
      </w:pPr>
      <w:r>
        <w:rPr>
          <w:sz w:val="18"/>
          <w:szCs w:val="20"/>
          <w:lang w:val="lv-LV" w:eastAsia="lv-LV"/>
        </w:rPr>
        <w:t>E-pasts</w:t>
      </w:r>
      <w:r>
        <w:rPr>
          <w:iCs/>
          <w:sz w:val="18"/>
          <w:szCs w:val="20"/>
          <w:lang w:val="lv-LV" w:eastAsia="lv-LV"/>
        </w:rPr>
        <w:t xml:space="preserve"> pasts@limbazunovads.lv;</w:t>
      </w:r>
      <w:r>
        <w:rPr>
          <w:sz w:val="18"/>
          <w:szCs w:val="20"/>
          <w:lang w:val="lv-LV" w:eastAsia="lv-LV"/>
        </w:rPr>
        <w:t xml:space="preserve"> tālrunis 64023003</w:t>
      </w:r>
    </w:p>
    <w:p>
      <w:pPr>
        <w:pStyle w:val="Normal"/>
        <w:jc w:val="center"/>
        <w:rPr>
          <w:b/>
          <w:bCs/>
          <w:lang w:val="lv-LV"/>
        </w:rPr>
      </w:pPr>
      <w:r>
        <w:rPr>
          <w:b/>
          <w:bCs/>
          <w:lang w:val="lv-LV"/>
        </w:rPr>
      </w:r>
    </w:p>
    <w:p>
      <w:pPr>
        <w:pStyle w:val="Normal"/>
        <w:jc w:val="center"/>
        <w:rPr>
          <w:bCs/>
          <w:lang w:val="lv-LV"/>
        </w:rPr>
      </w:pPr>
      <w:r>
        <w:rPr>
          <w:bCs/>
          <w:lang w:val="lv-LV"/>
        </w:rPr>
        <w:t>Limbažos</w:t>
      </w:r>
    </w:p>
    <w:p>
      <w:pPr>
        <w:pStyle w:val="Normal"/>
        <w:jc w:val="center"/>
        <w:rPr>
          <w:b/>
          <w:bCs/>
          <w:lang w:val="lv-LV"/>
        </w:rPr>
      </w:pPr>
      <w:r>
        <w:rPr>
          <w:b/>
          <w:bCs/>
          <w:lang w:val="lv-LV"/>
        </w:rPr>
      </w:r>
    </w:p>
    <w:p>
      <w:pPr>
        <w:pStyle w:val="Normal"/>
        <w:jc w:val="center"/>
        <w:rPr>
          <w:b/>
          <w:bCs/>
          <w:lang w:val="lv-LV"/>
        </w:rPr>
      </w:pPr>
      <w:r>
        <w:rPr>
          <w:b/>
          <w:bCs/>
          <w:lang w:val="lv-LV"/>
        </w:rPr>
        <w:t>SOCIĀLO UN VESELĪBAS JAUTĀJUMU</w:t>
      </w:r>
    </w:p>
    <w:p>
      <w:pPr>
        <w:pStyle w:val="Normal"/>
        <w:jc w:val="center"/>
        <w:rPr>
          <w:b/>
          <w:bCs/>
          <w:lang w:val="lv-LV"/>
        </w:rPr>
      </w:pPr>
      <w:r>
        <w:rPr>
          <w:b/>
          <w:bCs/>
          <w:lang w:val="lv-LV"/>
        </w:rPr>
        <w:t xml:space="preserve"> </w:t>
      </w:r>
      <w:r>
        <w:rPr>
          <w:b/>
          <w:bCs/>
          <w:lang w:val="lv-LV"/>
        </w:rPr>
        <w:t>KOMITEJAS SĒDES PROTOKOLS</w:t>
      </w:r>
    </w:p>
    <w:p>
      <w:pPr>
        <w:pStyle w:val="Normal"/>
        <w:jc w:val="center"/>
        <w:rPr>
          <w:bCs/>
          <w:lang w:val="lv-LV"/>
        </w:rPr>
      </w:pPr>
      <w:r>
        <w:rPr>
          <w:bCs/>
          <w:lang w:val="lv-LV"/>
        </w:rPr>
        <w:t>Nr.10</w:t>
      </w:r>
    </w:p>
    <w:p>
      <w:pPr>
        <w:pStyle w:val="Normal"/>
        <w:jc w:val="both"/>
        <w:rPr>
          <w:bCs/>
          <w:lang w:val="lv-LV"/>
        </w:rPr>
      </w:pPr>
      <w:r>
        <w:rPr>
          <w:bCs/>
          <w:lang w:val="lv-LV"/>
        </w:rPr>
      </w:r>
    </w:p>
    <w:p>
      <w:pPr>
        <w:pStyle w:val="Normal"/>
        <w:jc w:val="end"/>
        <w:rPr>
          <w:bCs/>
          <w:lang w:val="lv-LV"/>
        </w:rPr>
      </w:pPr>
      <w:r>
        <w:rPr>
          <w:bCs/>
          <w:lang w:val="lv-LV"/>
        </w:rPr>
        <w:t>2025. gada 9. decembrī</w:t>
      </w:r>
    </w:p>
    <w:p>
      <w:pPr>
        <w:pStyle w:val="Normal"/>
        <w:jc w:val="both"/>
        <w:rPr>
          <w:b/>
          <w:bCs/>
          <w:lang w:val="lv-LV"/>
        </w:rPr>
      </w:pPr>
      <w:r>
        <w:rPr>
          <w:b/>
          <w:bCs/>
          <w:lang w:val="lv-LV"/>
        </w:rPr>
      </w:r>
    </w:p>
    <w:p>
      <w:pPr>
        <w:pStyle w:val="Normal"/>
        <w:jc w:val="both"/>
        <w:rPr>
          <w:bCs/>
          <w:lang w:val="lv-LV"/>
        </w:rPr>
      </w:pPr>
      <w:r>
        <w:rPr>
          <w:bCs/>
          <w:lang w:val="lv-LV"/>
        </w:rPr>
        <w:t>Sēde sasaukta Limbažos, plkst. 10:00</w:t>
      </w:r>
    </w:p>
    <w:p>
      <w:pPr>
        <w:pStyle w:val="Normal"/>
        <w:jc w:val="both"/>
        <w:rPr>
          <w:bCs/>
          <w:lang w:val="lv-LV"/>
        </w:rPr>
      </w:pPr>
      <w:r>
        <w:rPr>
          <w:bCs/>
          <w:lang w:val="lv-LV"/>
        </w:rPr>
        <w:t>Sēdi atklāj plkst. 10:01</w:t>
      </w:r>
    </w:p>
    <w:p>
      <w:pPr>
        <w:pStyle w:val="Normal"/>
        <w:jc w:val="both"/>
        <w:rPr>
          <w:bCs/>
          <w:lang w:val="lv-LV"/>
        </w:rPr>
      </w:pPr>
      <w:r>
        <w:rPr>
          <w:bCs/>
          <w:lang w:val="lv-LV"/>
        </w:rPr>
      </w:r>
    </w:p>
    <w:p>
      <w:pPr>
        <w:pStyle w:val="Normal"/>
        <w:suppressAutoHyphens w:val="true"/>
        <w:jc w:val="both"/>
        <w:rPr>
          <w:bCs/>
          <w:lang w:val="lv-LV" w:eastAsia="lv-LV"/>
        </w:rPr>
      </w:pPr>
      <w:r>
        <w:rPr>
          <w:bCs/>
          <w:lang w:val="lv-LV" w:eastAsia="lv-LV"/>
        </w:rPr>
        <w:t>Sēde notiek klātienē un videokonferences režīmā</w:t>
      </w:r>
      <w:r>
        <w:rPr>
          <w:lang w:val="lv-LV"/>
        </w:rPr>
        <w:t xml:space="preserve"> tiešsaistē Webex platformā.</w:t>
      </w:r>
    </w:p>
    <w:p>
      <w:pPr>
        <w:pStyle w:val="Sarakstarindkopa1"/>
        <w:spacing w:lineRule="auto" w:line="240" w:before="0" w:after="0"/>
        <w:ind w:start="0"/>
        <w:jc w:val="both"/>
        <w:rPr>
          <w:rFonts w:ascii="Times New Roman" w:hAnsi="Times New Roman"/>
          <w:sz w:val="24"/>
        </w:rPr>
      </w:pPr>
      <w:r>
        <w:rPr>
          <w:rFonts w:ascii="Times New Roman" w:hAnsi="Times New Roman"/>
          <w:sz w:val="24"/>
        </w:rPr>
        <w:t>Komitejas sēde ir atklāta.</w:t>
      </w:r>
    </w:p>
    <w:p>
      <w:pPr>
        <w:pStyle w:val="Normal"/>
        <w:rPr>
          <w:lang w:val="lv-LV" w:eastAsia="lv-LV"/>
        </w:rPr>
      </w:pPr>
      <w:r>
        <w:rPr>
          <w:lang w:val="lv-LV" w:eastAsia="lv-LV"/>
        </w:rPr>
        <w:t>Sēdē tiek veikts audiovizuāls ieraksts.</w:t>
      </w:r>
    </w:p>
    <w:p>
      <w:pPr>
        <w:pStyle w:val="Normal"/>
        <w:jc w:val="both"/>
        <w:rPr>
          <w:bCs/>
          <w:lang w:val="lv-LV"/>
        </w:rPr>
      </w:pPr>
      <w:r>
        <w:rPr>
          <w:bCs/>
          <w:lang w:val="lv-LV"/>
        </w:rPr>
      </w:r>
    </w:p>
    <w:p>
      <w:pPr>
        <w:pStyle w:val="Normal"/>
        <w:jc w:val="both"/>
        <w:rPr>
          <w:lang w:val="lv-LV"/>
        </w:rPr>
      </w:pPr>
      <w:r>
        <w:rPr>
          <w:rFonts w:eastAsia="Calibri"/>
          <w:b/>
          <w:bCs/>
          <w:lang w:val="lv-LV" w:eastAsia="lv-LV"/>
        </w:rPr>
        <w:t xml:space="preserve">Sēdi vada: </w:t>
      </w:r>
      <w:r>
        <w:rPr>
          <w:lang w:val="lv-LV"/>
        </w:rPr>
        <w:t>Rūdolfs Pelēkais.</w:t>
      </w:r>
    </w:p>
    <w:p>
      <w:pPr>
        <w:pStyle w:val="Normal"/>
        <w:jc w:val="both"/>
        <w:rPr>
          <w:rFonts w:eastAsia="Calibri"/>
          <w:lang w:val="lv-LV" w:eastAsia="lv-LV"/>
        </w:rPr>
      </w:pPr>
      <w:r>
        <w:rPr>
          <w:rFonts w:eastAsia="Calibri"/>
          <w:lang w:val="lv-LV" w:eastAsia="lv-LV"/>
        </w:rPr>
      </w:r>
    </w:p>
    <w:p>
      <w:pPr>
        <w:pStyle w:val="Normal"/>
        <w:jc w:val="both"/>
        <w:rPr>
          <w:lang w:val="lv-LV" w:eastAsia="lv-LV"/>
        </w:rPr>
      </w:pPr>
      <w:r>
        <w:rPr>
          <w:b/>
          <w:bCs/>
          <w:lang w:val="lv-LV" w:eastAsia="lv-LV"/>
        </w:rPr>
        <w:t>Sēdi protokolē:</w:t>
      </w:r>
      <w:r>
        <w:rPr>
          <w:lang w:val="lv-LV" w:eastAsia="lv-LV"/>
        </w:rPr>
        <w:t xml:space="preserve"> Dace Tauriņa.</w:t>
      </w:r>
    </w:p>
    <w:p>
      <w:pPr>
        <w:pStyle w:val="Normal"/>
        <w:jc w:val="both"/>
        <w:rPr>
          <w:rFonts w:eastAsia="Calibri"/>
          <w:lang w:val="lv-LV" w:eastAsia="lv-LV"/>
        </w:rPr>
      </w:pPr>
      <w:r>
        <w:rPr>
          <w:rFonts w:eastAsia="Calibri"/>
          <w:lang w:val="lv-LV" w:eastAsia="lv-LV"/>
        </w:rPr>
      </w:r>
    </w:p>
    <w:p>
      <w:pPr>
        <w:pStyle w:val="Normal"/>
        <w:jc w:val="both"/>
        <w:rPr>
          <w:rFonts w:eastAsia="Calibri"/>
          <w:szCs w:val="22"/>
          <w:lang w:val="lv-LV"/>
        </w:rPr>
      </w:pPr>
      <w:r>
        <w:rPr>
          <w:rFonts w:eastAsia="Calibri"/>
          <w:b/>
          <w:bCs/>
          <w:lang w:val="lv-LV" w:eastAsia="lv-LV"/>
        </w:rPr>
        <w:t xml:space="preserve">Klātienē sēdē piedalās </w:t>
      </w:r>
      <w:r>
        <w:rPr>
          <w:rFonts w:eastAsia="Calibri"/>
          <w:b/>
          <w:lang w:val="lv-LV" w:eastAsia="lv-LV"/>
        </w:rPr>
        <w:t>deputāti:</w:t>
      </w:r>
      <w:r>
        <w:rPr>
          <w:rFonts w:eastAsia="Calibri"/>
          <w:lang w:val="lv-LV" w:eastAsia="lv-LV"/>
        </w:rPr>
        <w:t xml:space="preserve"> Andris Garklāvs, </w:t>
      </w:r>
      <w:r>
        <w:rPr>
          <w:rFonts w:eastAsia="Calibri"/>
          <w:szCs w:val="22"/>
          <w:lang w:val="lv-LV"/>
        </w:rPr>
        <w:t>Rūdolfs Pelēkais, Jānis Remess, Ģirts Vilciņš, Roberts Viziņš.</w:t>
      </w:r>
    </w:p>
    <w:p>
      <w:pPr>
        <w:pStyle w:val="Normal"/>
        <w:jc w:val="both"/>
        <w:rPr>
          <w:rFonts w:eastAsia="Calibri"/>
          <w:b/>
          <w:bCs/>
          <w:lang w:val="lv-LV" w:eastAsia="lv-LV"/>
        </w:rPr>
      </w:pPr>
      <w:r>
        <w:rPr>
          <w:rFonts w:eastAsia="Calibri"/>
          <w:b/>
          <w:bCs/>
          <w:lang w:val="lv-LV" w:eastAsia="lv-LV"/>
        </w:rPr>
      </w:r>
    </w:p>
    <w:p>
      <w:pPr>
        <w:pStyle w:val="Normal"/>
        <w:jc w:val="both"/>
        <w:rPr>
          <w:rFonts w:eastAsia="Calibri"/>
          <w:szCs w:val="22"/>
          <w:lang w:val="lv-LV"/>
        </w:rPr>
      </w:pPr>
      <w:r>
        <w:rPr>
          <w:rFonts w:eastAsia="Calibri"/>
          <w:b/>
          <w:bCs/>
          <w:lang w:val="lv-LV" w:eastAsia="lv-LV"/>
        </w:rPr>
        <w:t xml:space="preserve">Attālināti sēdē piedalās deputāts: </w:t>
      </w:r>
      <w:r>
        <w:rPr>
          <w:rFonts w:eastAsia="Calibri"/>
          <w:bCs/>
          <w:lang w:val="lv-LV" w:eastAsia="lv-LV"/>
        </w:rPr>
        <w:t>Ziedonis Rubezis.</w:t>
      </w:r>
    </w:p>
    <w:p>
      <w:pPr>
        <w:pStyle w:val="Normal"/>
        <w:jc w:val="both"/>
        <w:rPr>
          <w:rFonts w:eastAsia="Calibri"/>
          <w:b/>
          <w:bCs/>
          <w:lang w:val="lv-LV" w:eastAsia="lv-LV"/>
        </w:rPr>
      </w:pPr>
      <w:r>
        <w:rPr>
          <w:rFonts w:eastAsia="Calibri"/>
          <w:b/>
          <w:bCs/>
          <w:lang w:val="lv-LV" w:eastAsia="lv-LV"/>
        </w:rPr>
      </w:r>
    </w:p>
    <w:p>
      <w:pPr>
        <w:pStyle w:val="Normal"/>
        <w:jc w:val="both"/>
        <w:rPr>
          <w:rFonts w:eastAsia="Calibri"/>
          <w:bCs/>
          <w:lang w:val="lv-LV" w:eastAsia="lv-LV"/>
        </w:rPr>
      </w:pPr>
      <w:r>
        <w:rPr>
          <w:rFonts w:eastAsia="Calibri"/>
          <w:b/>
          <w:bCs/>
          <w:lang w:val="lv-LV" w:eastAsia="lv-LV"/>
        </w:rPr>
        <w:t xml:space="preserve">Klātienē sēdē piedalās: </w:t>
      </w:r>
      <w:r>
        <w:rPr>
          <w:rFonts w:eastAsia="Calibri"/>
          <w:bCs/>
          <w:lang w:val="lv-LV" w:eastAsia="lv-LV"/>
        </w:rPr>
        <w:t>Artis Ārgalis, Aiga Briede, Juris Graudiņš, Ilze Rubene, Jana Beķere.</w:t>
      </w:r>
    </w:p>
    <w:p>
      <w:pPr>
        <w:pStyle w:val="Normal"/>
        <w:jc w:val="both"/>
        <w:rPr>
          <w:rFonts w:eastAsia="Calibri"/>
          <w:b/>
          <w:bCs/>
          <w:lang w:val="lv-LV" w:eastAsia="lv-LV"/>
        </w:rPr>
      </w:pPr>
      <w:r>
        <w:rPr>
          <w:rFonts w:eastAsia="Calibri"/>
          <w:b/>
          <w:bCs/>
          <w:lang w:val="lv-LV" w:eastAsia="lv-LV"/>
        </w:rPr>
      </w:r>
    </w:p>
    <w:p>
      <w:pPr>
        <w:pStyle w:val="Normal"/>
        <w:suppressAutoHyphens w:val="true"/>
        <w:jc w:val="both"/>
        <w:rPr>
          <w:rFonts w:eastAsia="Calibri"/>
          <w:bCs/>
          <w:lang w:val="lv-LV" w:eastAsia="lv-LV"/>
        </w:rPr>
      </w:pPr>
      <w:r>
        <w:rPr>
          <w:rFonts w:eastAsia="Calibri"/>
          <w:b/>
          <w:bCs/>
          <w:lang w:val="lv-LV" w:eastAsia="lv-LV"/>
        </w:rPr>
        <w:t xml:space="preserve">Attālināti sēdē piedalās: </w:t>
      </w:r>
      <w:r>
        <w:rPr>
          <w:rFonts w:eastAsia="Calibri"/>
          <w:bCs/>
          <w:lang w:val="lv-LV" w:eastAsia="lv-LV"/>
        </w:rPr>
        <w:t>Aiga Hincenberga, Andis, Andris Zunde, Baiba Krūmiņa, Baiba Siktāre, Dagnis Straubergs, Dāvis Melnalksnis, Elēna Brauna, Evija Kairiša, Gunita Gulbe, Ieva Celmiņa, Ieva Zilvere, Inga Zālīte, Iveta Beļauniece, Iveta Puriņa, Iveta Umule, Izita Kļaviņa, Jana Beķere, Jolanta Ļebedeva, Antra Kamala, Kaspars Ozoliņš, Kitija Muceniece, Klinta Brojeva, Kristiāna Pamše, Kristīne Mežapuķe, Kristīne Pažemecka, Liene Bukne, Limbažu novada pašvaldība, Lāsma Liepiņa, Raivis Galītis, Raivis Lauris Litvins, Sabīne Stūre, Sandra Smiltniece, Sigita Upmale, Skaidrīte Mitrevica-Galīte, Ģirts Ieleja.</w:t>
      </w:r>
    </w:p>
    <w:p>
      <w:pPr>
        <w:pStyle w:val="Normal"/>
        <w:suppressAutoHyphens w:val="true"/>
        <w:jc w:val="both"/>
        <w:rPr>
          <w:rFonts w:eastAsia="Calibri"/>
          <w:bCs/>
          <w:lang w:val="lv-LV" w:eastAsia="lv-LV"/>
        </w:rPr>
      </w:pPr>
      <w:r>
        <w:rPr>
          <w:rFonts w:eastAsia="Calibri"/>
          <w:bCs/>
          <w:lang w:val="lv-LV" w:eastAsia="lv-LV"/>
        </w:rPr>
      </w:r>
    </w:p>
    <w:p>
      <w:pPr>
        <w:pStyle w:val="Sarakstarindkopa1"/>
        <w:spacing w:lineRule="auto" w:line="240" w:before="0" w:after="0"/>
        <w:ind w:start="0"/>
        <w:jc w:val="both"/>
        <w:rPr>
          <w:rFonts w:ascii="Times New Roman" w:hAnsi="Times New Roman"/>
          <w:b/>
          <w:bCs/>
          <w:caps/>
          <w:sz w:val="24"/>
          <w:szCs w:val="24"/>
        </w:rPr>
      </w:pPr>
      <w:r>
        <w:rPr>
          <w:rFonts w:ascii="Times New Roman" w:hAnsi="Times New Roman"/>
          <w:b/>
          <w:bCs/>
          <w:sz w:val="24"/>
          <w:szCs w:val="24"/>
          <w:lang w:eastAsia="lv-LV"/>
        </w:rPr>
        <w:t>Darba kārtība:</w:t>
      </w:r>
    </w:p>
    <w:p>
      <w:pPr>
        <w:pStyle w:val="ListParagraph"/>
        <w:numPr>
          <w:ilvl w:val="0"/>
          <w:numId w:val="2"/>
        </w:numPr>
        <w:ind w:hanging="357" w:start="357"/>
        <w:jc w:val="both"/>
        <w:rPr>
          <w:color w:val="000000"/>
          <w:lang w:eastAsia="lv-LV"/>
        </w:rPr>
      </w:pPr>
      <w:r>
        <w:rPr>
          <w:color w:val="000000"/>
          <w:lang w:eastAsia="lv-LV"/>
        </w:rPr>
        <w:t>Par darba kārtību.</w:t>
      </w:r>
    </w:p>
    <w:p>
      <w:pPr>
        <w:pStyle w:val="ListParagraph"/>
        <w:numPr>
          <w:ilvl w:val="0"/>
          <w:numId w:val="2"/>
        </w:numPr>
        <w:ind w:hanging="357" w:start="357"/>
        <w:jc w:val="both"/>
        <w:rPr>
          <w:color w:val="000000"/>
          <w:lang w:eastAsia="lv-LV"/>
        </w:rPr>
      </w:pPr>
      <w:r>
        <w:rPr>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nodošanu sabiedrība.</w:t>
      </w:r>
    </w:p>
    <w:p>
      <w:pPr>
        <w:pStyle w:val="ListParagraph"/>
        <w:numPr>
          <w:ilvl w:val="0"/>
          <w:numId w:val="2"/>
        </w:numPr>
        <w:ind w:hanging="357" w:start="357"/>
        <w:jc w:val="both"/>
        <w:rPr>
          <w:color w:val="000000"/>
          <w:lang w:eastAsia="lv-LV"/>
        </w:rPr>
      </w:pPr>
      <w:r>
        <w:rPr>
          <w:color w:val="000000"/>
          <w:lang w:eastAsia="lv-LV"/>
        </w:rPr>
        <w:t>Par papildus līdzekļu piešķiršanu īslaicīgas sociālās aprūpes un sociālās rehabilitācijas pakalpojumam institūcijā pilngadīgām personām.</w:t>
      </w:r>
    </w:p>
    <w:p>
      <w:pPr>
        <w:pStyle w:val="ListParagraph"/>
        <w:numPr>
          <w:ilvl w:val="0"/>
          <w:numId w:val="2"/>
        </w:numPr>
        <w:ind w:hanging="357" w:start="357"/>
        <w:jc w:val="both"/>
        <w:rPr>
          <w:color w:val="000000"/>
          <w:lang w:eastAsia="lv-LV"/>
        </w:rPr>
      </w:pPr>
      <w:r>
        <w:rPr>
          <w:color w:val="000000"/>
          <w:lang w:eastAsia="lv-LV"/>
        </w:rPr>
        <w:t>Par dotācijas asistentu pakalpojuma nodrošināšanai iekļaušanu Limbažu novada Sociālā dienesta 2025. gada budžetā un finansējuma novirzīšanai automašīnu iegādei un finansējuma pārcelšanu uz 2026. gada budžetu.</w:t>
      </w:r>
    </w:p>
    <w:p>
      <w:pPr>
        <w:pStyle w:val="ListParagraph"/>
        <w:numPr>
          <w:ilvl w:val="0"/>
          <w:numId w:val="2"/>
        </w:numPr>
        <w:ind w:hanging="357" w:start="357"/>
        <w:jc w:val="both"/>
        <w:rPr>
          <w:color w:val="000000"/>
          <w:lang w:eastAsia="lv-LV"/>
        </w:rPr>
      </w:pPr>
      <w:r>
        <w:rPr>
          <w:color w:val="000000"/>
          <w:lang w:eastAsia="lv-LV"/>
        </w:rPr>
        <w:t>Par finansējuma mērķa maiņu un finansējuma pārcelšanu uz 2026.gada budžetu.</w:t>
      </w:r>
    </w:p>
    <w:p>
      <w:pPr>
        <w:pStyle w:val="ListParagraph"/>
        <w:numPr>
          <w:ilvl w:val="0"/>
          <w:numId w:val="2"/>
        </w:numPr>
        <w:ind w:hanging="357" w:start="357"/>
        <w:jc w:val="both"/>
        <w:rPr>
          <w:color w:val="000000"/>
          <w:lang w:eastAsia="lv-LV"/>
        </w:rPr>
      </w:pPr>
      <w:r>
        <w:rPr>
          <w:color w:val="000000"/>
          <w:lang w:eastAsia="lv-LV"/>
        </w:rPr>
        <w:t>Par Ukrainas civiliedzīvotājiem ēdināšanas nodrošināšanai piešķirtā finansējuma pārcelšanu Limbažu novada Sociālā dienesta 2026. gada budžetā.</w:t>
      </w:r>
    </w:p>
    <w:p>
      <w:pPr>
        <w:pStyle w:val="ListParagraph"/>
        <w:numPr>
          <w:ilvl w:val="0"/>
          <w:numId w:val="2"/>
        </w:numPr>
        <w:ind w:hanging="357" w:start="357"/>
        <w:jc w:val="both"/>
        <w:rPr>
          <w:color w:val="000000"/>
          <w:lang w:eastAsia="lv-LV"/>
        </w:rPr>
      </w:pPr>
      <w:r>
        <w:rPr>
          <w:color w:val="000000"/>
          <w:lang w:eastAsia="lv-LV"/>
        </w:rPr>
        <w:t>(papildu d.k. jaut.) Par finansiālu atbalstu biedrības “Latvijas Sarkanais Krusts” Vidzemes komitejai zupas virtuves pakalpojuma nodrošināšanai 2026. gadā Limbažu novada trūcīgajiem un krīzes situācijā nonākušajiem iedzīvotājiem.</w:t>
      </w:r>
    </w:p>
    <w:p>
      <w:pPr>
        <w:pStyle w:val="ListParagraph"/>
        <w:numPr>
          <w:ilvl w:val="0"/>
          <w:numId w:val="2"/>
        </w:numPr>
        <w:ind w:hanging="357" w:start="357"/>
        <w:jc w:val="both"/>
        <w:rPr>
          <w:color w:val="000000"/>
          <w:lang w:eastAsia="lv-LV"/>
        </w:rPr>
      </w:pPr>
      <w:r>
        <w:rPr>
          <w:color w:val="000000"/>
          <w:lang w:eastAsia="lv-LV"/>
        </w:rPr>
        <w:t>Informācija. Par Limbažu novada pašvaldības domes saistošo noteikumu „Par Limbažu novada pašvaldības stipendiju piešķiršanas kārtību” nodošanu sabiedrības viedokļa noskaidrošanai.</w:t>
      </w:r>
    </w:p>
    <w:p>
      <w:pPr>
        <w:pStyle w:val="ListParagraph"/>
        <w:numPr>
          <w:ilvl w:val="0"/>
          <w:numId w:val="2"/>
        </w:numPr>
        <w:ind w:hanging="357" w:start="357"/>
        <w:jc w:val="both"/>
        <w:rPr>
          <w:color w:val="000000"/>
          <w:lang w:eastAsia="lv-LV"/>
        </w:rPr>
      </w:pPr>
      <w:r>
        <w:rPr>
          <w:color w:val="000000"/>
          <w:lang w:eastAsia="lv-LV"/>
        </w:rPr>
        <w:t>Informācija par Deklarētās dzīvesvietas anulēšanas un dzīvokļu jautājumu risināšanas komisijas 2025.gada novembra sēdēs pieņemtajiem lēmumiem.</w:t>
      </w:r>
    </w:p>
    <w:p>
      <w:pPr>
        <w:pStyle w:val="Normal"/>
        <w:suppressAutoHyphens w:val="true"/>
        <w:jc w:val="both"/>
        <w:rPr>
          <w:rFonts w:eastAsia="Calibri"/>
          <w:bCs/>
          <w:lang w:val="lv-LV" w:eastAsia="lv-LV"/>
        </w:rPr>
      </w:pPr>
      <w:r>
        <w:rPr>
          <w:rFonts w:eastAsia="Calibri"/>
          <w:bCs/>
          <w:lang w:val="lv-LV" w:eastAsia="lv-LV"/>
        </w:rPr>
      </w:r>
    </w:p>
    <w:p>
      <w:pPr>
        <w:pStyle w:val="Normal"/>
        <w:suppressAutoHyphens w:val="true"/>
        <w:jc w:val="both"/>
        <w:rPr>
          <w:rFonts w:eastAsia="Calibri"/>
          <w:bCs/>
          <w:lang w:val="lv-LV" w:eastAsia="lv-LV"/>
        </w:rPr>
      </w:pPr>
      <w:r>
        <w:rPr>
          <w:rFonts w:eastAsia="Calibri"/>
          <w:bCs/>
          <w:lang w:val="lv-LV" w:eastAsia="lv-LV"/>
        </w:rPr>
      </w:r>
    </w:p>
    <w:p>
      <w:pPr>
        <w:pStyle w:val="Normal"/>
        <w:keepNext w:val="true"/>
        <w:numPr>
          <w:ilvl w:val="0"/>
          <w:numId w:val="0"/>
        </w:numPr>
        <w:jc w:val="center"/>
        <w:outlineLvl w:val="0"/>
        <w:rPr>
          <w:b/>
          <w:bCs/>
          <w:lang w:val="lv-LV"/>
        </w:rPr>
      </w:pPr>
      <w:r>
        <w:rPr>
          <w:b/>
          <w:bCs/>
          <w:lang w:val="lv-LV"/>
        </w:rPr>
        <w:t>1.</w:t>
      </w:r>
    </w:p>
    <w:p>
      <w:pPr>
        <w:pStyle w:val="Normal"/>
        <w:pBdr>
          <w:bottom w:val="single" w:sz="4" w:space="1" w:color="000000"/>
        </w:pBdr>
        <w:jc w:val="both"/>
        <w:rPr>
          <w:rFonts w:eastAsia="Calibri"/>
          <w:b/>
          <w:bCs/>
          <w:lang w:val="lv-LV" w:eastAsia="lv-LV"/>
        </w:rPr>
      </w:pPr>
      <w:r>
        <w:rPr>
          <w:b/>
          <w:bCs/>
          <w:lang w:val="lv-LV" w:eastAsia="lv-LV"/>
        </w:rPr>
        <w:t>Par darba kārtību</w:t>
      </w:r>
    </w:p>
    <w:p>
      <w:pPr>
        <w:pStyle w:val="Normal"/>
        <w:jc w:val="center"/>
        <w:rPr>
          <w:rFonts w:eastAsia="Calibri"/>
          <w:bCs/>
          <w:lang w:val="lv-LV" w:eastAsia="lv-LV"/>
        </w:rPr>
      </w:pPr>
      <w:r>
        <w:rPr>
          <w:rFonts w:eastAsia="Calibri"/>
          <w:bCs/>
          <w:lang w:val="lv-LV" w:eastAsia="lv-LV"/>
        </w:rPr>
        <w:t>Ziņo Rūdolfs Pelēkais</w:t>
      </w:r>
    </w:p>
    <w:p>
      <w:pPr>
        <w:pStyle w:val="Normal"/>
        <w:ind w:firstLine="720"/>
        <w:jc w:val="both"/>
        <w:rPr>
          <w:rFonts w:eastAsia="Calibri"/>
          <w:bCs/>
          <w:lang w:val="lv-LV" w:eastAsia="lv-LV"/>
        </w:rPr>
      </w:pPr>
      <w:r>
        <w:rPr>
          <w:rFonts w:eastAsia="Calibri"/>
          <w:bCs/>
          <w:lang w:val="lv-LV" w:eastAsia="lv-LV"/>
        </w:rPr>
      </w:r>
    </w:p>
    <w:p>
      <w:pPr>
        <w:pStyle w:val="Normal"/>
        <w:ind w:firstLine="720"/>
        <w:jc w:val="both"/>
        <w:rPr>
          <w:b/>
          <w:bCs/>
          <w:lang w:val="lv-LV" w:eastAsia="lv-LV"/>
        </w:rPr>
      </w:pPr>
      <w:r>
        <w:rPr>
          <w:rFonts w:eastAsia="Calibri"/>
          <w:bCs/>
          <w:lang w:val="lv-LV" w:eastAsia="lv-LV"/>
        </w:rPr>
        <w:t xml:space="preserve">Iepazinusies ar </w:t>
      </w:r>
      <w:r>
        <w:rPr>
          <w:lang w:val="lv-LV"/>
        </w:rPr>
        <w:t xml:space="preserve">Sociālo un veselības jautājumu komitejas priekšsēdētāja R. Pelēkā priekšlikumu </w:t>
      </w:r>
      <w:r>
        <w:rPr>
          <w:lang w:val="lv-LV" w:eastAsia="lv-LV"/>
        </w:rPr>
        <w:t xml:space="preserve">apstiprināt sēdes darba kārtību,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suppressAutoHyphens w:val="true"/>
        <w:jc w:val="both"/>
        <w:rPr>
          <w:rFonts w:eastAsia="Calibri"/>
          <w:bCs/>
          <w:lang w:val="lv-LV" w:eastAsia="lv-LV"/>
        </w:rPr>
      </w:pPr>
      <w:r>
        <w:rPr>
          <w:rFonts w:eastAsia="Calibri"/>
          <w:bCs/>
          <w:lang w:val="lv-LV" w:eastAsia="lv-LV"/>
        </w:rPr>
      </w:r>
    </w:p>
    <w:p>
      <w:pPr>
        <w:pStyle w:val="Normal"/>
        <w:suppressAutoHyphens w:val="true"/>
        <w:jc w:val="both"/>
        <w:rPr>
          <w:rFonts w:eastAsia="Calibri"/>
          <w:bCs/>
          <w:lang w:val="lv-LV" w:eastAsia="lv-LV"/>
        </w:rPr>
      </w:pPr>
      <w:r>
        <w:rPr>
          <w:lang w:val="lv-LV" w:eastAsia="lv-LV"/>
        </w:rPr>
        <w:t>apstiprināt šādu sēdes darba kārtību:</w:t>
      </w:r>
    </w:p>
    <w:p>
      <w:pPr>
        <w:pStyle w:val="ListParagraph"/>
        <w:numPr>
          <w:ilvl w:val="0"/>
          <w:numId w:val="3"/>
        </w:numPr>
        <w:ind w:hanging="357" w:start="357"/>
        <w:jc w:val="both"/>
        <w:rPr>
          <w:color w:val="000000"/>
          <w:lang w:eastAsia="lv-LV"/>
        </w:rPr>
      </w:pPr>
      <w:r>
        <w:rPr>
          <w:color w:val="000000"/>
          <w:lang w:eastAsia="lv-LV"/>
        </w:rPr>
        <w:t>Par darba kārtību.</w:t>
      </w:r>
    </w:p>
    <w:p>
      <w:pPr>
        <w:pStyle w:val="ListParagraph"/>
        <w:numPr>
          <w:ilvl w:val="0"/>
          <w:numId w:val="3"/>
        </w:numPr>
        <w:ind w:hanging="357" w:start="357"/>
        <w:jc w:val="both"/>
        <w:rPr>
          <w:color w:val="000000"/>
          <w:lang w:eastAsia="lv-LV"/>
        </w:rPr>
      </w:pPr>
      <w:r>
        <w:rPr>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nodošanu sabiedrība.</w:t>
      </w:r>
    </w:p>
    <w:p>
      <w:pPr>
        <w:pStyle w:val="ListParagraph"/>
        <w:numPr>
          <w:ilvl w:val="0"/>
          <w:numId w:val="3"/>
        </w:numPr>
        <w:ind w:hanging="357" w:start="357"/>
        <w:jc w:val="both"/>
        <w:rPr>
          <w:color w:val="000000"/>
          <w:lang w:eastAsia="lv-LV"/>
        </w:rPr>
      </w:pPr>
      <w:r>
        <w:rPr>
          <w:color w:val="000000"/>
          <w:lang w:eastAsia="lv-LV"/>
        </w:rPr>
        <w:t>Par papildus līdzekļu piešķiršanu īslaicīgas sociālās aprūpes un sociālās rehabilitācijas pakalpojumam institūcijā pilngadīgām personām.</w:t>
      </w:r>
    </w:p>
    <w:p>
      <w:pPr>
        <w:pStyle w:val="ListParagraph"/>
        <w:numPr>
          <w:ilvl w:val="0"/>
          <w:numId w:val="3"/>
        </w:numPr>
        <w:ind w:hanging="357" w:start="357"/>
        <w:jc w:val="both"/>
        <w:rPr>
          <w:color w:val="000000"/>
          <w:lang w:eastAsia="lv-LV"/>
        </w:rPr>
      </w:pPr>
      <w:r>
        <w:rPr>
          <w:color w:val="000000"/>
          <w:lang w:eastAsia="lv-LV"/>
        </w:rPr>
        <w:t>Par dotācijas asistentu pakalpojuma nodrošināšanai iekļaušanu Limbažu novada Sociālā dienesta 2025. gada budžetā un finansējuma novirzīšanai automašīnu iegādei un finansējuma pārcelšanu uz 2026. gada budžetu.</w:t>
      </w:r>
    </w:p>
    <w:p>
      <w:pPr>
        <w:pStyle w:val="ListParagraph"/>
        <w:numPr>
          <w:ilvl w:val="0"/>
          <w:numId w:val="3"/>
        </w:numPr>
        <w:ind w:hanging="357" w:start="357"/>
        <w:jc w:val="both"/>
        <w:rPr>
          <w:color w:val="000000"/>
          <w:lang w:eastAsia="lv-LV"/>
        </w:rPr>
      </w:pPr>
      <w:r>
        <w:rPr>
          <w:color w:val="000000"/>
          <w:lang w:eastAsia="lv-LV"/>
        </w:rPr>
        <w:t>Par finansējuma mērķa maiņu un finansējuma pārcelšanu uz 2026.gada budžetu.</w:t>
      </w:r>
    </w:p>
    <w:p>
      <w:pPr>
        <w:pStyle w:val="ListParagraph"/>
        <w:numPr>
          <w:ilvl w:val="0"/>
          <w:numId w:val="3"/>
        </w:numPr>
        <w:ind w:hanging="357" w:start="357"/>
        <w:jc w:val="both"/>
        <w:rPr>
          <w:color w:val="000000"/>
          <w:lang w:eastAsia="lv-LV"/>
        </w:rPr>
      </w:pPr>
      <w:r>
        <w:rPr>
          <w:color w:val="000000"/>
          <w:lang w:eastAsia="lv-LV"/>
        </w:rPr>
        <w:t>Par Ukrainas civiliedzīvotājiem ēdināšanas nodrošināšanai piešķirtā finansējuma pārcelšanu Limbažu novada Sociālā dienesta 2026. gada budžetā.</w:t>
      </w:r>
    </w:p>
    <w:p>
      <w:pPr>
        <w:pStyle w:val="ListParagraph"/>
        <w:numPr>
          <w:ilvl w:val="0"/>
          <w:numId w:val="3"/>
        </w:numPr>
        <w:ind w:hanging="357" w:start="357"/>
        <w:jc w:val="both"/>
        <w:rPr>
          <w:color w:val="000000"/>
          <w:lang w:eastAsia="lv-LV"/>
        </w:rPr>
      </w:pPr>
      <w:r>
        <w:rPr>
          <w:color w:val="000000"/>
          <w:lang w:eastAsia="lv-LV"/>
        </w:rPr>
        <w:t>Par finansiālu atbalstu biedrības “Latvijas Sarkanais Krusts” Vidzemes komitejai zupas virtuves pakalpojuma nodrošināšanai 2026. gadā Limbažu novada trūcīgajiem un krīzes situācijā nonākušajiem iedzīvotājiem.</w:t>
      </w:r>
    </w:p>
    <w:p>
      <w:pPr>
        <w:pStyle w:val="ListParagraph"/>
        <w:numPr>
          <w:ilvl w:val="0"/>
          <w:numId w:val="3"/>
        </w:numPr>
        <w:ind w:hanging="357" w:start="357"/>
        <w:jc w:val="both"/>
        <w:rPr>
          <w:color w:val="000000"/>
          <w:lang w:eastAsia="lv-LV"/>
        </w:rPr>
      </w:pPr>
      <w:r>
        <w:rPr>
          <w:color w:val="000000"/>
          <w:lang w:eastAsia="lv-LV"/>
        </w:rPr>
        <w:t>Informācija. Par Limbažu novada pašvaldības domes saistošo noteikumu „Par Limbažu novada pašvaldības stipendiju piešķiršanas kārtību” nodošanu sabiedrības viedokļa noskaidrošanai.</w:t>
      </w:r>
    </w:p>
    <w:p>
      <w:pPr>
        <w:pStyle w:val="ListParagraph"/>
        <w:numPr>
          <w:ilvl w:val="0"/>
          <w:numId w:val="3"/>
        </w:numPr>
        <w:ind w:hanging="357" w:start="357"/>
        <w:jc w:val="both"/>
        <w:rPr>
          <w:color w:val="000000"/>
          <w:lang w:eastAsia="lv-LV"/>
        </w:rPr>
      </w:pPr>
      <w:r>
        <w:rPr>
          <w:color w:val="000000"/>
          <w:lang w:eastAsia="lv-LV"/>
        </w:rPr>
        <w:t>Informācija par Deklarētās dzīvesvietas anulēšanas un dzīvokļu jautājumu risināšanas komisijas 2025.gada novembra sēdēs pieņemtajiem lēmumiem.</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2.</w:t>
      </w:r>
    </w:p>
    <w:p>
      <w:pPr>
        <w:pStyle w:val="Normal"/>
        <w:pBdr>
          <w:bottom w:val="single" w:sz="6" w:space="1" w:color="000000"/>
        </w:pBdr>
        <w:jc w:val="both"/>
        <w:rPr>
          <w:b/>
          <w:bCs/>
          <w:lang w:val="lv-LV" w:eastAsia="lv-LV"/>
        </w:rPr>
      </w:pPr>
      <w:bookmarkStart w:id="0" w:name="_Hlk145921474"/>
      <w:r>
        <w:rPr>
          <w:b/>
          <w:bCs/>
          <w:lang w:val="lv-LV" w:eastAsia="lv-LV"/>
        </w:rPr>
        <w:t xml:space="preserve">Par </w:t>
      </w:r>
      <w:r>
        <w:rPr>
          <w:rFonts w:eastAsia="Calibri"/>
          <w:b/>
          <w:lang w:val="lv-LV"/>
        </w:rPr>
        <w:t>Limbažu novada pašvaldības domes saistošo noteikumu</w:t>
      </w:r>
      <w:r>
        <w:rPr>
          <w:b/>
          <w:bCs/>
          <w:lang w:val="lv-LV" w:eastAsia="lv-LV"/>
        </w:rPr>
        <w:t xml:space="preserve"> “Grozījumi Limbažu novada pašvaldības domes </w:t>
      </w:r>
      <w:bookmarkStart w:id="1" w:name="_Hlk145923736"/>
      <w:r>
        <w:rPr>
          <w:b/>
          <w:bCs/>
          <w:lang w:val="lv-LV" w:eastAsia="lv-LV"/>
        </w:rPr>
        <w:t>2023. gada 22. jūnija saistošajos noteikumos Nr.9 “</w:t>
      </w:r>
      <w:bookmarkStart w:id="2" w:name="_Hlk112757702"/>
      <w:r>
        <w:rPr>
          <w:b/>
          <w:bCs/>
          <w:lang w:val="lv-LV" w:eastAsia="lv-LV"/>
        </w:rPr>
        <w:t>Par brīvprātīgās iniciatīvas sociālajiem pabalstiem Limbažu novada pašvaldībā</w:t>
      </w:r>
      <w:bookmarkEnd w:id="2"/>
      <w:r>
        <w:rPr>
          <w:b/>
          <w:bCs/>
          <w:lang w:val="lv-LV" w:eastAsia="lv-LV"/>
        </w:rPr>
        <w:t>”</w:t>
      </w:r>
      <w:bookmarkEnd w:id="1"/>
      <w:r>
        <w:rPr>
          <w:b/>
          <w:bCs/>
          <w:lang w:val="lv-LV" w:eastAsia="lv-LV"/>
        </w:rPr>
        <w:t xml:space="preserve">” </w:t>
      </w:r>
      <w:bookmarkEnd w:id="0"/>
      <w:r>
        <w:rPr>
          <w:b/>
          <w:bCs/>
          <w:lang w:val="lv-LV" w:eastAsia="lv-LV"/>
        </w:rPr>
        <w:t>nodošanu sabiedrības viedokļa noskaidrošanai</w:t>
      </w:r>
    </w:p>
    <w:p>
      <w:pPr>
        <w:pStyle w:val="Normal"/>
        <w:jc w:val="center"/>
        <w:rPr>
          <w:lang w:val="lv-LV" w:eastAsia="lv-LV"/>
        </w:rPr>
      </w:pPr>
      <w:r>
        <w:rPr>
          <w:lang w:val="lv-LV" w:eastAsia="lv-LV"/>
        </w:rPr>
        <w:t>Ziņo Ilze Rubene, debatēs piedalās Rūdolfs Pelēkais, Aiga Briede, Andris Garklāvs, Artis Ārgalis, Sigita Upmale, Ģirts Vilciņš</w:t>
      </w:r>
    </w:p>
    <w:p>
      <w:pPr>
        <w:pStyle w:val="Normal"/>
        <w:ind w:firstLine="720"/>
        <w:jc w:val="both"/>
        <w:rPr>
          <w:rFonts w:cs="Tahoma"/>
          <w:bCs/>
          <w:kern w:val="2"/>
          <w:lang w:val="lv-LV" w:eastAsia="hi-IN" w:bidi="hi-IN"/>
        </w:rPr>
      </w:pPr>
      <w:r>
        <w:rPr>
          <w:rFonts w:cs="Tahoma"/>
          <w:bCs/>
          <w:kern w:val="2"/>
          <w:lang w:val="lv-LV" w:eastAsia="hi-IN" w:bidi="hi-IN"/>
        </w:rPr>
      </w:r>
    </w:p>
    <w:p>
      <w:pPr>
        <w:pStyle w:val="Normal"/>
        <w:shd w:val="clear" w:color="auto" w:fill="FFFFFF"/>
        <w:ind w:firstLine="720"/>
        <w:jc w:val="both"/>
        <w:rPr>
          <w:lang w:val="lv-LV" w:eastAsia="lv-LV"/>
        </w:rPr>
      </w:pPr>
      <w:r>
        <w:rPr>
          <w:lang w:val="lv-LV" w:eastAsia="lv-LV"/>
        </w:rPr>
        <w:t>Komiteja ir iepazinusies ar sagatavoto lēmuma projektu:</w:t>
      </w:r>
    </w:p>
    <w:p>
      <w:pPr>
        <w:pStyle w:val="Normal"/>
        <w:shd w:val="clear" w:color="auto" w:fill="FFFFFF"/>
        <w:ind w:firstLine="720"/>
        <w:jc w:val="both"/>
        <w:rPr>
          <w:lang w:val="lv-LV" w:eastAsia="lv-LV"/>
        </w:rPr>
      </w:pPr>
      <w:r>
        <w:rPr>
          <w:lang w:val="lv-LV" w:eastAsia="lv-LV"/>
        </w:rPr>
        <w:t>“</w:t>
      </w:r>
      <w:r>
        <w:rPr>
          <w:lang w:val="lv-LV" w:eastAsia="lv-LV"/>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(turpmāk tekstā – Iesniegums Nr.1).  Attiecīgi, izvērtējot priekšlikumu, grozīt Saistošo noteikumu 8. punktu, izsakot šādā redakcijā:</w:t>
      </w:r>
    </w:p>
    <w:p>
      <w:pPr>
        <w:pStyle w:val="Normal"/>
        <w:shd w:val="clear" w:color="auto" w:fill="FFFFFF"/>
        <w:ind w:firstLine="720"/>
        <w:jc w:val="both"/>
        <w:rPr>
          <w:lang w:val="lv-LV" w:eastAsia="lv-LV"/>
        </w:rPr>
      </w:pPr>
      <w:r>
        <w:rPr>
          <w:lang w:val="lv-LV" w:eastAsia="lv-LV"/>
        </w:rPr>
        <w:t>“</w:t>
      </w:r>
      <w:r>
        <w:rPr>
          <w:lang w:val="lv-LV" w:eastAsia="lv-LV"/>
        </w:rPr>
        <w:t>8. Pabalsts ir vienreizējs un tā apmērs ir:</w:t>
      </w:r>
    </w:p>
    <w:p>
      <w:pPr>
        <w:pStyle w:val="Normal"/>
        <w:shd w:val="clear" w:color="auto" w:fill="FFFFFF"/>
        <w:ind w:firstLine="720"/>
        <w:jc w:val="both"/>
        <w:rPr>
          <w:lang w:val="lv-LV" w:eastAsia="lv-LV"/>
        </w:rPr>
      </w:pPr>
      <w:r>
        <w:rPr>
          <w:lang w:val="lv-LV" w:eastAsia="lv-LV"/>
        </w:rPr>
        <w:t xml:space="preserve">8.1. 500 </w:t>
      </w:r>
      <w:r>
        <w:rPr>
          <w:i/>
          <w:lang w:val="lv-LV" w:eastAsia="lv-LV"/>
        </w:rPr>
        <w:t>euro</w:t>
      </w:r>
      <w:r>
        <w:rPr>
          <w:lang w:val="lv-LV" w:eastAsia="lv-LV"/>
        </w:rPr>
        <w:t xml:space="preserve"> viena bērna piedzimšanas gadījumā;</w:t>
      </w:r>
    </w:p>
    <w:p>
      <w:pPr>
        <w:pStyle w:val="Normal"/>
        <w:shd w:val="clear" w:color="auto" w:fill="FFFFFF"/>
        <w:ind w:firstLine="720"/>
        <w:jc w:val="both"/>
        <w:rPr>
          <w:lang w:val="lv-LV" w:eastAsia="lv-LV"/>
        </w:rPr>
      </w:pPr>
      <w:r>
        <w:rPr>
          <w:lang w:val="lv-LV" w:eastAsia="lv-LV"/>
        </w:rPr>
        <w:t xml:space="preserve">8.2. 600 </w:t>
      </w:r>
      <w:r>
        <w:rPr>
          <w:i/>
          <w:lang w:val="lv-LV" w:eastAsia="lv-LV"/>
        </w:rPr>
        <w:t>euro</w:t>
      </w:r>
      <w:r>
        <w:rPr>
          <w:lang w:val="lv-LV" w:eastAsia="lv-LV"/>
        </w:rPr>
        <w:t xml:space="preserve"> divu un vairāk bērnu piedzimšanas gadījumā, par katru bērnu;</w:t>
      </w:r>
    </w:p>
    <w:p>
      <w:pPr>
        <w:pStyle w:val="Normal"/>
        <w:shd w:val="clear" w:color="auto" w:fill="FFFFFF"/>
        <w:ind w:firstLine="720"/>
        <w:jc w:val="both"/>
        <w:rPr>
          <w:lang w:val="lv-LV" w:eastAsia="lv-LV"/>
        </w:rPr>
      </w:pPr>
      <w:r>
        <w:rPr>
          <w:lang w:val="lv-LV" w:eastAsia="lv-LV"/>
        </w:rPr>
        <w:t xml:space="preserve">8.3. 500 </w:t>
      </w:r>
      <w:r>
        <w:rPr>
          <w:i/>
          <w:lang w:val="lv-LV" w:eastAsia="lv-LV"/>
        </w:rPr>
        <w:t>euro</w:t>
      </w:r>
      <w:r>
        <w:rPr>
          <w:lang w:val="lv-LV" w:eastAsia="lv-LV"/>
        </w:rPr>
        <w:t xml:space="preserve"> par bērnu, kuram ar Pašvaldības bāriņtiesas lēmumu ir iecelts aizbildnis, vai jaundzimušais nodots adopcijai, ja šis pabalsts nav izmaksāts bērna vecākiem.”.</w:t>
      </w:r>
    </w:p>
    <w:p>
      <w:pPr>
        <w:pStyle w:val="Normal"/>
        <w:shd w:val="clear" w:color="auto" w:fill="FFFFFF"/>
        <w:ind w:firstLine="720"/>
        <w:jc w:val="both"/>
        <w:rPr>
          <w:lang w:val="lv-LV" w:eastAsia="lv-LV"/>
        </w:rPr>
      </w:pPr>
      <w:r>
        <w:rPr>
          <w:lang w:val="lv-LV" w:eastAsia="lv-LV"/>
        </w:rPr>
        <w:t>Vienlaikus Limbažu novada pašvaldībā saņemts iesniegums no Limbažu novada domes priekšsēdētājas 2. vietnieces Diānas Zaļupes, Limbažu novada domes priekšsēdētājas 1. vietnieka Ģirta Vilciņa, kā arī Limbažu novada domes deputātiem Baibas Siktāres un Aigara Legzdiņa. (turpmāk tekstā – Iesniegums Nr.2) Iesnieguma iesniedzēji skaidro, ka: “Ņemot vērā, ka demogrāfijas jautājumu risināšana nav tikai valsts prioritāte, bet attiecas arī uz pašvaldībām. Vienreizējais bērna piedzimšanas pabalsts ir viens no instrumentiem, ar kuru pašvaldība var atbalstīt jaunās ģimenes un veicināt pozitīvu demogrāfiju. Pašreizējais bērnu piedzimšanas pabalsts Limbažu novadā ir viens no zemākajiem valstī, tādēļ paaugstinot pabalstu, pašvaldība izrādītu vēlmi atbalstīt un stiprināt jaunās ģimenes, kā arī nodrošinātu pievilcīgāka dzīves vietu jaunajām ģimenēm. Iesniegumā izteikts ierosinājums:</w:t>
      </w:r>
    </w:p>
    <w:p>
      <w:pPr>
        <w:pStyle w:val="Normal"/>
        <w:shd w:val="clear" w:color="auto" w:fill="FFFFFF"/>
        <w:ind w:firstLine="720"/>
        <w:jc w:val="both"/>
        <w:rPr>
          <w:lang w:val="lv-LV" w:eastAsia="lv-LV"/>
        </w:rPr>
      </w:pPr>
      <w:r>
        <w:rPr>
          <w:lang w:val="lv-LV" w:eastAsia="lv-LV"/>
        </w:rPr>
        <w:t>“</w:t>
      </w:r>
      <w:r>
        <w:rPr>
          <w:lang w:val="lv-LV" w:eastAsia="lv-LV"/>
        </w:rPr>
        <w:t>Ņemot vērā iepriekš minēto, ierosinām veikt grozījumus Limbažu novada pašvaldības domes 2023.gada 22. jūnija saistošajos noteikumos Nr. 9 “Par brīvprātīgās iniciatīvas sociālajiem pabalstiem Limbažu novada pašvaldībā” (turpmāk tekstā – Saistošie noteikumi) un izteikt  Saistošo noteikumu 8. punktu, šādā redakcijā:</w:t>
      </w:r>
    </w:p>
    <w:p>
      <w:pPr>
        <w:pStyle w:val="Normal"/>
        <w:shd w:val="clear" w:color="auto" w:fill="FFFFFF"/>
        <w:ind w:firstLine="720"/>
        <w:jc w:val="both"/>
        <w:rPr>
          <w:lang w:val="lv-LV" w:eastAsia="lv-LV"/>
        </w:rPr>
      </w:pPr>
      <w:r>
        <w:rPr>
          <w:lang w:val="lv-LV" w:eastAsia="lv-LV"/>
        </w:rPr>
        <w:t>“</w:t>
      </w:r>
      <w:r>
        <w:rPr>
          <w:lang w:val="lv-LV" w:eastAsia="lv-LV"/>
        </w:rPr>
        <w:t>8. Pabalsts ir vienreizējs un tā apmērs ir:</w:t>
      </w:r>
    </w:p>
    <w:p>
      <w:pPr>
        <w:pStyle w:val="Normal"/>
        <w:shd w:val="clear" w:color="auto" w:fill="FFFFFF"/>
        <w:ind w:firstLine="720"/>
        <w:jc w:val="both"/>
        <w:rPr>
          <w:lang w:val="lv-LV" w:eastAsia="lv-LV"/>
        </w:rPr>
      </w:pPr>
      <w:r>
        <w:rPr>
          <w:lang w:val="lv-LV" w:eastAsia="lv-LV"/>
        </w:rPr>
        <w:t xml:space="preserve">8.1. 600 </w:t>
      </w:r>
      <w:r>
        <w:rPr>
          <w:i/>
          <w:iCs/>
          <w:lang w:val="lv-LV" w:eastAsia="lv-LV"/>
        </w:rPr>
        <w:t>euro</w:t>
      </w:r>
      <w:r>
        <w:rPr>
          <w:lang w:val="lv-LV" w:eastAsia="lv-LV"/>
        </w:rPr>
        <w:t xml:space="preserve"> viena bērna piedzimšanas gadījumā;</w:t>
      </w:r>
    </w:p>
    <w:p>
      <w:pPr>
        <w:pStyle w:val="Normal"/>
        <w:shd w:val="clear" w:color="auto" w:fill="FFFFFF"/>
        <w:ind w:firstLine="720"/>
        <w:jc w:val="both"/>
        <w:rPr>
          <w:lang w:val="lv-LV" w:eastAsia="lv-LV"/>
        </w:rPr>
      </w:pPr>
      <w:r>
        <w:rPr>
          <w:lang w:val="lv-LV" w:eastAsia="lv-LV"/>
        </w:rPr>
        <w:t xml:space="preserve">8.2. 700 </w:t>
      </w:r>
      <w:r>
        <w:rPr>
          <w:i/>
          <w:iCs/>
          <w:lang w:val="lv-LV" w:eastAsia="lv-LV"/>
        </w:rPr>
        <w:t>euro</w:t>
      </w:r>
      <w:r>
        <w:rPr>
          <w:lang w:val="lv-LV" w:eastAsia="lv-LV"/>
        </w:rPr>
        <w:t xml:space="preserve"> divu un vairāk bērnu piedzimšanas gadījumā, par katru bērnu;</w:t>
      </w:r>
    </w:p>
    <w:p>
      <w:pPr>
        <w:pStyle w:val="Normal"/>
        <w:shd w:val="clear" w:color="auto" w:fill="FFFFFF"/>
        <w:ind w:firstLine="720"/>
        <w:jc w:val="both"/>
        <w:rPr>
          <w:lang w:val="lv-LV" w:eastAsia="lv-LV"/>
        </w:rPr>
      </w:pPr>
      <w:r>
        <w:rPr>
          <w:lang w:val="lv-LV" w:eastAsia="lv-LV"/>
        </w:rPr>
        <w:t xml:space="preserve">8.3. 600 </w:t>
      </w:r>
      <w:r>
        <w:rPr>
          <w:i/>
          <w:iCs/>
          <w:lang w:val="lv-LV" w:eastAsia="lv-LV"/>
        </w:rPr>
        <w:t>euro</w:t>
      </w:r>
      <w:r>
        <w:rPr>
          <w:lang w:val="lv-LV" w:eastAsia="lv-LV"/>
        </w:rPr>
        <w:t xml:space="preserve"> par bērnu, kuram ar Pašvaldības bāriņtiesas lēmumu ir iecelts aizbildnis, vai jaundzimušais nodots adopcijai, ja šis pabalsts nav izmaksāts bērna vecākiem.”.</w:t>
      </w:r>
    </w:p>
    <w:p>
      <w:pPr>
        <w:pStyle w:val="Normal"/>
        <w:shd w:val="clear" w:color="auto" w:fill="FFFFFF"/>
        <w:ind w:firstLine="720"/>
        <w:jc w:val="both"/>
        <w:rPr>
          <w:lang w:val="lv-LV" w:eastAsia="lv-LV"/>
        </w:rPr>
      </w:pPr>
      <w:r>
        <w:rPr>
          <w:lang w:val="lv-LV" w:eastAsia="lv-LV"/>
        </w:rPr>
        <w:t xml:space="preserve">Kā arī noteikts, ka saistošo noteikumu 8.1.; 8.2.; 8.3. apakšpunktos noteiktie pabalsta apmēri, tiek palielināti - attiecīgi 2027. un 2028.gados katrs par 100 </w:t>
      </w:r>
      <w:r>
        <w:rPr>
          <w:i/>
          <w:iCs/>
          <w:lang w:val="lv-LV" w:eastAsia="lv-LV"/>
        </w:rPr>
        <w:t>euro</w:t>
      </w:r>
      <w:r>
        <w:rPr>
          <w:lang w:val="lv-LV" w:eastAsia="lv-LV"/>
        </w:rPr>
        <w:t>”.</w:t>
      </w:r>
    </w:p>
    <w:p>
      <w:pPr>
        <w:pStyle w:val="Normal"/>
        <w:shd w:val="clear" w:color="auto" w:fill="FFFFFF"/>
        <w:ind w:firstLine="720"/>
        <w:jc w:val="both"/>
        <w:rPr>
          <w:lang w:val="lv-LV" w:eastAsia="lv-LV"/>
        </w:rPr>
      </w:pPr>
      <w:r>
        <w:rPr>
          <w:lang w:val="lv-LV" w:eastAsia="lv-LV"/>
        </w:rPr>
        <w:t xml:space="preserve">Saņemts deputāta Andra Garklāva priekšlikums par grozījumiem pabalstā nozīmīgās dzīves jubilejās. Priekšlikums ir veikt grozījumus saistošo noteikumu 33.1. punktā izsakot to sekojošā redakcijā: </w:t>
      </w:r>
    </w:p>
    <w:p>
      <w:pPr>
        <w:pStyle w:val="Normal"/>
        <w:shd w:val="clear" w:color="auto" w:fill="FFFFFF"/>
        <w:ind w:firstLine="720"/>
        <w:jc w:val="both"/>
        <w:rPr>
          <w:lang w:val="lv-LV" w:eastAsia="lv-LV"/>
        </w:rPr>
      </w:pPr>
      <w:r>
        <w:rPr>
          <w:lang w:val="lv-LV" w:eastAsia="lv-LV"/>
        </w:rPr>
        <w:t>33.1. 70; 75; 80; 85; 90 un katru gadu no 90 līdz 99 jubilejai ieskaitot – 50 euro naudā, tādējādi apliecinot senioriem cieņu par dzīves ieguldījumu novada attīstībā, un novērtējot katra seniora devumu.</w:t>
      </w:r>
    </w:p>
    <w:p>
      <w:pPr>
        <w:pStyle w:val="Normal"/>
        <w:shd w:val="clear" w:color="auto" w:fill="FFFFFF"/>
        <w:ind w:firstLine="720"/>
        <w:jc w:val="both"/>
        <w:rPr>
          <w:lang w:val="lv-LV" w:eastAsia="lv-LV"/>
        </w:rPr>
      </w:pPr>
      <w:r>
        <w:rPr>
          <w:lang w:val="lv-LV" w:eastAsia="lv-LV"/>
        </w:rPr>
        <w:t>Tāpat Limbažu novada Sociālajam dienestam ir vairāki priekšlikumi, diferencēt un palielināt pabalstu veselības aprūpei, paredzot lielāku atbalstu pensionāriem un personām ar invaliditāti, kā arī ģimenēm ar bērniem, kurās aug bērni ar invaliditāti, secīgi izdarot papildinājumus noteikumu 40. un 41. punktā, kā arī svītrot no pabalsta sociālās funkcionēšanas un neatkarīgas dzīves nodrošināšanai, šo noteikumu 23. punktā, vārdus “ceļa izdevumiem”, jo atbalsts bieži vien tiek negodprātīgi pieprasīts.</w:t>
      </w:r>
    </w:p>
    <w:p>
      <w:pPr>
        <w:pStyle w:val="Normal"/>
        <w:shd w:val="clear" w:color="auto" w:fill="FFFFFF"/>
        <w:ind w:firstLine="720"/>
        <w:jc w:val="both"/>
        <w:rPr>
          <w:lang w:val="lv-LV" w:eastAsia="lv-LV"/>
        </w:rPr>
      </w:pPr>
      <w:r>
        <w:rPr>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pirmā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pPr>
        <w:pStyle w:val="Normal"/>
        <w:shd w:val="clear" w:color="auto" w:fill="FFFFFF"/>
        <w:ind w:firstLine="720"/>
        <w:jc w:val="both"/>
        <w:rPr>
          <w:lang w:val="lv-LV" w:eastAsia="lv-LV"/>
        </w:rPr>
      </w:pPr>
      <w:r>
        <w:rPr>
          <w:lang w:val="lv-LV" w:eastAsia="lv-LV"/>
        </w:rPr>
        <w:t>Sagatavots lēmuma projekts un secīgi saistošo noteikumu izmaiņas, saistošo noteikumu projektu balstot uz iesniegumu Nr.2.</w:t>
      </w:r>
    </w:p>
    <w:p>
      <w:pPr>
        <w:pStyle w:val="Normal"/>
        <w:ind w:firstLine="720"/>
        <w:jc w:val="both"/>
        <w:rPr>
          <w:shd w:fill="FFFFFF" w:val="clear"/>
          <w:lang w:val="lv-LV" w:eastAsia="lv-LV"/>
        </w:rPr>
      </w:pPr>
      <w:r>
        <w:rPr>
          <w:bCs/>
          <w:kern w:val="2"/>
          <w:lang w:val="lv-LV" w:eastAsia="hi-IN" w:bidi="hi-IN"/>
        </w:rPr>
        <w:t>Saskaņā ar Pašvaldību likuma 44. panta trešo daļu, kas nosaka, ka dome var pieņemt saistošos noteikumus, lai nodrošinātu pašvaldības autonomo funkciju un brīvprātīgo iniciatīvu izpildi.</w:t>
      </w:r>
      <w:r>
        <w:rPr>
          <w:lang w:val="lv-LV" w:eastAsia="lv-LV"/>
        </w:rPr>
        <w:t xml:space="preserve"> Pašvaldību likuma 46. panta trešā daļa nosaka, ka </w:t>
      </w:r>
      <w:r>
        <w:rPr>
          <w:shd w:fill="FFFFFF" w:val="clear"/>
          <w:lang w:val="lv-LV" w:eastAsia="lv-LV"/>
        </w:rPr>
        <w:t xml:space="preserve">saistošo noteikumu projektu un tam pievienoto paskaidrojuma rakstu pašvaldības nolikumā noteiktajā kārtībā publicē pašvaldības oficiālajā tīmekļvietnē </w:t>
      </w:r>
      <w:bookmarkStart w:id="3" w:name="_Hlk215571069"/>
      <w:r>
        <w:rPr>
          <w:shd w:fill="FFFFFF" w:val="clear"/>
          <w:lang w:val="lv-LV" w:eastAsia="lv-LV"/>
        </w:rPr>
        <w:t>sabiedrības viedokļa noskaidrošanai,</w:t>
      </w:r>
      <w:bookmarkEnd w:id="3"/>
      <w:r>
        <w:rPr>
          <w:shd w:fill="FFFFFF" w:val="clear"/>
          <w:lang w:val="lv-LV" w:eastAsia="lv-LV"/>
        </w:rPr>
        <w:t xml:space="preserve"> paredzot termiņu, kas nav mazāks par divām nedēļām. </w:t>
      </w:r>
    </w:p>
    <w:p>
      <w:pPr>
        <w:pStyle w:val="Normal"/>
        <w:ind w:firstLine="720"/>
        <w:jc w:val="both"/>
        <w:rPr>
          <w:b/>
          <w:bCs/>
          <w:lang w:val="lv-LV" w:eastAsia="lv-LV"/>
        </w:rPr>
      </w:pPr>
      <w:r>
        <w:rPr>
          <w:rFonts w:eastAsia="Calibri"/>
          <w:lang w:val="lv-LV"/>
        </w:rPr>
        <w:t xml:space="preserve">Pamatojoties uz </w:t>
      </w:r>
      <w:r>
        <w:rPr>
          <w:rFonts w:eastAsia="Calibri"/>
          <w:lang w:val="lv-LV" w:bidi="lo-LA"/>
        </w:rPr>
        <w:t>Sociālo pakalpojumu un sociālās palīdzības likuma 3. panta otro daļu, Pašvaldību likuma</w:t>
      </w:r>
      <w:r>
        <w:rPr>
          <w:lang w:val="lv-LV" w:eastAsia="lv-LV"/>
        </w:rPr>
        <w:t xml:space="preserve"> 3. panta otrās daļas 1. punktu, 5. pantu, 44. panta otro daļu, </w:t>
      </w:r>
      <w:r>
        <w:rPr>
          <w:rFonts w:eastAsia="Calibri"/>
          <w:lang w:val="lv-LV" w:bidi="lo-LA"/>
        </w:rPr>
        <w:t>46. panta trešo daļu</w:t>
      </w:r>
      <w:bookmarkStart w:id="4" w:name="_Hlk135033079"/>
      <w:r>
        <w:rPr>
          <w:rFonts w:eastAsia="Calibri"/>
          <w:lang w:val="lv-LV" w:bidi="lo-LA"/>
        </w:rPr>
        <w:t xml:space="preserve">, </w:t>
      </w:r>
      <w:bookmarkEnd w:id="4"/>
      <w:r>
        <w:rPr>
          <w:rFonts w:cs="Tahoma"/>
          <w:b/>
          <w:kern w:val="2"/>
          <w:lang w:val="lv-LV" w:eastAsia="hi-IN" w:bidi="hi-IN"/>
        </w:rPr>
        <w:t>a</w:t>
      </w:r>
      <w:r>
        <w:rPr>
          <w:b/>
          <w:bCs/>
          <w:lang w:val="lv-LV" w:eastAsia="lv-LV"/>
        </w:rPr>
        <w:t>tklāti balsojot: PAR</w:t>
      </w:r>
      <w:r>
        <w:rPr>
          <w:lang w:val="lv-LV" w:eastAsia="lv-LV"/>
        </w:rPr>
        <w:t xml:space="preserve"> –__________________, </w:t>
      </w:r>
      <w:r>
        <w:rPr>
          <w:b/>
          <w:bCs/>
          <w:lang w:val="lv-LV" w:eastAsia="lv-LV"/>
        </w:rPr>
        <w:t>PRET –</w:t>
      </w:r>
      <w:r>
        <w:rPr>
          <w:lang w:val="lv-LV" w:eastAsia="lv-LV"/>
        </w:rPr>
        <w:t xml:space="preserve"> _________________, </w:t>
      </w:r>
      <w:r>
        <w:rPr>
          <w:b/>
          <w:bCs/>
          <w:lang w:val="lv-LV" w:eastAsia="lv-LV"/>
        </w:rPr>
        <w:t>ATTURAS –</w:t>
      </w:r>
      <w:r>
        <w:rPr>
          <w:lang w:val="lv-LV" w:eastAsia="lv-LV"/>
        </w:rPr>
        <w:t xml:space="preserve"> ________________, komiteja</w:t>
      </w:r>
      <w:r>
        <w:rPr>
          <w:b/>
          <w:bCs/>
          <w:lang w:val="lv-LV" w:eastAsia="lv-LV"/>
        </w:rPr>
        <w:t xml:space="preserve"> NOLEMJ:</w:t>
      </w:r>
    </w:p>
    <w:p>
      <w:pPr>
        <w:pStyle w:val="Normal"/>
        <w:suppressAutoHyphens w:val="true"/>
        <w:ind w:firstLine="720"/>
        <w:jc w:val="both"/>
        <w:rPr>
          <w:rFonts w:eastAsia="Calibri"/>
          <w:lang w:val="lv-LV"/>
        </w:rPr>
      </w:pPr>
      <w:r>
        <w:rPr>
          <w:rFonts w:eastAsia="Calibri"/>
          <w:lang w:val="lv-LV"/>
        </w:rPr>
      </w:r>
    </w:p>
    <w:p>
      <w:pPr>
        <w:pStyle w:val="Normal"/>
        <w:numPr>
          <w:ilvl w:val="0"/>
          <w:numId w:val="4"/>
        </w:numPr>
        <w:spacing w:before="0" w:after="0"/>
        <w:ind w:hanging="357" w:start="357"/>
        <w:contextualSpacing/>
        <w:jc w:val="both"/>
        <w:rPr>
          <w:bCs/>
          <w:lang w:val="lv-LV" w:eastAsia="lv-LV"/>
        </w:rPr>
      </w:pPr>
      <w:r>
        <w:rPr>
          <w:bCs/>
          <w:lang w:val="lv-LV" w:eastAsia="lv-LV"/>
        </w:rPr>
        <w:t>Nodot sabiedrības viedokļa noskaidrošanai grozījumus 2023. gada 22. jūnija saistošajos noteikumos Nr.9 “Par brīvprātīgās iniciatīvas sociālajiem pabalstiem Limbažu novada pašvaldībā” (pielikumā).</w:t>
      </w:r>
    </w:p>
    <w:p>
      <w:pPr>
        <w:pStyle w:val="Normal"/>
        <w:numPr>
          <w:ilvl w:val="0"/>
          <w:numId w:val="4"/>
        </w:numPr>
        <w:spacing w:before="0" w:after="0"/>
        <w:ind w:hanging="357" w:start="357"/>
        <w:contextualSpacing/>
        <w:jc w:val="both"/>
        <w:rPr>
          <w:bCs/>
          <w:lang w:val="lv-LV" w:eastAsia="lv-LV"/>
        </w:rPr>
      </w:pPr>
      <w:r>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pPr>
        <w:pStyle w:val="Normal"/>
        <w:numPr>
          <w:ilvl w:val="0"/>
          <w:numId w:val="4"/>
        </w:numPr>
        <w:ind w:hanging="357" w:start="357"/>
        <w:jc w:val="both"/>
        <w:rPr>
          <w:bCs/>
          <w:lang w:val="lv-LV" w:eastAsia="lv-LV"/>
        </w:rPr>
      </w:pPr>
      <w:r>
        <w:rPr>
          <w:bCs/>
          <w:lang w:val="lv-LV" w:eastAsia="lv-LV"/>
        </w:rPr>
        <w:t>Uzdot Sociālajam dienestam, pēc viedokļu saņemšanas, tos apkopot un atspoguļot saistošo noteikumu projekta paskaidrojuma rakstā.</w:t>
      </w:r>
    </w:p>
    <w:p>
      <w:pPr>
        <w:pStyle w:val="Normal"/>
        <w:numPr>
          <w:ilvl w:val="0"/>
          <w:numId w:val="4"/>
        </w:numPr>
        <w:ind w:hanging="357" w:start="357"/>
        <w:jc w:val="both"/>
        <w:rPr>
          <w:bCs/>
          <w:lang w:val="lv-LV" w:eastAsia="lv-LV"/>
        </w:rPr>
      </w:pPr>
      <w:r>
        <w:rPr>
          <w:bCs/>
          <w:lang w:val="lv-LV" w:eastAsia="lv-LV"/>
        </w:rPr>
        <w:t>Uzdot Sociālajam dienestam, pēc sabiedrības viedokļa noskaidrošanas un apkopošanas, atkārtoti vērsties Sociālo un veselības jautājumu komitejā un Finanšu komitejā saistošo noteikumu apstiprināšanai.</w:t>
      </w:r>
    </w:p>
    <w:p>
      <w:pPr>
        <w:pStyle w:val="Normal"/>
        <w:numPr>
          <w:ilvl w:val="0"/>
          <w:numId w:val="4"/>
        </w:numPr>
        <w:spacing w:before="0" w:after="0"/>
        <w:ind w:hanging="357" w:start="357"/>
        <w:contextualSpacing/>
        <w:jc w:val="both"/>
        <w:rPr>
          <w:bCs/>
          <w:lang w:val="lv-LV" w:eastAsia="lv-LV"/>
        </w:rPr>
      </w:pPr>
      <w:r>
        <w:rPr>
          <w:bCs/>
          <w:lang w:val="lv-LV" w:eastAsia="lv-LV"/>
        </w:rPr>
        <w:t>Pieņemt zināšanai grozījumu Limbažu novada pašvaldības domes 2023. gada 22. jūnija saistošajos noteikumos Nr.9 “Par brīvprātīgās iniciatīvas sociālajiem pabalstiem Limbažu novada pašvaldībā” paskaidrojuma rakstu (pielikumā).</w:t>
      </w:r>
    </w:p>
    <w:p>
      <w:pPr>
        <w:pStyle w:val="Normal"/>
        <w:numPr>
          <w:ilvl w:val="0"/>
          <w:numId w:val="4"/>
        </w:numPr>
        <w:ind w:hanging="357" w:start="357"/>
        <w:jc w:val="both"/>
        <w:rPr>
          <w:bCs/>
          <w:lang w:val="lv-LV" w:eastAsia="lv-LV"/>
        </w:rPr>
      </w:pPr>
      <w:r>
        <w:rPr>
          <w:bCs/>
          <w:lang w:val="lv-LV" w:eastAsia="lv-LV"/>
        </w:rPr>
        <w:t>Atbildīgo par lēmuma izpildi noteikt Sociālā dienesta vadītāju.</w:t>
      </w:r>
    </w:p>
    <w:p>
      <w:pPr>
        <w:pStyle w:val="Normal"/>
        <w:numPr>
          <w:ilvl w:val="0"/>
          <w:numId w:val="4"/>
        </w:numPr>
        <w:ind w:hanging="357" w:start="357"/>
        <w:jc w:val="both"/>
        <w:rPr>
          <w:bCs/>
          <w:lang w:val="lv-LV" w:eastAsia="lv-LV"/>
        </w:rPr>
      </w:pPr>
      <w:r>
        <w:rPr>
          <w:bCs/>
          <w:lang w:val="lv-LV" w:eastAsia="lv-LV"/>
        </w:rPr>
        <w:t>Kontroli par lēmuma izpildi uzdot Limbažu novada pašvaldības izpilddirektoram.”</w:t>
      </w:r>
    </w:p>
    <w:p>
      <w:pPr>
        <w:pStyle w:val="Normal"/>
        <w:ind w:firstLine="720"/>
        <w:jc w:val="both"/>
        <w:rPr>
          <w:lang w:val="lv-LV" w:eastAsia="lv-LV"/>
        </w:rPr>
      </w:pPr>
      <w:r>
        <w:rPr>
          <w:lang w:val="lv-LV" w:eastAsia="lv-LV"/>
        </w:rPr>
        <w:t xml:space="preserve">Deputāts A. Garklāvs ierosina no paskaidrojuma raksta 1. rindkopas izņemt pēdējo teikumu par 2022. un 2023. gadu, jo tas neko nerisina un neskaidro. Deputāts arī lūdz skaidrot atšķirību starp aktuālajiem Statistikas datiem un Limbažu novada Sociālā dienesta datiem par 2024. gadā piedzimušiem bērniem novadā. Deputāts arī norāda, ka informatīvajā pielikumā konsolidētajā versijā nav ietverts izteiktais priekšlikums pabalsts nozīmīgās dzīves jubilejās 50 EUR. Limbažu novada Sociālā dienesta vadītāja I. Rubene informē, ka Sociālais dienests ir pieņēmis lēmumu par 155 bērniem un veicis pabalsta izmaksu, dati var atšķirties. I. Rubene informē par redakcionālu kļūdu informatīvajā pielikumā konsolidētajā versijā, bet priekšlikums ir iestrādāts citviet. Juridiskās nodaļas vadītāja A. Briede paskaidro, ka paskaidrojuma rakstā par 2022. un 2023. gadu šāda informācija ir jānorāda, jo nevar izdarīt analīzi tikai pēc viena gada rezultātiem, minimums ir 3 gadi, kas ir jāvērtē, lai saprastu kopējās tendences. Deputāts Ģ. Vilciņš aicina atbalstīt šo jautājumu. </w:t>
      </w:r>
    </w:p>
    <w:p>
      <w:pPr>
        <w:pStyle w:val="Normal"/>
        <w:ind w:firstLine="720"/>
        <w:jc w:val="both"/>
        <w:rPr>
          <w:b/>
          <w:bCs/>
          <w:lang w:val="lv-LV" w:eastAsia="lv-LV"/>
        </w:rPr>
      </w:pPr>
      <w:r>
        <w:rPr>
          <w:lang w:val="lv-LV" w:eastAsia="lv-LV"/>
        </w:rPr>
        <w:t xml:space="preserve">Iepazinusies ar informāciju un viedokļiem,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rFonts w:eastAsia="Calibri"/>
          <w:lang w:val="lv-LV"/>
        </w:rPr>
      </w:pPr>
      <w:r>
        <w:rPr>
          <w:rFonts w:eastAsia="Calibri"/>
          <w:lang w:val="lv-LV"/>
        </w:rPr>
      </w:r>
    </w:p>
    <w:p>
      <w:pPr>
        <w:pStyle w:val="Normal"/>
        <w:jc w:val="both"/>
        <w:rPr>
          <w:rFonts w:eastAsia="Calibri"/>
          <w:lang w:val="lv-LV"/>
        </w:rPr>
      </w:pPr>
      <w:r>
        <w:rPr>
          <w:rFonts w:eastAsia="Calibri"/>
          <w:lang w:val="lv-LV"/>
        </w:rPr>
        <w:t>lēmuma projektu virzīt izskatīšanai Finanšu komitejas sēdē.</w:t>
      </w:r>
    </w:p>
    <w:p>
      <w:pPr>
        <w:pStyle w:val="Normal"/>
        <w:ind w:firstLine="720"/>
        <w:jc w:val="both"/>
        <w:rPr>
          <w:rFonts w:eastAsia="Calibri"/>
          <w:lang w:val="lv-LV"/>
        </w:rPr>
      </w:pPr>
      <w:r>
        <w:rPr>
          <w:rFonts w:eastAsia="Calibri"/>
          <w:lang w:val="lv-LV"/>
        </w:rPr>
      </w:r>
    </w:p>
    <w:p>
      <w:pPr>
        <w:pStyle w:val="Normal"/>
        <w:ind w:firstLine="720"/>
        <w:jc w:val="both"/>
        <w:rPr>
          <w:rFonts w:cs="Tahoma"/>
          <w:bCs/>
          <w:color w:val="000000"/>
          <w:kern w:val="2"/>
          <w:lang w:val="lv-LV" w:eastAsia="hi-IN" w:bidi="hi-IN"/>
        </w:rPr>
      </w:pPr>
      <w:r>
        <w:rPr>
          <w:rFonts w:cs="Tahoma"/>
          <w:bCs/>
          <w:color w:val="000000"/>
          <w:kern w:val="2"/>
          <w:lang w:val="lv-LV" w:eastAsia="hi-IN" w:bidi="hi-IN"/>
        </w:rPr>
      </w:r>
    </w:p>
    <w:p>
      <w:pPr>
        <w:pStyle w:val="Normal"/>
        <w:keepNext w:val="true"/>
        <w:numPr>
          <w:ilvl w:val="0"/>
          <w:numId w:val="0"/>
        </w:numPr>
        <w:jc w:val="center"/>
        <w:outlineLvl w:val="0"/>
        <w:rPr>
          <w:b/>
          <w:bCs/>
          <w:lang w:val="lv-LV"/>
        </w:rPr>
      </w:pPr>
      <w:r>
        <w:rPr>
          <w:b/>
          <w:bCs/>
          <w:lang w:val="lv-LV"/>
        </w:rPr>
        <w:t>3.</w:t>
      </w:r>
    </w:p>
    <w:p>
      <w:pPr>
        <w:pStyle w:val="Normal"/>
        <w:pBdr>
          <w:bottom w:val="single" w:sz="4" w:space="1" w:color="000000"/>
        </w:pBdr>
        <w:jc w:val="both"/>
        <w:rPr>
          <w:rFonts w:eastAsia="Calibri"/>
          <w:b/>
          <w:bCs/>
          <w:lang w:val="lv-LV" w:bidi="lo-LA"/>
        </w:rPr>
      </w:pPr>
      <w:r>
        <w:rPr>
          <w:rFonts w:eastAsia="Calibri"/>
          <w:b/>
          <w:lang w:val="lv-LV" w:bidi="lo-LA"/>
        </w:rPr>
        <w:t xml:space="preserve">Par papildus līdzekļu piešķiršanu </w:t>
      </w:r>
      <w:bookmarkStart w:id="5" w:name="_Hlk213858700"/>
      <w:r>
        <w:rPr>
          <w:rFonts w:eastAsia="Calibri"/>
          <w:b/>
          <w:lang w:val="lv-LV" w:bidi="lo-LA"/>
        </w:rPr>
        <w:t>īslaicīgas sociālās aprūpes un sociālās rehabilitācijas pakalpojumam institūcijā pilngadīgām personām</w:t>
      </w:r>
      <w:bookmarkEnd w:id="5"/>
    </w:p>
    <w:p>
      <w:pPr>
        <w:pStyle w:val="Normal"/>
        <w:jc w:val="center"/>
        <w:rPr>
          <w:lang w:val="lv-LV" w:eastAsia="lv-LV"/>
        </w:rPr>
      </w:pPr>
      <w:r>
        <w:rPr>
          <w:lang w:val="lv-LV" w:eastAsia="lv-LV"/>
        </w:rPr>
        <w:t>Ziņo Ilze Rubene, debatēs piedalās Andris Garklāvs</w:t>
      </w:r>
    </w:p>
    <w:p>
      <w:pPr>
        <w:pStyle w:val="Normal"/>
        <w:tabs>
          <w:tab w:val="clear" w:pos="720"/>
          <w:tab w:val="left" w:pos="709" w:leader="none"/>
        </w:tabs>
        <w:jc w:val="center"/>
        <w:rPr>
          <w:lang w:val="lv-LV" w:eastAsia="lv-LV"/>
        </w:rPr>
      </w:pPr>
      <w:r>
        <w:rPr>
          <w:lang w:val="lv-LV" w:eastAsia="lv-LV"/>
        </w:rPr>
      </w:r>
    </w:p>
    <w:p>
      <w:pPr>
        <w:pStyle w:val="Normal"/>
        <w:ind w:firstLine="720"/>
        <w:jc w:val="both"/>
        <w:rPr>
          <w:lang w:val="lv-LV" w:eastAsia="lv-LV"/>
        </w:rPr>
      </w:pPr>
      <w:r>
        <w:rPr>
          <w:lang w:val="lv-LV" w:eastAsia="lv-LV"/>
        </w:rPr>
        <w:t xml:space="preserve">Pamatojoties uz Limbažu novada pašvaldības domes 2024. gada 25. janvāra saistošajiem noteikumiem Nr. 1 “Par sociālajiem pakalpojumiem Limbažu novadā”, Limbažu novada Sociālais dienests nodrošina pakalpojumu īslaicīgas sociālās aprūpes un sociālās rehabilitācijas pakalpojums institūcijā pilngadīgām personām. Pakalpojumam piešķirtais finansējums 2025. gada budžetā ir 20000 EUR. Pārskatot budžeta izpildi, ir skaidrs, ka ir nepieciešams papildus finansējums, jo budžeta izpilde novembrī par 2490 EUR jau pārsniedz pakalpojumam plānoto finansējumu. Pakalpojuma nodrošināšanai līdz gada beigām lūgums papildus piešķirt 4500 EUR no Limbažu novada pašvaldības budžeta nesadalītā atlikuma. </w:t>
      </w:r>
    </w:p>
    <w:p>
      <w:pPr>
        <w:pStyle w:val="Normal"/>
        <w:ind w:firstLine="720"/>
        <w:jc w:val="both"/>
        <w:rPr>
          <w:b/>
          <w:bCs/>
          <w:lang w:val="lv-LV" w:eastAsia="lv-LV"/>
        </w:rPr>
      </w:pPr>
      <w:r>
        <w:rPr>
          <w:lang w:val="lv-LV" w:eastAsia="lv-LV"/>
        </w:rPr>
        <w:t>Pamatojoties Pašvaldību likuma 4. panta pirmās daļas 11. punktu, ceturto daļu, 10. panta pirmās daļas ievaddaļu un 19. punktu un likuma „Par pašvaldību budžetiem” 30. pantu,</w:t>
      </w:r>
      <w:r>
        <w:rPr>
          <w:rFonts w:cs="Tahoma"/>
          <w:b/>
          <w:kern w:val="2"/>
          <w:lang w:val="lv-LV" w:eastAsia="hi-IN" w:bidi="hi-IN"/>
        </w:rPr>
        <w:t xml:space="preserve">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
        </w:numPr>
        <w:spacing w:before="0" w:after="0"/>
        <w:ind w:hanging="357" w:start="357"/>
        <w:contextualSpacing/>
        <w:jc w:val="both"/>
        <w:rPr>
          <w:bCs/>
          <w:lang w:val="lv-LV" w:eastAsia="lv-LV"/>
        </w:rPr>
      </w:pPr>
      <w:r>
        <w:rPr>
          <w:bCs/>
          <w:lang w:val="lv-LV" w:eastAsia="lv-LV"/>
        </w:rPr>
        <w:t xml:space="preserve">Piešķirt Limbažu novada Sociālajam dienestam finansējumu EUR 4500 </w:t>
      </w:r>
      <w:bookmarkStart w:id="6" w:name="_Hlk184630670"/>
      <w:r>
        <w:rPr>
          <w:bCs/>
          <w:lang w:val="lv-LV" w:eastAsia="lv-LV"/>
        </w:rPr>
        <w:t xml:space="preserve">(četri tūkstoši pieci simti </w:t>
      </w:r>
      <w:r>
        <w:rPr>
          <w:bCs/>
          <w:i/>
          <w:lang w:val="lv-LV" w:eastAsia="lv-LV"/>
        </w:rPr>
        <w:t>euro</w:t>
      </w:r>
      <w:r>
        <w:rPr>
          <w:bCs/>
          <w:lang w:val="lv-LV" w:eastAsia="lv-LV"/>
        </w:rPr>
        <w:t xml:space="preserve">, 00 centi) apmērā </w:t>
      </w:r>
      <w:bookmarkEnd w:id="6"/>
      <w:r>
        <w:rPr>
          <w:bCs/>
          <w:lang w:val="lv-LV" w:eastAsia="lv-LV"/>
        </w:rPr>
        <w:t>104 str. 10.700 2901 (Īslaicīgā aprūpe slimnīcā) kodā 2200 no</w:t>
      </w:r>
      <w:r>
        <w:rPr>
          <w:lang w:val="lv-LV"/>
        </w:rPr>
        <w:t xml:space="preserve"> </w:t>
      </w:r>
      <w:r>
        <w:rPr>
          <w:bCs/>
          <w:lang w:val="lv-LV" w:eastAsia="lv-LV"/>
        </w:rPr>
        <w:t>Limbažu novada pašvaldības budžeta nesadalītā atlikuma.</w:t>
      </w:r>
    </w:p>
    <w:p>
      <w:pPr>
        <w:pStyle w:val="Normal"/>
        <w:numPr>
          <w:ilvl w:val="0"/>
          <w:numId w:val="1"/>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Lēmumā minētās izmaiņas iekļaut kārtējās Limbažu novada domes sēdes lēmuma projektā “Grozījumi Limbažu novada pašvaldības domes saistošajos noteikumos “Par Limbažu novada pašvaldības 2025.gada budžetu””.</w:t>
      </w:r>
    </w:p>
    <w:p>
      <w:pPr>
        <w:pStyle w:val="Normal"/>
        <w:numPr>
          <w:ilvl w:val="0"/>
          <w:numId w:val="1"/>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Atbildīgo par lēmuma izpildi noteikt Limbažu novada Sociālā dienesta vadītāju Ilzi Rubeni.</w:t>
      </w:r>
    </w:p>
    <w:p>
      <w:pPr>
        <w:pStyle w:val="Normal"/>
        <w:numPr>
          <w:ilvl w:val="0"/>
          <w:numId w:val="1"/>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Atbildīgo par finansējuma iekļaušanu budžetā noteikt Finanšu un ekonomikas nodaļas ekonomistus.</w:t>
      </w:r>
    </w:p>
    <w:p>
      <w:pPr>
        <w:pStyle w:val="Normal"/>
        <w:numPr>
          <w:ilvl w:val="0"/>
          <w:numId w:val="1"/>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Kontroli par lēmuma izpildi uzdot Limbažu novada pašvaldības izpilddirektoram.</w:t>
      </w:r>
    </w:p>
    <w:p>
      <w:pPr>
        <w:pStyle w:val="Normal"/>
        <w:numPr>
          <w:ilvl w:val="0"/>
          <w:numId w:val="1"/>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Lēmuma projektu virzīt izskatīšanai Limbažu novada domes sēdē.</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4.</w:t>
      </w:r>
    </w:p>
    <w:p>
      <w:pPr>
        <w:pStyle w:val="Normal"/>
        <w:pBdr>
          <w:bottom w:val="single" w:sz="6" w:space="1" w:color="000000"/>
        </w:pBdr>
        <w:jc w:val="both"/>
        <w:rPr>
          <w:b/>
          <w:bCs/>
          <w:lang w:val="lv-LV" w:eastAsia="lv-LV"/>
        </w:rPr>
      </w:pPr>
      <w:r>
        <w:rPr>
          <w:b/>
          <w:bCs/>
          <w:lang w:val="lv-LV" w:eastAsia="lv-LV"/>
        </w:rPr>
        <w:t>Par dotācijas asistentu pakalpojuma nodrošināšanai iekļaušanu Limbažu novada Sociālā dienesta 2025. gada budžetā un finansējuma novirzīšanai automašīnu iegādei un finansējuma pārcelšanu uz 2026. gada budžetu</w:t>
      </w:r>
    </w:p>
    <w:p>
      <w:pPr>
        <w:pStyle w:val="Normal"/>
        <w:jc w:val="center"/>
        <w:rPr>
          <w:lang w:val="lv-LV" w:eastAsia="lv-LV"/>
        </w:rPr>
      </w:pPr>
      <w:r>
        <w:rPr>
          <w:lang w:val="lv-LV" w:eastAsia="lv-LV"/>
        </w:rPr>
        <w:t>Ziņo Ilze Rubene, debatēs piedalās Andris Garklāvs, Rūdolfs Pelēkais, Aiga Briede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Deputāts A. Garklāvs uzdod jautājumu, vai transportlīdzekļi ir speciāli aprīkoti, kāpēc tāda cena ir, un norāda, kāda ir automašīnas cena ar atlaidi internetā. Deputāts arī izsaka viedokli, ka ir nepareizi likt lēmuma projektā deputātiem balsot par līguma slēgšanu ar konkrētu piegādātāju, un aicina izņemt to laukā. Juridiskās nodaļas vadītāja A. Briede paskaidro, ka nav jānorāda konkrēto firmu. Sēdes vadītājs R. Pelēkais lūdz izņemt no lēmuma projekta konkrēto firmu. Limbažu novada Sociālā dienesta vadītāja I. Rubene informē, ka šie nav specializētie transportlīdzekļi, iekļauti arī ziemas riepu komplekti. Izpilddirektors A. Ārgalis lūdz nosūtīt visiem deputātiem specifikāciju. Deputāts A. Garklāvs izsaka viedokli, ka iespējams iepirkums būtu jāveic atkārtoti, šī ir viegla rīcība ar pašvaldības līdzekļiem, varbūt ir jātaisa jauns konkurss, un uzskata, ka tas nav pareizi.</w:t>
      </w:r>
    </w:p>
    <w:p>
      <w:pPr>
        <w:pStyle w:val="Normal"/>
        <w:pBdr>
          <w:bottom w:val="single" w:sz="4" w:space="1" w:color="000000"/>
        </w:pBdr>
        <w:ind w:firstLine="720"/>
        <w:jc w:val="both"/>
        <w:rPr>
          <w:lang w:val="lv-LV" w:eastAsia="lv-LV"/>
        </w:rPr>
      </w:pPr>
      <w:r>
        <w:rPr>
          <w:lang w:val="lv-LV" w:eastAsia="lv-LV"/>
        </w:rPr>
      </w:r>
    </w:p>
    <w:p>
      <w:pPr>
        <w:pStyle w:val="Normal"/>
        <w:ind w:firstLine="720"/>
        <w:jc w:val="both"/>
        <w:rPr>
          <w:lang w:val="lv-LV" w:eastAsia="lv-LV"/>
        </w:rPr>
      </w:pPr>
      <w:r>
        <w:rPr>
          <w:lang w:val="lv-LV" w:eastAsia="lv-LV"/>
        </w:rPr>
      </w:r>
    </w:p>
    <w:p>
      <w:pPr>
        <w:pStyle w:val="Normal"/>
        <w:ind w:firstLine="720"/>
        <w:jc w:val="both"/>
        <w:rPr>
          <w:lang w:val="lv-LV" w:eastAsia="lv-LV"/>
        </w:rPr>
      </w:pPr>
      <w:r>
        <w:rPr>
          <w:lang w:val="lv-LV" w:eastAsia="lv-LV"/>
        </w:rPr>
        <w:t>Atbilstoši Ministru kabineta 2021. gada 18. maija noteikumiem Nr. 316 “Noteikumi par asistenta, pavadoņa un aprūpes pakalpojumu personām ar invaliditāti”, Limbažu novada Sociālais dienests administrē asistenta pakalpojuma nodrošināšanu Limbažu novada iedzīvotājiem.</w:t>
      </w:r>
    </w:p>
    <w:p>
      <w:pPr>
        <w:pStyle w:val="Normal"/>
        <w:ind w:firstLine="720"/>
        <w:jc w:val="both"/>
        <w:rPr>
          <w:lang w:val="lv-LV" w:eastAsia="lv-LV"/>
        </w:rPr>
      </w:pPr>
      <w:r>
        <w:rPr>
          <w:lang w:val="lv-LV" w:eastAsia="lv-LV"/>
        </w:rPr>
        <w:t xml:space="preserve">Saņemta dotācija, kas jāiekļauj Limbažu novada Sociālā dienesta budžetā 104, 10 900, 1208 ienākumu un izdevumu sadaļā 62 180 </w:t>
      </w:r>
      <w:r>
        <w:rPr>
          <w:i/>
          <w:lang w:val="lv-LV" w:eastAsia="lv-LV"/>
        </w:rPr>
        <w:t>euro</w:t>
      </w:r>
      <w:r>
        <w:rPr>
          <w:lang w:val="lv-LV" w:eastAsia="lv-LV"/>
        </w:rPr>
        <w:t xml:space="preserve"> par oktobri, kā arī dotācija, kas pašvaldības budžetā vēl tiks ieskaitīta par 2025. gada novembri 62 180 </w:t>
      </w:r>
      <w:r>
        <w:rPr>
          <w:i/>
          <w:lang w:val="lv-LV" w:eastAsia="lv-LV"/>
        </w:rPr>
        <w:t>euro</w:t>
      </w:r>
      <w:r>
        <w:rPr>
          <w:lang w:val="lv-LV" w:eastAsia="lv-LV"/>
        </w:rPr>
        <w:t xml:space="preserve">. Lūgums iekļaut 104, 10.900; 1 Dotācijas, mērķdotācijas 1208 18.600 ieņēmumos 124 360 </w:t>
      </w:r>
      <w:r>
        <w:rPr>
          <w:i/>
          <w:lang w:val="lv-LV" w:eastAsia="lv-LV"/>
        </w:rPr>
        <w:t>euro</w:t>
      </w:r>
      <w:r>
        <w:rPr>
          <w:lang w:val="lv-LV" w:eastAsia="lv-LV"/>
        </w:rPr>
        <w:t xml:space="preserve"> un izdevumos 10.900 1100 kodā 30 000 </w:t>
      </w:r>
      <w:r>
        <w:rPr>
          <w:i/>
          <w:lang w:val="lv-LV" w:eastAsia="lv-LV"/>
        </w:rPr>
        <w:t>euro</w:t>
      </w:r>
      <w:r>
        <w:rPr>
          <w:lang w:val="lv-LV" w:eastAsia="lv-LV"/>
        </w:rPr>
        <w:t xml:space="preserve">, 1200 kodā 30 500 </w:t>
      </w:r>
      <w:r>
        <w:rPr>
          <w:i/>
          <w:lang w:val="lv-LV" w:eastAsia="lv-LV"/>
        </w:rPr>
        <w:t>euro</w:t>
      </w:r>
      <w:r>
        <w:rPr>
          <w:lang w:val="lv-LV" w:eastAsia="lv-LV"/>
        </w:rPr>
        <w:t xml:space="preserve">, 2200 kodā 3 000 </w:t>
      </w:r>
      <w:r>
        <w:rPr>
          <w:i/>
          <w:lang w:val="lv-LV" w:eastAsia="lv-LV"/>
        </w:rPr>
        <w:t>euro</w:t>
      </w:r>
      <w:r>
        <w:rPr>
          <w:lang w:val="lv-LV" w:eastAsia="lv-LV"/>
        </w:rPr>
        <w:t xml:space="preserve">, 6200 kodā 1 000 </w:t>
      </w:r>
      <w:r>
        <w:rPr>
          <w:i/>
          <w:lang w:val="lv-LV" w:eastAsia="lv-LV"/>
        </w:rPr>
        <w:t>euro</w:t>
      </w:r>
      <w:r>
        <w:rPr>
          <w:lang w:val="lv-LV" w:eastAsia="lv-LV"/>
        </w:rPr>
        <w:t xml:space="preserve">, savukārt kodā 5200 kodā iekļaut 59 860 </w:t>
      </w:r>
      <w:r>
        <w:rPr>
          <w:i/>
          <w:lang w:val="lv-LV" w:eastAsia="lv-LV"/>
        </w:rPr>
        <w:t>euro</w:t>
      </w:r>
      <w:r>
        <w:rPr>
          <w:lang w:val="lv-LV" w:eastAsia="lv-LV"/>
        </w:rPr>
        <w:t>.</w:t>
      </w:r>
    </w:p>
    <w:p>
      <w:pPr>
        <w:pStyle w:val="Normal"/>
        <w:ind w:firstLine="720"/>
        <w:jc w:val="both"/>
        <w:rPr>
          <w:lang w:val="lv-LV" w:eastAsia="lv-LV"/>
        </w:rPr>
      </w:pPr>
      <w:r>
        <w:rPr>
          <w:lang w:val="lv-LV" w:eastAsia="lv-LV"/>
        </w:rPr>
        <w:t>Plānojot 2025. gada budžetu uzkrātais finansējums par asistenta pakalpojuma administrēšanu 2024. gadā tika pārcelts uz šī gada budžetu ar mērķi iegādāties pamatlīdzekļus. Limbažu novada Sociālajam dienestam darba vajadzībām, klientu apmeklēšanai dzīvesvietās, nogādāšanai pie speciālistiem u.c. plānotu darbu veikšanai ir nepieciešama divu automašīnu iegāde. Arī šajā gadā pakalpojuma administrēšanas izdevumi ir mērķtiecīgi virzīti, lai varētu iegādāties transporta līdzekļus.</w:t>
      </w:r>
    </w:p>
    <w:p>
      <w:pPr>
        <w:pStyle w:val="Normal"/>
        <w:ind w:firstLine="720"/>
        <w:jc w:val="both"/>
        <w:rPr>
          <w:lang w:val="lv-LV" w:eastAsia="lv-LV"/>
        </w:rPr>
      </w:pPr>
      <w:r>
        <w:rPr>
          <w:lang w:val="lv-LV" w:eastAsia="lv-LV"/>
        </w:rPr>
        <w:t xml:space="preserve">Ir noslēdzies atklāts konkurss “Transporta līdzekļu iegāde Limbažu novada sociālajam dienestam”, iepirkuma identifikācijas Nr. LNP 2025/154. Pamatojoties uz atklāta konkursa nolikumā noteikto piedāvājumu izvēles kritērijiem, Iepirkumu komisija izvēlējusies saimnieciski visizdevīgāko piedāvājumu. Iepirkumu komisija nolēmusi ieteikt Limbažu novada pašvaldībai slēgt līgumu atklātā konkursā “Transporta līdzekļu iegāde Limbažu novada sociālajam dienestam”, iepirkuma identifikācijas Nr. LNP 2025/154, ar SIA “LALUNA”, vien. reģ. Nr. 40203128307, par kopējo līgumcenu 49 421,48 EUR (četrdesmit deviņi tūkstoši četri simti divdesmit viens </w:t>
      </w:r>
      <w:r>
        <w:rPr>
          <w:i/>
          <w:lang w:val="lv-LV" w:eastAsia="lv-LV"/>
        </w:rPr>
        <w:t>euro</w:t>
      </w:r>
      <w:r>
        <w:rPr>
          <w:lang w:val="lv-LV" w:eastAsia="lv-LV"/>
        </w:rPr>
        <w:t xml:space="preserve">, 48 centi) bez PVN. Ar PVN kopējā summa ir 59 800 </w:t>
      </w:r>
      <w:r>
        <w:rPr>
          <w:i/>
          <w:lang w:val="lv-LV" w:eastAsia="lv-LV"/>
        </w:rPr>
        <w:t>euro</w:t>
      </w:r>
      <w:r>
        <w:rPr>
          <w:lang w:val="lv-LV" w:eastAsia="lv-LV"/>
        </w:rPr>
        <w:t xml:space="preserve">. Rēķinoties ar to, ka decembra mēnesī automašīnas iegādes līgumsaistības, tai skaitā apmaksu neizdosies veikt, lūgums atbalstīt finansējumu divu automašīnu iegādei 59 800 </w:t>
      </w:r>
      <w:r>
        <w:rPr>
          <w:i/>
          <w:lang w:val="lv-LV" w:eastAsia="lv-LV"/>
        </w:rPr>
        <w:t>euro</w:t>
      </w:r>
      <w:r>
        <w:rPr>
          <w:lang w:val="lv-LV" w:eastAsia="lv-LV"/>
        </w:rPr>
        <w:t xml:space="preserve"> apmērā pārcelt uz 2026. gada budžetu, lai 2026. gada janvārī varētu slēgt līgumu ar SIA “LALUNA” un veikt auto iegādi sociālajam dienestam. </w:t>
      </w:r>
    </w:p>
    <w:p>
      <w:pPr>
        <w:pStyle w:val="Normal"/>
        <w:ind w:firstLine="720"/>
        <w:jc w:val="both"/>
        <w:rPr>
          <w:b/>
          <w:bCs/>
          <w:lang w:val="lv-LV" w:eastAsia="lv-LV"/>
        </w:rPr>
      </w:pPr>
      <w:r>
        <w:rPr>
          <w:lang w:val="lv-LV" w:eastAsia="lv-LV"/>
        </w:rPr>
        <w:t xml:space="preserve">Pamatojoties Pašvaldību likuma 4. panta pirmās daļas 11. punktu, ceturto daļu, 10. panta pirmās daļas ievaddaļu, 19. punktu un likuma „Par pašvaldību budžetiem” 30. pantu, </w:t>
      </w:r>
      <w:r>
        <w:rPr>
          <w:b/>
          <w:bCs/>
          <w:lang w:val="lv-LV" w:eastAsia="lv-LV"/>
        </w:rPr>
        <w:t>atklāti balsojot: PAR</w:t>
      </w:r>
      <w:r>
        <w:rPr>
          <w:lang w:val="lv-LV" w:eastAsia="lv-LV"/>
        </w:rPr>
        <w:t xml:space="preserve"> – 5 deputāti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deputāts</w:t>
      </w:r>
      <w:r>
        <w:rPr>
          <w:rFonts w:eastAsia="Calibri"/>
          <w:lang w:val="lv-LV" w:eastAsia="lv-LV"/>
        </w:rPr>
        <w:t xml:space="preserve"> Andris Garklāvs</w:t>
      </w:r>
      <w:r>
        <w:rPr>
          <w:lang w:val="lv-LV" w:eastAsia="lv-LV"/>
        </w:rPr>
        <w:t xml:space="preserve">,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5"/>
        </w:numPr>
        <w:spacing w:before="0" w:after="0"/>
        <w:ind w:hanging="357" w:start="357"/>
        <w:contextualSpacing/>
        <w:jc w:val="both"/>
        <w:rPr>
          <w:bCs/>
          <w:lang w:val="lv-LV" w:eastAsia="lv-LV"/>
        </w:rPr>
      </w:pPr>
      <w:bookmarkStart w:id="7" w:name="_Hlk215663446"/>
      <w:r>
        <w:rPr>
          <w:b/>
          <w:lang w:val="lv-LV" w:eastAsia="lv-LV"/>
        </w:rPr>
        <w:t>Iekļaut</w:t>
      </w:r>
      <w:r>
        <w:rPr>
          <w:bCs/>
          <w:lang w:val="lv-LV" w:eastAsia="lv-LV"/>
        </w:rPr>
        <w:t xml:space="preserve"> Limbažu novada Sociālā dienesta 2025. gada budžeta plānā Labklājības ministrijas saņemto finansējumu </w:t>
      </w:r>
      <w:r>
        <w:rPr>
          <w:b/>
          <w:lang w:val="lv-LV" w:eastAsia="lv-LV"/>
        </w:rPr>
        <w:t>124 360,00 EUR</w:t>
      </w:r>
      <w:r>
        <w:rPr>
          <w:bCs/>
          <w:lang w:val="lv-LV" w:eastAsia="lv-LV"/>
        </w:rPr>
        <w:t xml:space="preserve"> (viens simts divdesmit četri tūkstoši trīs simti sešdesmit </w:t>
      </w:r>
      <w:r>
        <w:rPr>
          <w:bCs/>
          <w:i/>
          <w:lang w:val="lv-LV" w:eastAsia="lv-LV"/>
        </w:rPr>
        <w:t>euro</w:t>
      </w:r>
      <w:r>
        <w:rPr>
          <w:bCs/>
          <w:lang w:val="lv-LV" w:eastAsia="lv-LV"/>
        </w:rPr>
        <w:t xml:space="preserve">, 00 centi) un izdevumus novirzīt atalgojuma izmaksu, pakalpojumu izmaksu, transporta izmaksu segšanai, kā arī </w:t>
      </w:r>
      <w:r>
        <w:rPr>
          <w:b/>
          <w:lang w:val="lv-LV" w:eastAsia="lv-LV"/>
        </w:rPr>
        <w:t>2 (divu)</w:t>
      </w:r>
      <w:r>
        <w:rPr>
          <w:bCs/>
          <w:lang w:val="lv-LV" w:eastAsia="lv-LV"/>
        </w:rPr>
        <w:t xml:space="preserve"> </w:t>
      </w:r>
      <w:r>
        <w:rPr>
          <w:b/>
          <w:lang w:val="lv-LV" w:eastAsia="lv-LV"/>
        </w:rPr>
        <w:t>automašīnu iegādei</w:t>
      </w:r>
      <w:r>
        <w:rPr>
          <w:bCs/>
          <w:lang w:val="lv-LV" w:eastAsia="lv-LV"/>
        </w:rPr>
        <w:t xml:space="preserve"> (104, 10.900; 1 Dotācijas, 1208, EKK1100 – 30 000 </w:t>
      </w:r>
      <w:r>
        <w:rPr>
          <w:bCs/>
          <w:i/>
          <w:lang w:val="lv-LV" w:eastAsia="lv-LV"/>
        </w:rPr>
        <w:t>euro</w:t>
      </w:r>
      <w:r>
        <w:rPr>
          <w:bCs/>
          <w:lang w:val="lv-LV" w:eastAsia="lv-LV"/>
        </w:rPr>
        <w:t xml:space="preserve">, EKK1200 – 30 500 </w:t>
      </w:r>
      <w:r>
        <w:rPr>
          <w:bCs/>
          <w:i/>
          <w:lang w:val="lv-LV" w:eastAsia="lv-LV"/>
        </w:rPr>
        <w:t>euro</w:t>
      </w:r>
      <w:r>
        <w:rPr>
          <w:bCs/>
          <w:lang w:val="lv-LV" w:eastAsia="lv-LV"/>
        </w:rPr>
        <w:t xml:space="preserve">, EKK2200 – 3 000 </w:t>
      </w:r>
      <w:r>
        <w:rPr>
          <w:bCs/>
          <w:i/>
          <w:lang w:val="lv-LV" w:eastAsia="lv-LV"/>
        </w:rPr>
        <w:t>euro</w:t>
      </w:r>
      <w:r>
        <w:rPr>
          <w:bCs/>
          <w:lang w:val="lv-LV" w:eastAsia="lv-LV"/>
        </w:rPr>
        <w:t xml:space="preserve">, EKK6200 – 1 000 </w:t>
      </w:r>
      <w:r>
        <w:rPr>
          <w:bCs/>
          <w:i/>
          <w:lang w:val="lv-LV" w:eastAsia="lv-LV"/>
        </w:rPr>
        <w:t>euro</w:t>
      </w:r>
      <w:r>
        <w:rPr>
          <w:bCs/>
          <w:lang w:val="lv-LV" w:eastAsia="lv-LV"/>
        </w:rPr>
        <w:t xml:space="preserve">, savukārt EKK5200 – 59 860 </w:t>
      </w:r>
      <w:r>
        <w:rPr>
          <w:bCs/>
          <w:i/>
          <w:lang w:val="lv-LV" w:eastAsia="lv-LV"/>
        </w:rPr>
        <w:t>euro</w:t>
      </w:r>
      <w:r>
        <w:rPr>
          <w:bCs/>
          <w:lang w:val="lv-LV" w:eastAsia="lv-LV"/>
        </w:rPr>
        <w:t>).</w:t>
      </w:r>
    </w:p>
    <w:p>
      <w:pPr>
        <w:pStyle w:val="Normal"/>
        <w:numPr>
          <w:ilvl w:val="0"/>
          <w:numId w:val="5"/>
        </w:numPr>
        <w:spacing w:before="0" w:after="0"/>
        <w:ind w:hanging="357" w:start="357"/>
        <w:contextualSpacing/>
        <w:jc w:val="both"/>
        <w:rPr>
          <w:bCs/>
          <w:lang w:val="lv-LV" w:eastAsia="lv-LV"/>
        </w:rPr>
      </w:pPr>
      <w:r>
        <w:rPr>
          <w:bCs/>
          <w:lang w:val="lv-LV" w:eastAsia="lv-LV"/>
        </w:rPr>
        <w:t xml:space="preserve">Limbažu novada pašvaldībai slēgt līgumu atklātā konkursā “Transporta līdzekļu iegāde Limbažu novada sociālajam dienestam”, iepirkuma identifikācijas Nr. LNP 2025/154, ar SIA “LALUNA”, vien. reģ. Nr. 40203128307, par kopējo līgumcenu 49 421,48 EUR (četrdesmit deviņi tūkstoši četri simti divdesmit viens </w:t>
      </w:r>
      <w:r>
        <w:rPr>
          <w:bCs/>
          <w:i/>
          <w:lang w:val="lv-LV" w:eastAsia="lv-LV"/>
        </w:rPr>
        <w:t>euro</w:t>
      </w:r>
      <w:r>
        <w:rPr>
          <w:bCs/>
          <w:lang w:val="lv-LV" w:eastAsia="lv-LV"/>
        </w:rPr>
        <w:t xml:space="preserve">, 48 centi) bez PVN. Ar PVN kopējā summa ir 59 800 </w:t>
      </w:r>
      <w:r>
        <w:rPr>
          <w:bCs/>
          <w:i/>
          <w:lang w:val="lv-LV" w:eastAsia="lv-LV"/>
        </w:rPr>
        <w:t>euro</w:t>
      </w:r>
      <w:r>
        <w:rPr>
          <w:bCs/>
          <w:lang w:val="lv-LV" w:eastAsia="lv-LV"/>
        </w:rPr>
        <w:t xml:space="preserve">. </w:t>
      </w:r>
    </w:p>
    <w:p>
      <w:pPr>
        <w:pStyle w:val="Normal"/>
        <w:numPr>
          <w:ilvl w:val="0"/>
          <w:numId w:val="5"/>
        </w:numPr>
        <w:spacing w:before="0" w:after="0"/>
        <w:ind w:hanging="357" w:start="357"/>
        <w:contextualSpacing/>
        <w:jc w:val="both"/>
        <w:rPr>
          <w:bCs/>
          <w:lang w:val="lv-LV" w:eastAsia="lv-LV"/>
        </w:rPr>
      </w:pPr>
      <w:r>
        <w:rPr>
          <w:b/>
          <w:lang w:val="lv-LV" w:eastAsia="lv-LV"/>
        </w:rPr>
        <w:t>Pārcelt finansējumu</w:t>
      </w:r>
      <w:r>
        <w:rPr>
          <w:bCs/>
          <w:lang w:val="lv-LV" w:eastAsia="lv-LV"/>
        </w:rPr>
        <w:t xml:space="preserve"> </w:t>
      </w:r>
      <w:r>
        <w:rPr>
          <w:b/>
          <w:lang w:val="lv-LV" w:eastAsia="lv-LV"/>
        </w:rPr>
        <w:t>59 800,00 EUR</w:t>
      </w:r>
      <w:r>
        <w:rPr>
          <w:bCs/>
          <w:lang w:val="lv-LV" w:eastAsia="lv-LV"/>
        </w:rPr>
        <w:t xml:space="preserve"> (piecdesmit deviņi tūkstoši astoņi simti </w:t>
      </w:r>
      <w:r>
        <w:rPr>
          <w:bCs/>
          <w:i/>
          <w:lang w:val="lv-LV" w:eastAsia="lv-LV"/>
        </w:rPr>
        <w:t>euro</w:t>
      </w:r>
      <w:r>
        <w:rPr>
          <w:bCs/>
          <w:lang w:val="lv-LV" w:eastAsia="lv-LV"/>
        </w:rPr>
        <w:t xml:space="preserve">, 00 centi) apmērā uz </w:t>
      </w:r>
      <w:r>
        <w:rPr>
          <w:b/>
          <w:lang w:val="lv-LV" w:eastAsia="lv-LV"/>
        </w:rPr>
        <w:t>2026. gada budžetu</w:t>
      </w:r>
      <w:r>
        <w:rPr>
          <w:bCs/>
          <w:lang w:val="lv-LV" w:eastAsia="lv-LV"/>
        </w:rPr>
        <w:t>, lai 2026. gada janvārī varētu slēgt līgumu ar SIA “LALUNA” par auto iegādi Limbažu novada Sociālajam dienestam.</w:t>
      </w:r>
    </w:p>
    <w:p>
      <w:pPr>
        <w:pStyle w:val="Normal"/>
        <w:numPr>
          <w:ilvl w:val="0"/>
          <w:numId w:val="5"/>
        </w:numPr>
        <w:spacing w:before="0" w:after="0"/>
        <w:ind w:hanging="357" w:start="357"/>
        <w:contextualSpacing/>
        <w:jc w:val="both"/>
        <w:rPr>
          <w:bCs/>
          <w:lang w:val="lv-LV" w:eastAsia="lv-LV"/>
        </w:rPr>
      </w:pPr>
      <w:r>
        <w:rPr>
          <w:bCs/>
          <w:lang w:val="lv-LV" w:eastAsia="lv-LV"/>
        </w:rPr>
        <w:t>Lēmuma 1. punktā minētās izmaiņas iekļaut kārtējās Limbažu novada domes sēdes lēmuma projektā “Grozījumi Limbažu novada pašvaldības domes saistošajos noteikumos “Par Limbažu novada pašvaldības 2025.gada budžetu””.</w:t>
      </w:r>
    </w:p>
    <w:p>
      <w:pPr>
        <w:pStyle w:val="Normal"/>
        <w:numPr>
          <w:ilvl w:val="0"/>
          <w:numId w:val="5"/>
        </w:numPr>
        <w:spacing w:before="0" w:after="0"/>
        <w:ind w:hanging="357" w:start="357"/>
        <w:contextualSpacing/>
        <w:jc w:val="both"/>
        <w:rPr>
          <w:bCs/>
          <w:lang w:val="lv-LV" w:eastAsia="lv-LV"/>
        </w:rPr>
      </w:pPr>
      <w:r>
        <w:rPr>
          <w:bCs/>
          <w:lang w:val="lv-LV" w:eastAsia="lv-LV"/>
        </w:rPr>
        <w:t>Atbildīgo par lēmuma izpildi noteikt Limbažu novada Sociālā dienesta vadītāju Ilzi Rubeni.</w:t>
      </w:r>
    </w:p>
    <w:p>
      <w:pPr>
        <w:pStyle w:val="Normal"/>
        <w:numPr>
          <w:ilvl w:val="0"/>
          <w:numId w:val="5"/>
        </w:numPr>
        <w:spacing w:before="0" w:after="0"/>
        <w:ind w:hanging="357" w:start="357"/>
        <w:contextualSpacing/>
        <w:jc w:val="both"/>
        <w:rPr>
          <w:bCs/>
          <w:lang w:val="lv-LV" w:eastAsia="lv-LV"/>
        </w:rPr>
      </w:pPr>
      <w:r>
        <w:rPr>
          <w:bCs/>
          <w:lang w:val="lv-LV" w:eastAsia="lv-LV"/>
        </w:rPr>
        <w:t>Atbildīgo par lēmuma izpildi, slēdzot līgumu ar SIA “LALUNA”, noteikt Juridiskās nodaļas vadītāju Aigu Briedi.</w:t>
      </w:r>
    </w:p>
    <w:p>
      <w:pPr>
        <w:pStyle w:val="Normal"/>
        <w:numPr>
          <w:ilvl w:val="0"/>
          <w:numId w:val="5"/>
        </w:numPr>
        <w:spacing w:before="0" w:after="0"/>
        <w:ind w:hanging="357" w:start="357"/>
        <w:contextualSpacing/>
        <w:jc w:val="both"/>
        <w:rPr>
          <w:bCs/>
          <w:lang w:val="lv-LV" w:eastAsia="lv-LV"/>
        </w:rPr>
      </w:pPr>
      <w:r>
        <w:rPr>
          <w:bCs/>
          <w:lang w:val="lv-LV" w:eastAsia="lv-LV"/>
        </w:rPr>
        <w:t>Atbildīgo par finansējuma iekļaušanu budžetā noteikt Finanšu un ekonomikas nodaļas ekonomistus.</w:t>
      </w:r>
    </w:p>
    <w:p>
      <w:pPr>
        <w:pStyle w:val="Normal"/>
        <w:numPr>
          <w:ilvl w:val="0"/>
          <w:numId w:val="5"/>
        </w:numPr>
        <w:spacing w:before="0" w:after="0"/>
        <w:ind w:hanging="357" w:start="357"/>
        <w:contextualSpacing/>
        <w:jc w:val="both"/>
        <w:rPr>
          <w:bCs/>
          <w:lang w:val="lv-LV" w:eastAsia="lv-LV"/>
        </w:rPr>
      </w:pPr>
      <w:r>
        <w:rPr>
          <w:bCs/>
          <w:lang w:val="lv-LV" w:eastAsia="lv-LV"/>
        </w:rPr>
        <w:t>Kontroli par lēmuma izpildi uzdot Limbažu novada pašvaldības izpilddirektoram.</w:t>
      </w:r>
    </w:p>
    <w:p>
      <w:pPr>
        <w:pStyle w:val="Normal"/>
        <w:numPr>
          <w:ilvl w:val="0"/>
          <w:numId w:val="5"/>
        </w:numPr>
        <w:spacing w:before="0" w:after="0"/>
        <w:ind w:hanging="357" w:start="357"/>
        <w:contextualSpacing/>
        <w:jc w:val="both"/>
        <w:rPr>
          <w:bCs/>
          <w:lang w:val="lv-LV" w:eastAsia="lv-LV"/>
        </w:rPr>
      </w:pPr>
      <w:bookmarkStart w:id="8" w:name="_Hlk215663446"/>
      <w:r>
        <w:rPr>
          <w:bCs/>
          <w:lang w:val="lv-LV" w:eastAsia="lv-LV"/>
        </w:rPr>
        <w:t>Lēmuma projektu virzīt izskatīšanai Limbažu novada domes sēdē.</w:t>
      </w:r>
      <w:bookmarkEnd w:id="8"/>
    </w:p>
    <w:p>
      <w:pPr>
        <w:pStyle w:val="Normal"/>
        <w:jc w:val="both"/>
        <w:rPr>
          <w:bCs/>
          <w:lang w:val="lv-LV" w:eastAsia="lv-LV"/>
        </w:rPr>
      </w:pPr>
      <w:r>
        <w:rPr>
          <w:bCs/>
          <w:lang w:val="lv-LV" w:eastAsia="lv-LV"/>
        </w:rPr>
      </w:r>
    </w:p>
    <w:p>
      <w:pPr>
        <w:pStyle w:val="Normal"/>
        <w:ind w:firstLine="720"/>
        <w:jc w:val="both"/>
        <w:rPr>
          <w:lang w:val="lv-LV" w:eastAsia="lv-LV"/>
        </w:rPr>
      </w:pPr>
      <w:r>
        <w:rPr>
          <w:lang w:val="lv-LV" w:eastAsia="lv-LV"/>
        </w:rPr>
        <w:t>Deputāts A. Garklāvs izsaka komentāru par savu balsojumu. Deputāts atbalsta virzību par šo finansējumu, ir jāveic. Deputāts aicina šā iepirkuma rezultātu kompetenti izvērtēt par tā stāšanos spēkā, un neuzskata, ka šī rīcība ir pareiza par tādu summu pirkt divas vieglās automašīnas.</w:t>
      </w:r>
    </w:p>
    <w:p>
      <w:pPr>
        <w:pStyle w:val="Normal"/>
        <w:ind w:firstLine="720"/>
        <w:jc w:val="both"/>
        <w:rPr>
          <w:lang w:val="lv-LV" w:eastAsia="lv-LV"/>
        </w:rPr>
      </w:pPr>
      <w:r>
        <w:rPr>
          <w:lang w:val="lv-LV" w:eastAsia="lv-LV"/>
        </w:rPr>
        <w:t>Deputāts R. Viziņš aicina pievienot linku uz šo piedāvājumu, kur ir minēta šī summa un atlaide.</w:t>
      </w:r>
    </w:p>
    <w:p>
      <w:pPr>
        <w:pStyle w:val="Normal"/>
        <w:ind w:firstLine="720"/>
        <w:jc w:val="both"/>
        <w:rPr>
          <w:lang w:val="lv-LV" w:eastAsia="lv-LV"/>
        </w:rPr>
      </w:pPr>
      <w:r>
        <w:rPr>
          <w:lang w:val="lv-LV" w:eastAsia="lv-LV"/>
        </w:rPr>
        <w:t>Deputāts Ģ. Vilciņš informē, ka šis iepirkums notika divas reizes, neviens nepieteicās, un atbalsta, ka deputāta A. Garklāva minētie jautājumi par izmaksām ir jāizvērtē.</w:t>
      </w:r>
    </w:p>
    <w:p>
      <w:pPr>
        <w:pStyle w:val="Normal"/>
        <w:jc w:val="both"/>
        <w:rPr>
          <w:lang w:val="lv-LV" w:eastAsia="lv-LV"/>
        </w:rPr>
      </w:pPr>
      <w:r>
        <w:rPr>
          <w:lang w:val="lv-LV" w:eastAsia="lv-LV"/>
        </w:rPr>
      </w:r>
    </w:p>
    <w:p>
      <w:pPr>
        <w:pStyle w:val="Normal"/>
        <w:jc w:val="both"/>
        <w:rPr>
          <w:lang w:val="lv-LV" w:eastAsia="lv-LV"/>
        </w:rPr>
      </w:pPr>
      <w:r>
        <w:rPr>
          <w:lang w:val="lv-LV" w:eastAsia="lv-LV"/>
        </w:rPr>
      </w:r>
    </w:p>
    <w:p>
      <w:pPr>
        <w:pStyle w:val="Normal"/>
        <w:keepNext w:val="true"/>
        <w:numPr>
          <w:ilvl w:val="0"/>
          <w:numId w:val="0"/>
        </w:numPr>
        <w:jc w:val="center"/>
        <w:outlineLvl w:val="0"/>
        <w:rPr>
          <w:b/>
          <w:bCs/>
          <w:lang w:val="lv-LV"/>
        </w:rPr>
      </w:pPr>
      <w:r>
        <w:rPr>
          <w:b/>
          <w:bCs/>
          <w:lang w:val="lv-LV"/>
        </w:rPr>
        <w:t>5.</w:t>
      </w:r>
    </w:p>
    <w:p>
      <w:pPr>
        <w:pStyle w:val="Normal"/>
        <w:pBdr>
          <w:bottom w:val="single" w:sz="4" w:space="1" w:color="000000"/>
        </w:pBdr>
        <w:jc w:val="both"/>
        <w:rPr>
          <w:rFonts w:eastAsia="Calibri"/>
          <w:b/>
          <w:bCs/>
          <w:lang w:val="lv-LV" w:bidi="lo-LA"/>
        </w:rPr>
      </w:pPr>
      <w:r>
        <w:rPr>
          <w:rFonts w:eastAsia="Calibri"/>
          <w:b/>
          <w:lang w:val="lv-LV" w:bidi="lo-LA"/>
        </w:rPr>
        <w:t>Par finansējuma mērķa maiņu un finansējuma pārcelšanu uz 2026.gada budžetu</w:t>
      </w:r>
    </w:p>
    <w:p>
      <w:pPr>
        <w:pStyle w:val="Normal"/>
        <w:jc w:val="center"/>
        <w:rPr>
          <w:lang w:val="lv-LV" w:eastAsia="lv-LV"/>
        </w:rPr>
      </w:pPr>
      <w:r>
        <w:rPr>
          <w:lang w:val="lv-LV" w:eastAsia="lv-LV"/>
        </w:rPr>
        <w:t>Ziņo Ilze Rubene, debatēs piedalās Andris Garklāvs, Artis Ārgalis</w:t>
      </w:r>
    </w:p>
    <w:p>
      <w:pPr>
        <w:pStyle w:val="Normal"/>
        <w:tabs>
          <w:tab w:val="clear" w:pos="720"/>
          <w:tab w:val="left" w:pos="709" w:leader="none"/>
        </w:tabs>
        <w:jc w:val="center"/>
        <w:rPr>
          <w:lang w:val="lv-LV" w:eastAsia="lv-LV"/>
        </w:rPr>
      </w:pPr>
      <w:r>
        <w:rPr>
          <w:lang w:val="lv-LV" w:eastAsia="lv-LV"/>
        </w:rPr>
      </w:r>
    </w:p>
    <w:p>
      <w:pPr>
        <w:pStyle w:val="Normal"/>
        <w:ind w:firstLine="720"/>
        <w:jc w:val="both"/>
        <w:rPr>
          <w:lang w:val="lv-LV" w:eastAsia="lv-LV"/>
        </w:rPr>
      </w:pPr>
      <w:r>
        <w:rPr>
          <w:lang w:val="lv-LV" w:eastAsia="lv-LV"/>
        </w:rPr>
        <w:t xml:space="preserve">Lai Limbažu novada Sociālais dienests varētu norēķināties par ilgstošas sociālās aprūpes un sociālās rehabilitācijas pakalpojumiem, Limbažu novada Sociālā dienesta budžetā 103 str. 10.200 6400 kodā šim mērķim šajā gadā paredzēti līdzekļi 1 162 240 </w:t>
      </w:r>
      <w:r>
        <w:rPr>
          <w:i/>
          <w:lang w:val="lv-LV" w:eastAsia="lv-LV"/>
        </w:rPr>
        <w:t>euro</w:t>
      </w:r>
      <w:r>
        <w:rPr>
          <w:lang w:val="lv-LV" w:eastAsia="lv-LV"/>
        </w:rPr>
        <w:t xml:space="preserve"> apmērā. Budžeta plānošanas gaitā tika ņemts vērā pieaugums 10% apmērā pret 2024. gadu, paredzot, ka iespējams izmaksas būs lielākas. Katru mēnesi ilgstošās aprūpes izmaksas sastāda 108 680 </w:t>
      </w:r>
      <w:r>
        <w:rPr>
          <w:i/>
          <w:lang w:val="lv-LV" w:eastAsia="lv-LV"/>
        </w:rPr>
        <w:t>euro</w:t>
      </w:r>
      <w:r>
        <w:rPr>
          <w:lang w:val="lv-LV" w:eastAsia="lv-LV"/>
        </w:rPr>
        <w:t>. Izveidojusies situācija, ka nepieciešams pārskatīt budžetu un pārvirzīt finansējumu, lai efektīvāk izmantotu finanšu resursus, gan arī nodrošinātu pakalpojuma apmaksu.</w:t>
      </w:r>
    </w:p>
    <w:p>
      <w:pPr>
        <w:pStyle w:val="Normal"/>
        <w:ind w:firstLine="720"/>
        <w:jc w:val="both"/>
        <w:rPr>
          <w:lang w:val="lv-LV" w:eastAsia="lv-LV"/>
        </w:rPr>
      </w:pPr>
      <w:r>
        <w:rPr>
          <w:lang w:val="lv-LV" w:eastAsia="lv-LV"/>
        </w:rPr>
        <w:t xml:space="preserve">2023. gada decembrī noslēdzās 2016. gada 29. februārī noslēgtais līgums starp Limbažu novada pašvaldību (Nr.4-15.21/16/5) un Rīgas plānošanas reģionu (Nr.11.14.3/3), 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 22.2.2. apakšpunktā noteikto, ES struktūrfondu projekta “Deinstitucionalizācija un sociālie pakalpojumi personām ar invaliditāti un bērniem”, (turpmāk - DI). Par projekta gaitā sniegtajiem pakalpojumiem saņemtais finansējums, pamatojoties uz 2023. gada 21. decembra Limbažu novada domes lēmumu Nr.1140 (protokols Nr.16, 88.) tika pārcelts uz 2024. gada budžetu, kā arī secīgi arī  uz 2025. gada budžetu, no šī finansējuma nodrošinot pakalpojumus DI mērķa grupai, kas gada ietvarā sastāda aptuveni 20 000 </w:t>
      </w:r>
      <w:r>
        <w:rPr>
          <w:i/>
          <w:lang w:val="lv-LV" w:eastAsia="lv-LV"/>
        </w:rPr>
        <w:t>euro</w:t>
      </w:r>
      <w:r>
        <w:rPr>
          <w:lang w:val="lv-LV" w:eastAsia="lv-LV"/>
        </w:rPr>
        <w:t xml:space="preserve">. Arī 2026. gadā nepieciešams pārcelt finansējumu 25 000 </w:t>
      </w:r>
      <w:r>
        <w:rPr>
          <w:i/>
          <w:lang w:val="lv-LV" w:eastAsia="lv-LV"/>
        </w:rPr>
        <w:t>euro</w:t>
      </w:r>
      <w:r>
        <w:rPr>
          <w:lang w:val="lv-LV" w:eastAsia="lv-LV"/>
        </w:rPr>
        <w:t xml:space="preserve"> apmērā uz 104.str. VF 10.900, 31104, savukārt pārējo finansējumu, kas sastāda 133 000 </w:t>
      </w:r>
      <w:r>
        <w:rPr>
          <w:i/>
          <w:lang w:val="lv-LV" w:eastAsia="lv-LV"/>
        </w:rPr>
        <w:t>euro</w:t>
      </w:r>
      <w:r>
        <w:rPr>
          <w:lang w:val="lv-LV" w:eastAsia="lv-LV"/>
        </w:rPr>
        <w:t>, atgriezt Limbažu novada nesadalītajā atlikumā un secīgi novirzīt ilgstošas sociālās aprūpes un sociālās rehabilitācijas pakalpojumu apmaksai.</w:t>
      </w:r>
    </w:p>
    <w:p>
      <w:pPr>
        <w:pStyle w:val="Normal"/>
        <w:ind w:firstLine="720"/>
        <w:jc w:val="both"/>
        <w:rPr>
          <w:b/>
          <w:bCs/>
          <w:lang w:val="lv-LV" w:eastAsia="lv-LV"/>
        </w:rPr>
      </w:pPr>
      <w:r>
        <w:rPr>
          <w:lang w:val="lv-LV" w:eastAsia="lv-LV"/>
        </w:rPr>
        <w:t xml:space="preserve">Pamatojoties Pašvaldību likuma 4. panta pirmās daļas 9. un 11. punktu, ceturto daļu, 10. panta pirmās daļas ievaddaļu un likuma „Par pašvaldību budžetiem” 30. pantu,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6"/>
        </w:numPr>
        <w:spacing w:before="0" w:after="0"/>
        <w:ind w:hanging="357" w:start="357"/>
        <w:contextualSpacing/>
        <w:jc w:val="both"/>
        <w:rPr>
          <w:bCs/>
          <w:lang w:val="lv-LV" w:eastAsia="lv-LV"/>
        </w:rPr>
      </w:pPr>
      <w:r>
        <w:rPr>
          <w:lang w:val="lv-LV" w:eastAsia="lv-LV"/>
        </w:rPr>
        <w:t>Atgriezt</w:t>
      </w:r>
      <w:r>
        <w:rPr>
          <w:b/>
          <w:lang w:val="lv-LV" w:eastAsia="lv-LV"/>
        </w:rPr>
        <w:t xml:space="preserve"> </w:t>
      </w:r>
      <w:r>
        <w:rPr>
          <w:bCs/>
          <w:lang w:val="lv-LV" w:eastAsia="lv-LV"/>
        </w:rPr>
        <w:t xml:space="preserve">Limbažu novada pašvaldības budžeta nesadalītajā atlikumā </w:t>
      </w:r>
      <w:r>
        <w:rPr>
          <w:lang w:val="lv-LV" w:eastAsia="lv-LV"/>
        </w:rPr>
        <w:t xml:space="preserve">Limbažu novada Sociālā dienesta budžetā neizmantoto finansējumu </w:t>
      </w:r>
      <w:r>
        <w:rPr>
          <w:bCs/>
          <w:lang w:val="lv-LV" w:eastAsia="lv-LV"/>
        </w:rPr>
        <w:t xml:space="preserve">133 000 EUR (viens simts trīsdesmit trīs tūkstoši </w:t>
      </w:r>
      <w:r>
        <w:rPr>
          <w:bCs/>
          <w:i/>
          <w:lang w:val="lv-LV" w:eastAsia="lv-LV"/>
        </w:rPr>
        <w:t>euro</w:t>
      </w:r>
      <w:r>
        <w:rPr>
          <w:bCs/>
          <w:lang w:val="lv-LV" w:eastAsia="lv-LV"/>
        </w:rPr>
        <w:t xml:space="preserve">) apmērā </w:t>
      </w:r>
      <w:r>
        <w:rPr>
          <w:lang w:val="lv-LV" w:eastAsia="lv-LV"/>
        </w:rPr>
        <w:t>projekta “Deinstitucionalizācija un sociālie pakalpojumi personām ar invaliditāti un bērniem” īstenošanai. (</w:t>
      </w:r>
      <w:r>
        <w:rPr>
          <w:bCs/>
          <w:lang w:val="lv-LV" w:eastAsia="lv-LV"/>
        </w:rPr>
        <w:t>104.str. VF 10.900, 31104).</w:t>
      </w:r>
    </w:p>
    <w:p>
      <w:pPr>
        <w:pStyle w:val="Normal"/>
        <w:numPr>
          <w:ilvl w:val="0"/>
          <w:numId w:val="6"/>
        </w:numPr>
        <w:spacing w:before="0" w:after="0"/>
        <w:ind w:hanging="357" w:start="357"/>
        <w:contextualSpacing/>
        <w:jc w:val="both"/>
        <w:rPr>
          <w:bCs/>
          <w:lang w:val="lv-LV" w:eastAsia="lv-LV"/>
        </w:rPr>
      </w:pPr>
      <w:r>
        <w:rPr>
          <w:lang w:val="lv-LV" w:eastAsia="lv-LV"/>
        </w:rPr>
        <w:t>Piešķirt</w:t>
      </w:r>
      <w:r>
        <w:rPr>
          <w:bCs/>
          <w:lang w:val="lv-LV" w:eastAsia="lv-LV"/>
        </w:rPr>
        <w:t xml:space="preserve"> finansējumu 133 000 EUR (viens simts trīsdesmit trīs tūkstoši </w:t>
      </w:r>
      <w:r>
        <w:rPr>
          <w:bCs/>
          <w:i/>
          <w:lang w:val="lv-LV" w:eastAsia="lv-LV"/>
        </w:rPr>
        <w:t>euro</w:t>
      </w:r>
      <w:r>
        <w:rPr>
          <w:bCs/>
          <w:lang w:val="lv-LV" w:eastAsia="lv-LV"/>
        </w:rPr>
        <w:t>) savstarpējo norēķinu par sociālo palīdzību nodrošināšanai (103 str. 10.200, EKK6400) no Limbažu novada pašvaldības budžeta nesadalītā atlikuma.</w:t>
      </w:r>
    </w:p>
    <w:p>
      <w:pPr>
        <w:pStyle w:val="Normal"/>
        <w:numPr>
          <w:ilvl w:val="0"/>
          <w:numId w:val="6"/>
        </w:numPr>
        <w:spacing w:before="0" w:after="0"/>
        <w:ind w:hanging="357" w:start="357"/>
        <w:contextualSpacing/>
        <w:jc w:val="both"/>
        <w:rPr>
          <w:bCs/>
          <w:lang w:val="lv-LV" w:eastAsia="lv-LV"/>
        </w:rPr>
      </w:pPr>
      <w:r>
        <w:rPr>
          <w:b/>
          <w:bCs/>
          <w:lang w:val="lv-LV" w:eastAsia="lv-LV"/>
        </w:rPr>
        <w:t>Pārcelt uz 2026. gada budžetu</w:t>
      </w:r>
      <w:r>
        <w:rPr>
          <w:lang w:val="lv-LV" w:eastAsia="lv-LV"/>
        </w:rPr>
        <w:t xml:space="preserve"> Limbažu novada Sociālā dienesta budžetā neizmantoto finansējumu 25 000</w:t>
      </w:r>
      <w:r>
        <w:rPr>
          <w:bCs/>
          <w:lang w:val="lv-LV" w:eastAsia="lv-LV"/>
        </w:rPr>
        <w:t xml:space="preserve"> EUR (divdesmit pieci tūkstoši </w:t>
      </w:r>
      <w:r>
        <w:rPr>
          <w:bCs/>
          <w:i/>
          <w:lang w:val="lv-LV" w:eastAsia="lv-LV"/>
        </w:rPr>
        <w:t>euro</w:t>
      </w:r>
      <w:r>
        <w:rPr>
          <w:bCs/>
          <w:lang w:val="lv-LV" w:eastAsia="lv-LV"/>
        </w:rPr>
        <w:t xml:space="preserve">) apmērā </w:t>
      </w:r>
      <w:r>
        <w:rPr>
          <w:lang w:val="lv-LV" w:eastAsia="lv-LV"/>
        </w:rPr>
        <w:t>projekta “Deinstitucionalizācija un sociālie pakalpojumi personām ar invaliditāti un bērniem” īstenošanai.</w:t>
      </w:r>
    </w:p>
    <w:p>
      <w:pPr>
        <w:pStyle w:val="Normal"/>
        <w:numPr>
          <w:ilvl w:val="0"/>
          <w:numId w:val="6"/>
        </w:numPr>
        <w:spacing w:before="0" w:after="0"/>
        <w:ind w:hanging="357" w:start="357"/>
        <w:contextualSpacing/>
        <w:jc w:val="both"/>
        <w:rPr>
          <w:bCs/>
          <w:lang w:val="lv-LV" w:eastAsia="lv-LV"/>
        </w:rPr>
      </w:pPr>
      <w:r>
        <w:rPr>
          <w:bCs/>
          <w:lang w:val="lv-LV" w:eastAsia="lv-LV"/>
        </w:rPr>
        <w:t>Lēmuma 1. un 2. punktā minētās izmaiņas iekļaut kārtējās Limbažu novada domes sēdes lēmuma projektā “Grozījumi Limbažu novada pašvaldības domes saistošajos noteikumos “Par Limbažu novada pašvaldības 2025.gada budžetu””.</w:t>
      </w:r>
    </w:p>
    <w:p>
      <w:pPr>
        <w:pStyle w:val="Normal"/>
        <w:numPr>
          <w:ilvl w:val="0"/>
          <w:numId w:val="6"/>
        </w:numPr>
        <w:spacing w:before="0" w:after="0"/>
        <w:ind w:hanging="357" w:start="357"/>
        <w:contextualSpacing/>
        <w:jc w:val="both"/>
        <w:rPr>
          <w:bCs/>
          <w:lang w:val="lv-LV" w:eastAsia="lv-LV"/>
        </w:rPr>
      </w:pPr>
      <w:r>
        <w:rPr>
          <w:bCs/>
          <w:lang w:val="lv-LV" w:eastAsia="lv-LV"/>
        </w:rPr>
        <w:t>Atbildīgo par lēmuma izpildi noteikt Limbažu novada Sociālā dienesta vadītāju Ilzi Rubeni.</w:t>
      </w:r>
    </w:p>
    <w:p>
      <w:pPr>
        <w:pStyle w:val="Normal"/>
        <w:numPr>
          <w:ilvl w:val="0"/>
          <w:numId w:val="6"/>
        </w:numPr>
        <w:spacing w:before="0" w:after="0"/>
        <w:ind w:hanging="357" w:start="357"/>
        <w:contextualSpacing/>
        <w:jc w:val="both"/>
        <w:rPr>
          <w:bCs/>
          <w:lang w:val="lv-LV" w:eastAsia="lv-LV"/>
        </w:rPr>
      </w:pPr>
      <w:r>
        <w:rPr>
          <w:bCs/>
          <w:lang w:val="lv-LV" w:eastAsia="lv-LV"/>
        </w:rPr>
        <w:t>Atbildīgos par finansējuma iekļaušanu budžetā noteikt Finanšu un ekonomikas nodaļas ekonomistus.</w:t>
      </w:r>
    </w:p>
    <w:p>
      <w:pPr>
        <w:pStyle w:val="Normal"/>
        <w:numPr>
          <w:ilvl w:val="0"/>
          <w:numId w:val="6"/>
        </w:numPr>
        <w:spacing w:before="0" w:after="0"/>
        <w:ind w:hanging="357" w:start="357"/>
        <w:contextualSpacing/>
        <w:jc w:val="both"/>
        <w:rPr>
          <w:lang w:val="lv-LV"/>
        </w:rPr>
      </w:pPr>
      <w:r>
        <w:rPr>
          <w:bCs/>
          <w:lang w:val="lv-LV" w:eastAsia="lv-LV"/>
        </w:rPr>
        <w:t>Kontroli par lēmuma izpildi uzdot Limbažu novada pašvaldības izpilddirektoram.</w:t>
      </w:r>
    </w:p>
    <w:p>
      <w:pPr>
        <w:pStyle w:val="Normal"/>
        <w:numPr>
          <w:ilvl w:val="0"/>
          <w:numId w:val="6"/>
        </w:numPr>
        <w:spacing w:before="0" w:after="0"/>
        <w:ind w:hanging="357" w:start="357"/>
        <w:contextualSpacing/>
        <w:jc w:val="both"/>
        <w:rPr>
          <w:lang w:val="lv-LV"/>
        </w:rPr>
      </w:pPr>
      <w:r>
        <w:rPr>
          <w:bCs/>
          <w:lang w:val="lv-LV" w:eastAsia="lv-LV"/>
        </w:rPr>
        <w:t>Lēmuma projektu virzīt izskatīšanai Limbažu novada domes sēdē.</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6.</w:t>
      </w:r>
    </w:p>
    <w:p>
      <w:pPr>
        <w:pStyle w:val="Normal"/>
        <w:widowControl w:val="false"/>
        <w:pBdr>
          <w:bottom w:val="single" w:sz="4" w:space="1" w:color="000000"/>
        </w:pBdr>
        <w:suppressAutoHyphens w:val="true"/>
        <w:jc w:val="both"/>
        <w:rPr>
          <w:rFonts w:cs="Tahoma"/>
          <w:b/>
          <w:kern w:val="2"/>
          <w:lang w:val="lv-LV" w:eastAsia="lv-LV" w:bidi="hi-IN"/>
        </w:rPr>
      </w:pPr>
      <w:r>
        <w:rPr>
          <w:b/>
          <w:bCs/>
          <w:lang w:val="lv-LV" w:eastAsia="lv-LV"/>
        </w:rPr>
        <w:t xml:space="preserve">Par Ukrainas civiliedzīvotājiem ēdināšanas nodrošināšanai piešķirtā finansējuma pārcelšanu </w:t>
      </w:r>
      <w:r>
        <w:rPr>
          <w:rFonts w:cs="Tahoma"/>
          <w:b/>
          <w:kern w:val="2"/>
          <w:lang w:val="lv-LV" w:eastAsia="lv-LV" w:bidi="hi-IN"/>
        </w:rPr>
        <w:t>Limbažu novada Sociālā dienesta 2026. gada budžetā</w:t>
      </w:r>
    </w:p>
    <w:p>
      <w:pPr>
        <w:pStyle w:val="Normal"/>
        <w:jc w:val="center"/>
        <w:rPr>
          <w:lang w:val="lv-LV" w:eastAsia="lv-LV"/>
        </w:rPr>
      </w:pPr>
      <w:r>
        <w:rPr>
          <w:lang w:val="lv-LV" w:eastAsia="lv-LV"/>
        </w:rPr>
        <w:t>Ziņo Jana Beķere, debatēs piedalās Andris Garklāvs</w:t>
      </w:r>
    </w:p>
    <w:p>
      <w:pPr>
        <w:pStyle w:val="Normal"/>
        <w:jc w:val="both"/>
        <w:rPr>
          <w:lang w:val="lv-LV" w:eastAsia="lv-LV"/>
        </w:rPr>
      </w:pPr>
      <w:r>
        <w:rPr>
          <w:lang w:val="lv-LV" w:eastAsia="lv-LV"/>
        </w:rPr>
      </w:r>
    </w:p>
    <w:p>
      <w:pPr>
        <w:pStyle w:val="Normal"/>
        <w:ind w:firstLine="720"/>
        <w:jc w:val="both"/>
        <w:rPr>
          <w:rFonts w:eastAsia="Calibri"/>
          <w:lang w:val="lv-LV" w:eastAsia="lv-LV"/>
        </w:rPr>
      </w:pPr>
      <w:r>
        <w:rPr>
          <w:rFonts w:eastAsia="Calibri"/>
          <w:lang w:val="lv-LV" w:eastAsia="lv-LV"/>
        </w:rPr>
        <w:t>Saskaņā ar Ukrainas civiliedzīvotāju atbalsta likuma 12. panta pirmo daļu valsts nodrošina Ukrainas civiliedzīvotājiem primāri sniedzamo atbalstu – izmitināšanu – līdz 60 vai līdz 120 dienām, kā arī pārtiku līdz 30 dienām, ievērojot šā panta 1.</w:t>
      </w:r>
      <w:r>
        <w:rPr>
          <w:rFonts w:eastAsia="Calibri"/>
          <w:vertAlign w:val="superscript"/>
          <w:lang w:val="lv-LV" w:eastAsia="lv-LV"/>
        </w:rPr>
        <w:t>1</w:t>
      </w:r>
      <w:r>
        <w:rPr>
          <w:rFonts w:eastAsia="Calibri"/>
          <w:lang w:val="lv-LV" w:eastAsia="lv-LV"/>
        </w:rPr>
        <w:t xml:space="preserve"> daļā noteikto atbalsta sniegšanas termiņu un 1.</w:t>
      </w:r>
      <w:r>
        <w:rPr>
          <w:rFonts w:eastAsia="Calibri"/>
          <w:vertAlign w:val="superscript"/>
          <w:lang w:val="lv-LV" w:eastAsia="lv-LV"/>
        </w:rPr>
        <w:t>3</w:t>
      </w:r>
      <w:r>
        <w:rPr>
          <w:rFonts w:eastAsia="Calibri"/>
          <w:lang w:val="lv-LV" w:eastAsia="lv-LV"/>
        </w:rPr>
        <w:t xml:space="preserve"> daļā noteiktos nosacījumus izmitināšanas ilguma noteikšanai. Primāri sniedzamo atbalstu valsts nodrošina tiem Ukrainas civiliedzīvotājiem, kuri nav izmitināti šā likuma 7.</w:t>
      </w:r>
      <w:r>
        <w:rPr>
          <w:rFonts w:eastAsia="Calibri"/>
          <w:vertAlign w:val="superscript"/>
          <w:lang w:val="lv-LV" w:eastAsia="lv-LV"/>
        </w:rPr>
        <w:t>1</w:t>
      </w:r>
      <w:r>
        <w:rPr>
          <w:rFonts w:eastAsia="Calibri"/>
          <w:lang w:val="lv-LV" w:eastAsia="lv-LV"/>
        </w:rPr>
        <w:t xml:space="preserve"> pantā noteiktajā kārtībā.</w:t>
      </w:r>
    </w:p>
    <w:p>
      <w:pPr>
        <w:pStyle w:val="Normal"/>
        <w:shd w:val="clear" w:color="auto" w:fill="FFFFFF"/>
        <w:ind w:firstLine="720"/>
        <w:jc w:val="both"/>
        <w:rPr>
          <w:rFonts w:eastAsia="Calibri"/>
          <w:lang w:val="lv-LV" w:eastAsia="lv-LV"/>
        </w:rPr>
      </w:pPr>
      <w:r>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9" w:name="p-1056557"/>
      <w:bookmarkStart w:id="10" w:name="p2"/>
      <w:bookmarkEnd w:id="9"/>
      <w:bookmarkEnd w:id="10"/>
      <w:r>
        <w:rPr>
          <w:rFonts w:eastAsia="Calibri"/>
          <w:lang w:val="lv-LV" w:eastAsia="lv-LV"/>
        </w:rPr>
        <w:t xml:space="preserve"> </w:t>
      </w:r>
    </w:p>
    <w:p>
      <w:pPr>
        <w:pStyle w:val="Normal"/>
        <w:shd w:val="clear" w:color="auto" w:fill="FFFFFF"/>
        <w:ind w:firstLine="720"/>
        <w:jc w:val="both"/>
        <w:rPr>
          <w:rFonts w:eastAsia="Calibri"/>
          <w:lang w:val="lv-LV" w:eastAsia="lv-LV"/>
        </w:rPr>
      </w:pPr>
      <w:r>
        <w:rPr>
          <w:rFonts w:eastAsia="Calibri"/>
          <w:lang w:val="lv-LV" w:eastAsia="lv-LV"/>
        </w:rPr>
        <w:t>Atbilstoši Noteikumu Nr. 339 6. punktam i</w:t>
      </w:r>
      <w:r>
        <w:rPr>
          <w:rFonts w:eastAsia="Calibri"/>
          <w:shd w:fill="FFFFFF" w:val="clear"/>
          <w:lang w:val="lv-LV" w:eastAsia="lv-LV"/>
        </w:rPr>
        <w:t>zdevumi par Ukrainas civiliedzīvotājiem nodrošināto pārtiku pašvaldībai tiek segti 100 % apmērā no pārtikas nodrošināšanas faktiskajām izmaksām.</w:t>
      </w:r>
      <w:r>
        <w:rPr>
          <w:rFonts w:eastAsia="Calibri"/>
          <w:lang w:val="lv-LV" w:eastAsia="lv-LV"/>
        </w:rPr>
        <w:t xml:space="preserve"> [..]</w:t>
      </w:r>
      <w:r>
        <w:rPr>
          <w:rFonts w:eastAsia="Calibri"/>
          <w:shd w:fill="FFFFFF" w:val="clear"/>
          <w:lang w:val="lv-LV" w:eastAsia="lv-LV"/>
        </w:rPr>
        <w:t xml:space="preserve"> </w:t>
      </w:r>
    </w:p>
    <w:p>
      <w:pPr>
        <w:pStyle w:val="Normal"/>
        <w:ind w:firstLine="720"/>
        <w:jc w:val="both"/>
        <w:rPr>
          <w:rFonts w:eastAsia="Calibri"/>
          <w:shd w:fill="FFFFFF" w:val="clear"/>
          <w:lang w:val="lv-LV" w:eastAsia="lv-LV"/>
        </w:rPr>
      </w:pPr>
      <w:r>
        <w:rPr>
          <w:rFonts w:eastAsia="Calibri"/>
          <w:shd w:fill="FFFFFF" w:val="clear"/>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pPr>
        <w:pStyle w:val="Normal"/>
        <w:ind w:firstLine="720"/>
        <w:jc w:val="both"/>
        <w:rPr>
          <w:rFonts w:eastAsia="Calibri"/>
          <w:shd w:fill="FFFFFF" w:val="clear"/>
          <w:lang w:val="lv-LV" w:eastAsia="lv-LV"/>
        </w:rPr>
      </w:pPr>
      <w:r>
        <w:rPr>
          <w:rFonts w:eastAsia="Calibri"/>
          <w:bCs/>
          <w:lang w:val="lv-LV"/>
        </w:rPr>
        <w:t>Saskaņā ar Limbažu novada domes 2024. gada 19. decembra lēmumu</w:t>
      </w:r>
      <w:r>
        <w:rPr>
          <w:rFonts w:eastAsia="Calibri"/>
          <w:shd w:fill="FFFFFF" w:val="clear"/>
          <w:lang w:val="lv-LV" w:eastAsia="lv-LV"/>
        </w:rPr>
        <w:t xml:space="preserve"> </w:t>
      </w:r>
      <w:r>
        <w:rPr>
          <w:bCs/>
          <w:lang w:val="lv-LV"/>
        </w:rPr>
        <w:t xml:space="preserve">Nr.920 (protokols Nr.22, 14.) un </w:t>
      </w:r>
      <w:r>
        <w:rPr>
          <w:rFonts w:eastAsia="Calibri"/>
          <w:shd w:fill="FFFFFF" w:val="clear"/>
          <w:lang w:val="lv-LV" w:eastAsia="lv-LV"/>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pPr>
        <w:pStyle w:val="Normal"/>
        <w:spacing w:before="0" w:after="0"/>
        <w:ind w:firstLine="720"/>
        <w:contextualSpacing/>
        <w:jc w:val="both"/>
        <w:rPr>
          <w:rFonts w:eastAsia="Calibri"/>
          <w:lang w:val="lv-LV" w:eastAsia="hi-IN" w:bidi="hi-IN"/>
        </w:rPr>
      </w:pPr>
      <w:r>
        <w:rPr>
          <w:rFonts w:eastAsia="Calibri"/>
          <w:lang w:val="lv-LV" w:bidi="lo-LA"/>
        </w:rPr>
        <w:t xml:space="preserve">Limbažu novada pašvaldībai, lai turpinātu ēdināšanas pakalpojuma </w:t>
      </w:r>
      <w:r>
        <w:rPr>
          <w:rFonts w:eastAsia="Arial Unicode MS" w:cs="Tahoma"/>
          <w:kern w:val="2"/>
          <w:lang w:val="lv-LV" w:eastAsia="hi-IN" w:bidi="hi-IN"/>
        </w:rPr>
        <w:t xml:space="preserve">nodrošināšanu </w:t>
      </w:r>
      <w:r>
        <w:rPr>
          <w:rFonts w:eastAsia="Calibri"/>
          <w:lang w:val="lv-LV" w:eastAsia="hi-IN" w:bidi="hi-IN"/>
        </w:rPr>
        <w:t>pēc primārā atbalsta sniegšanas termiņa</w:t>
      </w:r>
      <w:r>
        <w:rPr>
          <w:rFonts w:eastAsia="Arial Unicode MS" w:cs="Tahoma"/>
          <w:kern w:val="2"/>
          <w:lang w:val="lv-LV" w:eastAsia="hi-IN" w:bidi="hi-IN"/>
        </w:rPr>
        <w:t xml:space="preserve">, nepieciešams </w:t>
      </w:r>
      <w:r>
        <w:rPr>
          <w:lang w:val="lv-LV" w:eastAsia="lv-LV"/>
        </w:rPr>
        <w:t xml:space="preserve">pārcelt finansējumu no </w:t>
      </w:r>
      <w:r>
        <w:rPr>
          <w:rFonts w:eastAsia="Calibri"/>
          <w:lang w:val="lv-LV" w:eastAsia="lv-LV"/>
        </w:rPr>
        <w:t xml:space="preserve">Limbažu novada pašvaldības 2025. gada budžetā 104.str. VF 10.900, 137 finansējums Ukrainas bēgļu atbalstam, ēdināšanas izdevumi </w:t>
      </w:r>
      <w:r>
        <w:rPr>
          <w:lang w:val="lv-LV" w:eastAsia="lv-LV"/>
        </w:rPr>
        <w:t xml:space="preserve">uz 2026. gada budžetu 30 000,00 EUR (trīsdesmit tūkstoši </w:t>
      </w:r>
      <w:r>
        <w:rPr>
          <w:i/>
          <w:lang w:val="lv-LV" w:eastAsia="lv-LV"/>
        </w:rPr>
        <w:t>euro</w:t>
      </w:r>
      <w:r>
        <w:rPr>
          <w:lang w:val="lv-LV" w:eastAsia="lv-LV"/>
        </w:rPr>
        <w:t>, 00 centi),</w:t>
      </w:r>
    </w:p>
    <w:p>
      <w:pPr>
        <w:pStyle w:val="Normal"/>
        <w:ind w:firstLine="720"/>
        <w:jc w:val="both"/>
        <w:rPr>
          <w:b/>
          <w:bCs/>
          <w:lang w:val="lv-LV" w:eastAsia="lv-LV"/>
        </w:rPr>
      </w:pPr>
      <w:r>
        <w:rPr>
          <w:rFonts w:eastAsia="Calibri"/>
          <w:lang w:val="lv-LV" w:eastAsia="lv-LV"/>
        </w:rPr>
        <w:t xml:space="preserve">Ņemot vērā minēto, kā arī </w:t>
      </w:r>
      <w:r>
        <w:rPr>
          <w:lang w:val="lv-LV" w:eastAsia="lv-LV"/>
        </w:rPr>
        <w:t xml:space="preserve">pamatojoties uz </w:t>
      </w:r>
      <w:r>
        <w:rPr>
          <w:rFonts w:eastAsia="Calibri"/>
          <w:lang w:val="lv-LV" w:eastAsia="lv-LV"/>
        </w:rPr>
        <w:t>Pašvaldību likuma 10. panta pirmās daļas 21. punktu, Ukrainas civiliedzīvotāju atbalsta likuma 12. panta pirmo un pirmo prim daļu,</w:t>
      </w:r>
      <w:r>
        <w:rPr>
          <w:lang w:val="lv-LV" w:eastAsia="lv-LV"/>
        </w:rPr>
        <w:t xml:space="preserve">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0"/>
        </w:numPr>
        <w:spacing w:before="0" w:after="0"/>
        <w:ind w:hanging="357" w:start="357"/>
        <w:contextualSpacing/>
        <w:jc w:val="both"/>
        <w:rPr>
          <w:rFonts w:eastAsia="Calibri"/>
          <w:lang w:val="lv-LV" w:eastAsia="hi-IN" w:bidi="hi-IN"/>
        </w:rPr>
      </w:pPr>
      <w:r>
        <w:rPr>
          <w:rFonts w:eastAsia="Calibri"/>
          <w:lang w:val="lv-LV" w:eastAsia="hi-IN" w:bidi="hi-IN"/>
        </w:rPr>
        <w:t xml:space="preserve">Noteikt atbalstu ēdināšanas pakalpojuma nodrošināšanai pēc primārā atbalsta sniegšanas termiņa, </w:t>
      </w:r>
      <w:r>
        <w:rPr>
          <w:rFonts w:eastAsia="Calibri"/>
          <w:shd w:fill="FFFFFF" w:val="clear"/>
          <w:lang w:val="lv-LV" w:eastAsia="lv-LV"/>
        </w:rPr>
        <w:t xml:space="preserve">sedzot ēdināšanas pakalpojuma sniedzējam samaksāto atlīdzību ne vairāk kā </w:t>
      </w:r>
      <w:r>
        <w:rPr>
          <w:rFonts w:eastAsia="Calibri"/>
          <w:iCs/>
          <w:shd w:fill="FFFFFF" w:val="clear"/>
          <w:lang w:val="lv-LV" w:eastAsia="lv-LV"/>
        </w:rPr>
        <w:t>7,00 euro, pieskaitot 21% PVN,</w:t>
      </w:r>
      <w:r>
        <w:rPr>
          <w:rFonts w:eastAsia="Calibri"/>
          <w:shd w:fill="FFFFFF" w:val="clear"/>
          <w:lang w:val="lv-LV" w:eastAsia="lv-LV"/>
        </w:rPr>
        <w:t> par personu dienā</w:t>
      </w:r>
      <w:r>
        <w:rPr>
          <w:rFonts w:eastAsia="Calibri"/>
          <w:color w:val="FF0000"/>
          <w:shd w:fill="FFFFFF" w:val="clear"/>
          <w:lang w:val="lv-LV" w:eastAsia="lv-LV"/>
        </w:rPr>
        <w:t xml:space="preserve"> </w:t>
      </w:r>
      <w:r>
        <w:rPr>
          <w:rFonts w:eastAsia="Calibri"/>
          <w:shd w:fill="FFFFFF" w:val="clear"/>
          <w:lang w:val="lv-LV" w:eastAsia="lv-LV"/>
        </w:rPr>
        <w:t>no 2026. gada 1. janvāra līdz 2026. gada 31. decembrim.</w:t>
      </w:r>
    </w:p>
    <w:p>
      <w:pPr>
        <w:pStyle w:val="Normal"/>
        <w:numPr>
          <w:ilvl w:val="0"/>
          <w:numId w:val="7"/>
        </w:numPr>
        <w:spacing w:before="0" w:after="0"/>
        <w:ind w:hanging="357" w:start="357"/>
        <w:contextualSpacing/>
        <w:jc w:val="both"/>
        <w:rPr>
          <w:rFonts w:eastAsia="Calibri"/>
          <w:lang w:val="lv-LV" w:eastAsia="hi-IN" w:bidi="hi-IN"/>
        </w:rPr>
      </w:pPr>
      <w:r>
        <w:rPr>
          <w:rFonts w:eastAsia="Calibri"/>
          <w:lang w:val="lv-LV" w:bidi="lo-LA"/>
        </w:rPr>
        <w:t xml:space="preserve">Pārcelt finansējumu (104.str. VF 10.900, 137) </w:t>
      </w:r>
      <w:r>
        <w:rPr>
          <w:rFonts w:eastAsia="Calibri"/>
          <w:b/>
          <w:bCs/>
          <w:lang w:val="lv-LV" w:bidi="lo-LA"/>
        </w:rPr>
        <w:t>30 000</w:t>
      </w:r>
      <w:r>
        <w:rPr>
          <w:rFonts w:eastAsia="Calibri"/>
          <w:lang w:val="lv-LV" w:bidi="lo-LA"/>
        </w:rPr>
        <w:t xml:space="preserve"> </w:t>
      </w:r>
      <w:r>
        <w:rPr>
          <w:rFonts w:eastAsia="Calibri"/>
          <w:b/>
          <w:lang w:val="lv-LV" w:bidi="lo-LA"/>
        </w:rPr>
        <w:t>EUR</w:t>
      </w:r>
      <w:r>
        <w:rPr>
          <w:rFonts w:eastAsia="Calibri"/>
          <w:lang w:val="lv-LV" w:bidi="lo-LA"/>
        </w:rPr>
        <w:t xml:space="preserve"> </w:t>
      </w:r>
      <w:r>
        <w:rPr>
          <w:lang w:val="lv-LV" w:eastAsia="lv-LV"/>
        </w:rPr>
        <w:t xml:space="preserve">(trīsdesmit tūkstoši </w:t>
      </w:r>
      <w:r>
        <w:rPr>
          <w:i/>
          <w:lang w:val="lv-LV" w:eastAsia="lv-LV"/>
        </w:rPr>
        <w:t>euro</w:t>
      </w:r>
      <w:r>
        <w:rPr>
          <w:lang w:val="lv-LV" w:eastAsia="lv-LV"/>
        </w:rPr>
        <w:t xml:space="preserve">) </w:t>
      </w:r>
      <w:r>
        <w:rPr>
          <w:rFonts w:eastAsia="Calibri"/>
          <w:lang w:val="lv-LV" w:bidi="lo-LA"/>
        </w:rPr>
        <w:t xml:space="preserve">apmērā uz </w:t>
      </w:r>
      <w:r>
        <w:rPr>
          <w:rFonts w:eastAsia="Calibri"/>
          <w:b/>
          <w:bCs/>
          <w:lang w:val="lv-LV" w:bidi="lo-LA"/>
        </w:rPr>
        <w:t>2026. gada</w:t>
      </w:r>
      <w:r>
        <w:rPr>
          <w:rFonts w:eastAsia="Calibri"/>
          <w:lang w:val="lv-LV" w:bidi="lo-LA"/>
        </w:rPr>
        <w:t xml:space="preserve"> budžetu (VF 10.900, 137).</w:t>
      </w:r>
    </w:p>
    <w:p>
      <w:pPr>
        <w:pStyle w:val="Normal"/>
        <w:numPr>
          <w:ilvl w:val="0"/>
          <w:numId w:val="7"/>
        </w:numPr>
        <w:spacing w:before="0" w:after="0"/>
        <w:ind w:hanging="357" w:start="357"/>
        <w:contextualSpacing/>
        <w:jc w:val="both"/>
        <w:rPr>
          <w:rFonts w:eastAsia="Calibri"/>
          <w:lang w:val="lv-LV" w:eastAsia="hi-IN" w:bidi="hi-IN"/>
        </w:rPr>
      </w:pPr>
      <w:r>
        <w:rPr>
          <w:rFonts w:eastAsia="Calibri"/>
          <w:shd w:fill="FFFFFF" w:val="clear"/>
          <w:lang w:val="lv-LV" w:eastAsia="lv-LV"/>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 xml:space="preserve">3.1. Salacgrīvas vidusskolas dienesta viesnīcā; </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 xml:space="preserve">3.2. </w:t>
      </w:r>
      <w:r>
        <w:rPr>
          <w:rFonts w:eastAsia="Calibri"/>
          <w:lang w:val="lv-LV" w:eastAsia="lv-LV"/>
        </w:rPr>
        <w:t>Korģenes pamatskolā (Korģenes sabiedriskais centrs</w:t>
      </w:r>
      <w:r>
        <w:rPr>
          <w:rFonts w:eastAsia="Calibri"/>
          <w:shd w:fill="FFFFFF" w:val="clear"/>
          <w:lang w:val="lv-LV" w:eastAsia="lv-LV"/>
        </w:rPr>
        <w:t>);</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3.3. Biedrības Limbažu airēšanas klubā “Lemisele”;</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3.4. SIA Olimpiskais centrs “Limbaži”.</w:t>
      </w:r>
    </w:p>
    <w:p>
      <w:pPr>
        <w:pStyle w:val="Normal"/>
        <w:numPr>
          <w:ilvl w:val="0"/>
          <w:numId w:val="7"/>
        </w:numPr>
        <w:spacing w:before="0" w:after="0"/>
        <w:ind w:hanging="357" w:start="357"/>
        <w:contextualSpacing/>
        <w:jc w:val="both"/>
        <w:rPr>
          <w:rFonts w:eastAsia="Calibri"/>
          <w:lang w:val="lv-LV" w:eastAsia="hi-IN" w:bidi="hi-IN"/>
        </w:rPr>
      </w:pPr>
      <w:r>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pPr>
        <w:pStyle w:val="Normal"/>
        <w:numPr>
          <w:ilvl w:val="0"/>
          <w:numId w:val="7"/>
        </w:numPr>
        <w:spacing w:before="0" w:after="0"/>
        <w:ind w:hanging="357" w:start="357"/>
        <w:contextualSpacing/>
        <w:jc w:val="both"/>
        <w:rPr>
          <w:rFonts w:eastAsia="Calibri"/>
          <w:lang w:val="lv-LV" w:eastAsia="hi-IN" w:bidi="hi-IN"/>
        </w:rPr>
      </w:pPr>
      <w:r>
        <w:rPr>
          <w:rFonts w:eastAsia="Arial Unicode MS"/>
          <w:kern w:val="2"/>
          <w:lang w:val="lv-LV" w:eastAsia="hi-IN" w:bidi="hi-IN"/>
        </w:rPr>
        <w:t>Noteikt atbildīgo par lēmuma izpildi Limbažu novada administrācijas Finanšu un ekonomikas nodaļas vadītāju.</w:t>
      </w:r>
      <w:r>
        <w:rPr>
          <w:rFonts w:eastAsia="Calibri"/>
          <w:lang w:val="lv-LV" w:eastAsia="hi-IN" w:bidi="hi-IN"/>
        </w:rPr>
        <w:t xml:space="preserve"> </w:t>
      </w:r>
    </w:p>
    <w:p>
      <w:pPr>
        <w:pStyle w:val="Normal"/>
        <w:numPr>
          <w:ilvl w:val="0"/>
          <w:numId w:val="7"/>
        </w:numPr>
        <w:spacing w:before="0" w:after="0"/>
        <w:ind w:hanging="357" w:start="357"/>
        <w:contextualSpacing/>
        <w:jc w:val="both"/>
        <w:rPr>
          <w:rFonts w:eastAsia="Calibri"/>
          <w:lang w:val="lv-LV" w:eastAsia="hi-IN" w:bidi="hi-IN"/>
        </w:rPr>
      </w:pPr>
      <w:r>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pPr>
        <w:pStyle w:val="Normal"/>
        <w:numPr>
          <w:ilvl w:val="0"/>
          <w:numId w:val="7"/>
        </w:numPr>
        <w:spacing w:before="0" w:after="0"/>
        <w:ind w:hanging="357" w:start="357"/>
        <w:contextualSpacing/>
        <w:jc w:val="both"/>
        <w:rPr>
          <w:rFonts w:eastAsia="Calibri"/>
          <w:lang w:val="lv-LV" w:eastAsia="hi-IN" w:bidi="hi-IN"/>
        </w:rPr>
      </w:pPr>
      <w:r>
        <w:rPr>
          <w:rFonts w:eastAsia="Arial Unicode MS"/>
          <w:kern w:val="2"/>
          <w:lang w:val="lv-LV" w:eastAsia="hi-IN" w:bidi="hi-IN"/>
        </w:rPr>
        <w:t>Kontroli par lēmuma izpildi noteikt Limbažu novada pašvaldības izpilddirektoram.</w:t>
      </w:r>
    </w:p>
    <w:p>
      <w:pPr>
        <w:pStyle w:val="Normal"/>
        <w:numPr>
          <w:ilvl w:val="0"/>
          <w:numId w:val="7"/>
        </w:numPr>
        <w:spacing w:before="0" w:after="0"/>
        <w:ind w:hanging="357" w:start="357"/>
        <w:contextualSpacing/>
        <w:jc w:val="both"/>
        <w:rPr>
          <w:rFonts w:eastAsia="Calibri"/>
          <w:lang w:val="lv-LV" w:eastAsia="hi-IN" w:bidi="hi-IN"/>
        </w:rPr>
      </w:pPr>
      <w:r>
        <w:rPr>
          <w:rFonts w:eastAsia="Arial Unicode MS"/>
          <w:kern w:val="2"/>
          <w:lang w:val="lv-LV" w:eastAsia="hi-IN" w:bidi="hi-IN"/>
        </w:rPr>
        <w:t>Lēmuma projektu virzīt izskatīšanai Limbažu novada domes sēdē.</w:t>
      </w:r>
    </w:p>
    <w:p>
      <w:pPr>
        <w:pStyle w:val="Normal"/>
        <w:jc w:val="both"/>
        <w:rPr>
          <w:lang w:val="lv-LV" w:eastAsia="hi-IN" w:bidi="hi-IN"/>
        </w:rPr>
      </w:pPr>
      <w:r>
        <w:rPr>
          <w:lang w:val="lv-LV" w:eastAsia="hi-IN" w:bidi="hi-IN"/>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7.</w:t>
      </w:r>
    </w:p>
    <w:p>
      <w:pPr>
        <w:pStyle w:val="Normal"/>
        <w:pBdr>
          <w:bottom w:val="single" w:sz="6" w:space="1" w:color="000000"/>
        </w:pBdr>
        <w:jc w:val="both"/>
        <w:rPr>
          <w:b/>
          <w:bCs/>
          <w:lang w:val="lv-LV" w:eastAsia="lv-LV"/>
        </w:rPr>
      </w:pPr>
      <w:r>
        <w:rPr>
          <w:b/>
          <w:bCs/>
          <w:lang w:val="lv-LV" w:eastAsia="lv-LV"/>
        </w:rPr>
        <w:t>Par finansiālu atbalstu biedrības “Latvijas Sarkanais Krusts” Vidzemes komitejai zupas virtuves pakalpojuma nodrošināšanai 2026. gadā Limbažu novada trūcīgajiem un krīzes situācijā nonākušajiem iedzīvotājiem</w:t>
      </w:r>
    </w:p>
    <w:p>
      <w:pPr>
        <w:pStyle w:val="Normal"/>
        <w:jc w:val="center"/>
        <w:rPr>
          <w:lang w:val="lv-LV" w:eastAsia="lv-LV"/>
        </w:rPr>
      </w:pPr>
      <w:r>
        <w:rPr>
          <w:lang w:val="lv-LV" w:eastAsia="lv-LV"/>
        </w:rPr>
        <w:t>Ziņo Juris Graudiņš, debatēs piedalās Andris Garklāvs</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pašvaldībā 2025. gada 04. decembrī saņemts biedrības “Latvijas Sarkanais krusts”, reģistrācijas Nr. 40008002279, Vidzemes komitejas iesniegums (reģistrēts ar Nr. 4.8.4/25/8685) par finansiālu atbalstu 2026. gadā, lai turpinātu nodrošināt zupas virtuves pakalpojumu Limbažu novada trūcīgajiem un krīzes situācijā nonākušajiem iedzīvotājiem. Iesniegumā “Latvijas Sarkanais krusts” Vidzemes komiteja izsaka pateicību Limbažu novada pašvaldībai par veiksmīgo sadarbību kopš 2010. gada šī pakalpojuma nodrošināšanā.</w:t>
      </w:r>
    </w:p>
    <w:p>
      <w:pPr>
        <w:pStyle w:val="Normal"/>
        <w:ind w:firstLine="720"/>
        <w:jc w:val="both"/>
        <w:rPr>
          <w:rFonts w:eastAsia="NSimSun"/>
          <w:kern w:val="2"/>
          <w:lang w:val="lv-LV" w:eastAsia="zh-CN" w:bidi="hi-IN"/>
        </w:rPr>
      </w:pPr>
      <w:r>
        <w:rPr>
          <w:lang w:val="lv-LV" w:eastAsia="lv-LV"/>
        </w:rPr>
        <w:t xml:space="preserve">Biedrības “Latvijas Sarkanais Krusts” Vidzemes komiteja lūdz Limbažu novada pašvaldību arī 2026. gadā turpināt zupas virtuves pakalpojuma nodrošināšanu. Plānots izdalīt aptuveni 11 500 porciju, un aptuvenā kopējā līguma summa sastādītu EUR 15 200,00 (piecpadsmit tūkstoši divi simti </w:t>
      </w:r>
      <w:r>
        <w:rPr>
          <w:i/>
          <w:lang w:val="lv-LV" w:eastAsia="lv-LV"/>
        </w:rPr>
        <w:t>euro</w:t>
      </w:r>
      <w:r>
        <w:rPr>
          <w:lang w:val="lv-LV" w:eastAsia="lv-LV"/>
        </w:rPr>
        <w:t xml:space="preserve"> un 00 centi), tai skaitā PVN.</w:t>
      </w:r>
      <w:r>
        <w:rPr>
          <w:rFonts w:eastAsia="NSimSun"/>
          <w:kern w:val="2"/>
          <w:lang w:val="lv-LV" w:eastAsia="zh-CN" w:bidi="hi-IN"/>
        </w:rPr>
        <w:t xml:space="preserve"> </w:t>
      </w:r>
    </w:p>
    <w:p>
      <w:pPr>
        <w:pStyle w:val="Normal"/>
        <w:ind w:firstLine="720"/>
        <w:jc w:val="both"/>
        <w:rPr>
          <w:b/>
          <w:bCs/>
          <w:lang w:val="lv-LV" w:eastAsia="lv-LV"/>
        </w:rPr>
      </w:pPr>
      <w:r>
        <w:rPr>
          <w:lang w:val="lv-LV" w:eastAsia="lv-LV"/>
        </w:rPr>
        <w:t xml:space="preserve">Pamatojoties uz Pašvaldību likuma 4. panta pirmās daļas 9. punktu, ceturto daļu, 10. panta pirmās daļas ievaddaļu un likuma „Par pašvaldību budžetiem” 30. pantu, </w:t>
      </w:r>
      <w:r>
        <w:rPr>
          <w:b/>
          <w:bCs/>
          <w:lang w:val="lv-LV" w:eastAsia="lv-LV"/>
        </w:rPr>
        <w:t>atklāti balsojot: PAR</w:t>
      </w:r>
      <w:r>
        <w:rPr>
          <w:lang w:val="lv-LV" w:eastAsia="lv-LV"/>
        </w:rPr>
        <w:t xml:space="preserve"> – 6 deputāti (</w:t>
      </w:r>
      <w:r>
        <w:rPr>
          <w:rFonts w:eastAsia="Calibri"/>
          <w:lang w:val="lv-LV" w:eastAsia="lv-LV"/>
        </w:rPr>
        <w:t xml:space="preserve">Andris Garklāvs, </w:t>
      </w:r>
      <w:r>
        <w:rPr>
          <w:rFonts w:eastAsia="Calibri"/>
          <w:szCs w:val="22"/>
          <w:lang w:val="lv-LV"/>
        </w:rPr>
        <w:t>Rūdolfs Pelēkais, Jānis Remess, Ziedonis Rubezis, Ģirts Vilciņš, Roberts Viziņš)</w:t>
      </w:r>
      <w:r>
        <w:rPr>
          <w:lang w:val="lv-LV" w:eastAsia="lv-LV"/>
        </w:rPr>
        <w:t xml:space="preserve">, </w:t>
      </w:r>
      <w:r>
        <w:rPr>
          <w:b/>
          <w:bCs/>
          <w:lang w:val="lv-LV" w:eastAsia="lv-LV"/>
        </w:rPr>
        <w:t>PRET –</w:t>
      </w:r>
      <w:r>
        <w:rPr>
          <w:lang w:val="lv-LV" w:eastAsia="lv-LV"/>
        </w:rPr>
        <w:t xml:space="preserve"> nav, </w:t>
      </w:r>
      <w:r>
        <w:rPr>
          <w:b/>
          <w:bCs/>
          <w:lang w:val="lv-LV" w:eastAsia="lv-LV"/>
        </w:rPr>
        <w:t xml:space="preserve">ATTURAS – </w:t>
      </w:r>
      <w:r>
        <w:rPr>
          <w:bCs/>
          <w:lang w:val="lv-LV" w:eastAsia="lv-LV"/>
        </w:rPr>
        <w:t>nav</w:t>
      </w:r>
      <w:r>
        <w:rPr>
          <w:lang w:val="lv-LV" w:eastAsia="lv-LV"/>
        </w:rPr>
        <w:t>,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8"/>
        </w:numPr>
        <w:ind w:hanging="357" w:start="357"/>
        <w:jc w:val="both"/>
        <w:rPr>
          <w:lang w:val="lv-LV" w:eastAsia="lv-LV"/>
        </w:rPr>
      </w:pPr>
      <w:r>
        <w:rPr>
          <w:lang w:val="lv-LV" w:eastAsia="lv-LV"/>
        </w:rPr>
        <w:t xml:space="preserve">Piešķirt biedrībai “Latvijas Sarkanais Krusts” Vidzemes komitejai zupas virtuves pakalpojuma nodrošināšanai Limbažu novada trūcīgajiem un krīzes situācijā nonākušajiem iedzīvotājiem 2026. gadā EUR 15 200,00 (piecpadsmit tūkstoši divi simti </w:t>
      </w:r>
      <w:r>
        <w:rPr>
          <w:i/>
          <w:lang w:val="lv-LV" w:eastAsia="lv-LV"/>
        </w:rPr>
        <w:t>euro</w:t>
      </w:r>
      <w:r>
        <w:rPr>
          <w:i/>
          <w:iCs/>
          <w:lang w:val="lv-LV" w:eastAsia="lv-LV"/>
        </w:rPr>
        <w:t xml:space="preserve"> </w:t>
      </w:r>
      <w:r>
        <w:rPr>
          <w:lang w:val="lv-LV" w:eastAsia="lv-LV"/>
        </w:rPr>
        <w:t xml:space="preserve">un 00 centi), finansējumu paredzēt pašvaldības 2026. gada budžetā. </w:t>
      </w:r>
    </w:p>
    <w:p>
      <w:pPr>
        <w:pStyle w:val="Normal"/>
        <w:numPr>
          <w:ilvl w:val="0"/>
          <w:numId w:val="8"/>
        </w:numPr>
        <w:ind w:hanging="357" w:start="357"/>
        <w:jc w:val="both"/>
        <w:rPr>
          <w:lang w:val="lv-LV" w:eastAsia="lv-LV"/>
        </w:rPr>
      </w:pPr>
      <w:r>
        <w:rPr>
          <w:lang w:val="lv-LV" w:eastAsia="lv-LV"/>
        </w:rPr>
        <w:t>Slēgt līgumu ar biedrības “Latvijas Sarkanais Krusts” Vidzemes komiteju par finansējuma piešķiršanu un par finansējuma izlietojuma atskaites iesniegšanu.</w:t>
      </w:r>
    </w:p>
    <w:p>
      <w:pPr>
        <w:pStyle w:val="Normal"/>
        <w:numPr>
          <w:ilvl w:val="0"/>
          <w:numId w:val="8"/>
        </w:numPr>
        <w:spacing w:before="0" w:after="0"/>
        <w:ind w:hanging="357" w:start="357"/>
        <w:contextualSpacing/>
        <w:jc w:val="both"/>
        <w:rPr>
          <w:lang w:val="lv-LV" w:eastAsia="lv-LV"/>
        </w:rPr>
      </w:pPr>
      <w:r>
        <w:rPr>
          <w:lang w:val="lv-LV" w:eastAsia="lv-LV"/>
        </w:rPr>
        <w:t>Atbildīgo par līguma slēgšanu noteikt Juridisko nodaļu.</w:t>
      </w:r>
    </w:p>
    <w:p>
      <w:pPr>
        <w:pStyle w:val="Normal"/>
        <w:numPr>
          <w:ilvl w:val="0"/>
          <w:numId w:val="8"/>
        </w:numPr>
        <w:spacing w:before="0" w:after="0"/>
        <w:ind w:hanging="357" w:start="357"/>
        <w:contextualSpacing/>
        <w:jc w:val="both"/>
        <w:rPr>
          <w:lang w:val="lv-LV" w:eastAsia="lv-LV"/>
        </w:rPr>
      </w:pPr>
      <w:r>
        <w:rPr>
          <w:lang w:val="lv-LV" w:eastAsia="lv-LV"/>
        </w:rPr>
        <w:t>Atbildīgo par finanšu plūsmas un dokumentācijas atbilstību un kontroli noteikt Finanšu un ekonomikas nodaļu.</w:t>
      </w:r>
    </w:p>
    <w:p>
      <w:pPr>
        <w:pStyle w:val="Normal"/>
        <w:numPr>
          <w:ilvl w:val="0"/>
          <w:numId w:val="8"/>
        </w:numPr>
        <w:spacing w:before="0" w:after="0"/>
        <w:ind w:hanging="357" w:start="357"/>
        <w:contextualSpacing/>
        <w:jc w:val="both"/>
        <w:rPr>
          <w:lang w:val="lv-LV" w:eastAsia="lv-LV"/>
        </w:rPr>
      </w:pPr>
      <w:r>
        <w:rPr>
          <w:lang w:val="lv-LV" w:eastAsia="lv-LV"/>
        </w:rPr>
        <w:t>Noteikt atbildīgo par sadarbību ar biedrību Limbažu novada Sociālo dienestu.</w:t>
      </w:r>
    </w:p>
    <w:p>
      <w:pPr>
        <w:pStyle w:val="Normal"/>
        <w:numPr>
          <w:ilvl w:val="0"/>
          <w:numId w:val="8"/>
        </w:numPr>
        <w:spacing w:before="0" w:after="0"/>
        <w:ind w:hanging="357" w:start="357"/>
        <w:contextualSpacing/>
        <w:jc w:val="both"/>
        <w:rPr>
          <w:lang w:val="lv-LV" w:eastAsia="lv-LV"/>
        </w:rPr>
      </w:pPr>
      <w:r>
        <w:rPr>
          <w:lang w:val="lv-LV" w:eastAsia="lv-LV"/>
        </w:rPr>
        <w:t>Kontroli par lēmuma izpildi uzdot veikt Limbažu novada pašvaldības izpilddirektoram.</w:t>
      </w:r>
    </w:p>
    <w:p>
      <w:pPr>
        <w:pStyle w:val="Normal"/>
        <w:numPr>
          <w:ilvl w:val="0"/>
          <w:numId w:val="8"/>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jc w:val="both"/>
        <w:rPr>
          <w:bCs/>
          <w:lang w:val="lv-LV" w:eastAsia="lv-LV"/>
        </w:rPr>
      </w:pPr>
      <w:r>
        <w:rPr>
          <w:bCs/>
          <w:lang w:val="lv-LV" w:eastAsia="lv-LV"/>
        </w:rPr>
      </w:r>
    </w:p>
    <w:p>
      <w:pPr>
        <w:pStyle w:val="Normal"/>
        <w:ind w:firstLine="720"/>
        <w:jc w:val="both"/>
        <w:rPr>
          <w:bCs/>
          <w:lang w:val="lv-LV" w:eastAsia="lv-LV"/>
        </w:rPr>
      </w:pPr>
      <w:r>
        <w:rPr>
          <w:bCs/>
          <w:lang w:val="lv-LV" w:eastAsia="lv-LV"/>
        </w:rPr>
        <w:t>Deputāts A. Garklāvs lūdz sagatavot informāciju par pakalpojuma saņēmēju skaitu un pakalpojuma summu par pēdējiem 5 gadiem.</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t>Deputāts Z. Rubezis beidz darbu sēdē.</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8.</w:t>
      </w:r>
    </w:p>
    <w:p>
      <w:pPr>
        <w:pStyle w:val="Normal"/>
        <w:pBdr>
          <w:bottom w:val="single" w:sz="4" w:space="1" w:color="000000"/>
        </w:pBdr>
        <w:jc w:val="both"/>
        <w:rPr>
          <w:b/>
          <w:bCs/>
          <w:lang w:val="lv-LV" w:eastAsia="lv-LV"/>
        </w:rPr>
      </w:pPr>
      <w:r>
        <w:rPr>
          <w:b/>
          <w:bCs/>
          <w:lang w:val="lv-LV" w:eastAsia="lv-LV"/>
        </w:rPr>
        <w:t>Informācija. Par Limbažu novada pašvaldības domes saistošo noteikumu „Par Limbažu novada pašvaldības stipendiju piešķiršanas kārtību” nodošanu sabiedrības viedokļa noskaidrošanai</w:t>
      </w:r>
    </w:p>
    <w:p>
      <w:pPr>
        <w:pStyle w:val="Normal"/>
        <w:jc w:val="center"/>
        <w:rPr>
          <w:bCs/>
          <w:lang w:val="lv-LV" w:eastAsia="lv-LV"/>
        </w:rPr>
      </w:pPr>
      <w:r>
        <w:rPr>
          <w:bCs/>
          <w:lang w:val="lv-LV" w:eastAsia="lv-LV"/>
        </w:rPr>
        <w:t>Informē Juris Graudiņš, debatēs piedalās Rūdolfs Pelēkais, Ģirts Vilciņš, Andris Garklāvs</w:t>
      </w:r>
    </w:p>
    <w:p>
      <w:pPr>
        <w:pStyle w:val="Normal"/>
        <w:jc w:val="both"/>
        <w:rPr>
          <w:bCs/>
          <w:lang w:val="lv-LV" w:eastAsia="lv-LV"/>
        </w:rPr>
      </w:pPr>
      <w:r>
        <w:rPr>
          <w:bCs/>
          <w:lang w:val="lv-LV" w:eastAsia="lv-LV"/>
        </w:rPr>
      </w:r>
    </w:p>
    <w:p>
      <w:pPr>
        <w:pStyle w:val="Normal"/>
        <w:ind w:firstLine="720"/>
        <w:jc w:val="both"/>
        <w:rPr>
          <w:bCs/>
          <w:lang w:val="lv-LV" w:eastAsia="lv-LV"/>
        </w:rPr>
      </w:pPr>
      <w:r>
        <w:rPr>
          <w:bCs/>
          <w:lang w:val="lv-LV" w:eastAsia="lv-LV"/>
        </w:rPr>
        <w:t>Limbažu novada pašvaldības Centrālās pārvaldes Juridiskās nodaļas vadītāja vietnieks J. Graudiņš informē, ka ir izstrādāts Limbažu novada pašvaldības domes saistošo noteikumu „Par Limbažu novada pašvaldības stipendiju piešķiršanas kārtību” projekts (pielikumā) ar mērķi piesaistīt kvalificētus speciālistus Limbažu novadam, lai nodrošinātu pašvaldību un tās iestādes ar augsti kvalificētiem speciālistiem, līdz ar to ilgtermiņā varētu nodrošināt Pašvaldību likumā noteiktās autonomās funkcijas. Saistošajos noteikumos noteikti stipendiju piešķiršanas kritēriji, apmēri, kārtība, iesniedzamie dokumenti, vērtēšanas nosacījumi, līguma noslēgšanas pamatojums. Sēdes vadītājs R. Pelēkais informē, ka šo saistošo noteikumu izstrāde ir paredzēta arī Sociālā atbalsta un veselības veicināšanas stratēģijā. Ģimenes ārstiem nepieciešams piesaistīt šo prakšu pārņēmējus. Ir saņemta informācija no Nacionālā veselības dienesta par ģimenes ārstiem, kas pārtrauks līgumus ar Nacionālo veselības dienestu turpmākajos četros gados. Saistošie noteikumi ir izveidoti plašāki, lai pašvaldība varētu katru gadu izvērtēt speciālistu</w:t>
      </w:r>
      <w:bookmarkStart w:id="11" w:name="_GoBack"/>
      <w:bookmarkEnd w:id="11"/>
      <w:r>
        <w:rPr>
          <w:bCs/>
          <w:lang w:val="lv-LV" w:eastAsia="lv-LV"/>
        </w:rPr>
        <w:t xml:space="preserve"> vajadzību un ar domes lēmumu noteikt specialitātes, kuras konkrētajā gadā izsludināt. Deputāts Ģ. Vilciņš aicina vēl pārskatīt saistošo noteikumu projektu, jo pretendentu loks varētu būt vēl plašāks. Sēdes vadītājs R. Pelēkais lūdz nosūtīt deputātiem informatīvo materiālu – stipendijas citās pašvaldībās, un aicina deputātiem izteikt un atsūtīt priekšlikumus. Deputāts A. Garklāvs aicina šo jautājumu skatīt arī citās komitejās. Deputāts Ģ. Vilciņš izsaka priekšlikumu lūgt Izglītības pārvaldei apkopot informāciju par Izglītības pārvaldē esošiem speciālistiem, kāds ir pieprasījums un varbūt ir noteiktas jomas vai specialitātes, kuras būtu jāapstiprina, un izskatīt jautājumu arī Izglītības, kultūras un sporta jautājumu komitejā.</w:t>
      </w:r>
    </w:p>
    <w:p>
      <w:pPr>
        <w:pStyle w:val="Normal"/>
        <w:ind w:firstLine="720"/>
        <w:jc w:val="both"/>
        <w:rPr>
          <w:lang w:val="lv-LV"/>
        </w:rPr>
      </w:pPr>
      <w:r>
        <w:rPr>
          <w:lang w:val="lv-LV"/>
        </w:rPr>
        <w:t>Iepazinušies ar informāciju, deputāti pieņem informāciju zināšanai.</w:t>
      </w:r>
    </w:p>
    <w:p>
      <w:pPr>
        <w:pStyle w:val="Normal"/>
        <w:jc w:val="both"/>
        <w:rPr>
          <w:bCs/>
          <w:lang w:val="lv-LV" w:eastAsia="lv-LV"/>
        </w:rPr>
      </w:pPr>
      <w:r>
        <w:rPr>
          <w:bCs/>
          <w:lang w:val="lv-LV" w:eastAsia="lv-LV"/>
        </w:rPr>
      </w:r>
    </w:p>
    <w:p>
      <w:pPr>
        <w:pStyle w:val="Normal"/>
        <w:jc w:val="both"/>
        <w:rPr>
          <w:bCs/>
          <w:lang w:val="lv-LV" w:eastAsia="lv-LV"/>
        </w:rPr>
      </w:pPr>
      <w:r>
        <w:rPr>
          <w:bCs/>
          <w:lang w:val="lv-LV" w:eastAsia="lv-LV"/>
        </w:rPr>
      </w:r>
    </w:p>
    <w:p>
      <w:pPr>
        <w:pStyle w:val="Normal"/>
        <w:keepNext w:val="true"/>
        <w:numPr>
          <w:ilvl w:val="0"/>
          <w:numId w:val="0"/>
        </w:numPr>
        <w:jc w:val="center"/>
        <w:outlineLvl w:val="0"/>
        <w:rPr>
          <w:b/>
          <w:bCs/>
          <w:lang w:val="lv-LV"/>
        </w:rPr>
      </w:pPr>
      <w:r>
        <w:rPr>
          <w:b/>
          <w:bCs/>
          <w:lang w:val="lv-LV"/>
        </w:rPr>
        <w:t>9.</w:t>
      </w:r>
    </w:p>
    <w:p>
      <w:pPr>
        <w:pStyle w:val="Normal"/>
        <w:pBdr>
          <w:bottom w:val="single" w:sz="4" w:space="1" w:color="000000"/>
        </w:pBdr>
        <w:jc w:val="both"/>
        <w:rPr>
          <w:b/>
          <w:lang w:val="lv-LV"/>
        </w:rPr>
      </w:pPr>
      <w:r>
        <w:rPr>
          <w:b/>
          <w:lang w:val="lv-LV"/>
        </w:rPr>
        <w:t>Informācija par Deklarētās dzīvesvietas anulēšanas un dzīvokļu jautājumu risināšanas komisijas 2025. gada novembra sēdēs pieņemtajiem lēmumiem</w:t>
      </w:r>
    </w:p>
    <w:p>
      <w:pPr>
        <w:pStyle w:val="Normal"/>
        <w:jc w:val="center"/>
        <w:rPr>
          <w:lang w:val="lv-LV"/>
        </w:rPr>
      </w:pPr>
      <w:r>
        <w:rPr>
          <w:lang w:val="lv-LV"/>
        </w:rPr>
        <w:t>Informē Inga Zālīte, debatēs piedalās Ģirts Vilciņš, Rūdolfs Pelēkais</w:t>
      </w:r>
    </w:p>
    <w:p>
      <w:pPr>
        <w:pStyle w:val="Normal"/>
        <w:jc w:val="center"/>
        <w:rPr>
          <w:b/>
          <w:lang w:val="lv-LV"/>
        </w:rPr>
      </w:pPr>
      <w:r>
        <w:rPr>
          <w:b/>
          <w:lang w:val="lv-LV"/>
        </w:rPr>
      </w:r>
    </w:p>
    <w:p>
      <w:pPr>
        <w:pStyle w:val="Normal"/>
        <w:ind w:firstLine="567"/>
        <w:jc w:val="both"/>
        <w:rPr>
          <w:bCs/>
          <w:lang w:val="lv-LV"/>
        </w:rPr>
      </w:pPr>
      <w:r>
        <w:rPr>
          <w:lang w:val="lv-LV"/>
        </w:rPr>
        <w:t xml:space="preserve">Saskaņā ar </w:t>
      </w:r>
      <w:r>
        <w:rPr>
          <w:bCs/>
          <w:lang w:val="lv-LV"/>
        </w:rPr>
        <w:t>Limbažu novada pašvaldības 25.11.2021. saistošo noteikumu Nr.31 „Par Limbažu novada pašvaldības palīdzību dzīvojamo telpu jautājumu risināšanā” 8. punktu,</w:t>
      </w:r>
      <w:r>
        <w:rPr>
          <w:lang w:val="lv-LV"/>
        </w:rPr>
        <w:t xml:space="preserve"> Deklarētās dzīvesvietas anulēšanas un dzīvokļu jautājumu risināšanas komisijas priekšsēdētāja I. Zālīte informē par Deklarētās dzīvesvietas anulēšanas un dzīvokļu jautājumu risināšanas komisijas</w:t>
      </w:r>
      <w:r>
        <w:rPr>
          <w:shd w:fill="FFFFFF" w:val="clear"/>
          <w:lang w:val="lv-LV"/>
        </w:rPr>
        <w:t xml:space="preserve"> 2025. gada </w:t>
      </w:r>
      <w:r>
        <w:rPr/>
        <w:t xml:space="preserve">novembra </w:t>
      </w:r>
      <w:r>
        <w:rPr>
          <w:shd w:fill="FFFFFF" w:val="clear"/>
          <w:lang w:val="lv-LV"/>
        </w:rPr>
        <w:t xml:space="preserve">sēdēs pieņemtajiem lēmumiem </w:t>
      </w:r>
      <w:r>
        <w:rPr>
          <w:bCs/>
          <w:lang w:val="lv-LV"/>
        </w:rPr>
        <w:t>par pašvaldības dzīvokļu izīrēšanu un īres līgumu termiņa pagarināšanu.</w:t>
      </w:r>
    </w:p>
    <w:p>
      <w:pPr>
        <w:pStyle w:val="Normal"/>
        <w:ind w:firstLine="567"/>
        <w:jc w:val="both"/>
        <w:rPr>
          <w:b/>
          <w:lang w:val="lv-LV"/>
        </w:rPr>
      </w:pPr>
      <w:r>
        <w:rPr>
          <w:bCs/>
          <w:lang w:val="lv-LV"/>
        </w:rPr>
        <w:t>Deputāts Ģ. Vilciņš ierosina sagatavot kopsavilkumu par visu šo gadu par pieņemtajiem lēmumiem. Sēdes vadītājs R. Pelēkais uzdod pievienot kopsavilkumu janvāra Sociālo un veselības jautājumu komitejas sēdes informatīvajā sadaļā, kā arī informāciju par krīzes dzīvokļiem.</w:t>
      </w:r>
    </w:p>
    <w:p>
      <w:pPr>
        <w:pStyle w:val="Normal"/>
        <w:ind w:firstLine="720"/>
        <w:jc w:val="both"/>
        <w:rPr>
          <w:lang w:val="lv-LV"/>
        </w:rPr>
      </w:pPr>
      <w:r>
        <w:rPr>
          <w:lang w:val="lv-LV"/>
        </w:rPr>
        <w:t>Iepazinušies ar informāciju, deputāti pieņem informāciju zināšanai.</w:t>
      </w:r>
    </w:p>
    <w:p>
      <w:pPr>
        <w:pStyle w:val="Normal"/>
        <w:rPr>
          <w:lang w:val="lv-LV"/>
        </w:rPr>
      </w:pPr>
      <w:r>
        <w:rPr>
          <w:lang w:val="lv-LV"/>
        </w:rPr>
      </w:r>
    </w:p>
    <w:p>
      <w:pPr>
        <w:pStyle w:val="Normal"/>
        <w:rPr>
          <w:lang w:val="lv-LV"/>
        </w:rPr>
      </w:pPr>
      <w:r>
        <w:rPr>
          <w:lang w:val="lv-LV"/>
        </w:rPr>
      </w:r>
    </w:p>
    <w:p>
      <w:pPr>
        <w:pStyle w:val="Normal"/>
        <w:rPr>
          <w:lang w:val="lv-LV"/>
        </w:rPr>
      </w:pPr>
      <w:r>
        <w:rPr>
          <w:lang w:val="lv-LV"/>
        </w:rPr>
        <w:t>Sēdi slēdz plkst. 11:36</w:t>
      </w:r>
    </w:p>
    <w:p>
      <w:pPr>
        <w:pStyle w:val="Normal"/>
        <w:rPr>
          <w:lang w:val="lv-LV"/>
        </w:rPr>
      </w:pPr>
      <w:r>
        <w:rPr>
          <w:lang w:val="lv-LV"/>
        </w:rPr>
      </w:r>
    </w:p>
    <w:p>
      <w:pPr>
        <w:pStyle w:val="Normal"/>
        <w:rPr>
          <w:lang w:val="lv-LV"/>
        </w:rPr>
      </w:pPr>
      <w:r>
        <w:rPr>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vadītājs</w:t>
        <w:tab/>
      </w:r>
      <w:r>
        <w:rPr>
          <w:rFonts w:eastAsia="Calibri"/>
          <w:lang w:val="lv-LV"/>
        </w:rPr>
        <w:tab/>
        <w:t>R. Pelēkais</w:t>
      </w:r>
    </w:p>
    <w:p>
      <w:pPr>
        <w:pStyle w:val="Normal"/>
        <w:rPr>
          <w:lang w:val="lv-LV"/>
        </w:rPr>
      </w:pPr>
      <w:r>
        <w:rPr>
          <w:lang w:val="lv-LV"/>
        </w:rPr>
      </w:r>
    </w:p>
    <w:p>
      <w:pPr>
        <w:pStyle w:val="Normal"/>
        <w:rPr>
          <w:lang w:val="lv-LV"/>
        </w:rPr>
      </w:pPr>
      <w:r>
        <w:rPr>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protokoliste</w:t>
        <w:tab/>
      </w:r>
      <w:r>
        <w:rPr>
          <w:rFonts w:eastAsia="Calibri"/>
          <w:lang w:val="lv-LV"/>
        </w:rPr>
        <w:tab/>
        <w:t>D. Tauriņa</w:t>
      </w:r>
    </w:p>
    <w:sectPr>
      <w:headerReference w:type="even" r:id="rId3"/>
      <w:headerReference w:type="default" r:id="rId4"/>
      <w:headerReference w:type="first" r:id="rId5"/>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Calibri">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76802596"/>
    </w:sdtPr>
    <w:sdtContent>
      <w:p>
        <w:pPr>
          <w:pStyle w:val="Header"/>
          <w:jc w:val="center"/>
          <w:rPr/>
        </w:pPr>
        <w:r>
          <w:rPr/>
          <w:fldChar w:fldCharType="begin"/>
        </w:r>
        <w:r>
          <w:rPr/>
          <w:instrText xml:space="preserve"> PAGE </w:instrText>
        </w:r>
        <w:r>
          <w:rPr/>
          <w:fldChar w:fldCharType="separate"/>
        </w:r>
        <w:r>
          <w:rPr/>
          <w:t>10</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aps/>
        <w:sz w:val="28"/>
        <w:szCs w:val="28"/>
        <w:lang w:val="lv-LV" w:eastAsia="lv-LV"/>
      </w:rPr>
    </w:pPr>
    <w:r>
      <w:rPr>
        <w:b/>
        <w:bCs/>
        <w:caps/>
        <w:sz w:val="28"/>
        <w:szCs w:val="28"/>
        <w:lang w:val="lv-LV" w:eastAsia="lv-LV"/>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rFonts w:cs="Times New Roman"/>
      </w:rPr>
    </w:lvl>
    <w:lvl w:ilvl="1">
      <w:start w:val="1"/>
      <w:isLgl/>
      <w:numFmt w:val="decimal"/>
      <w:lvlText w:val="%1.%2."/>
      <w:lvlJc w:val="start"/>
      <w:pPr>
        <w:tabs>
          <w:tab w:val="num" w:pos="0"/>
        </w:tabs>
        <w:ind w:start="720" w:hanging="360"/>
      </w:pPr>
      <w:rPr>
        <w:rFonts w:cs="Times New Roman"/>
      </w:rPr>
    </w:lvl>
    <w:lvl w:ilvl="2">
      <w:start w:val="1"/>
      <w:isLgl/>
      <w:numFmt w:val="decimal"/>
      <w:lvlText w:val="%1.%2.%3."/>
      <w:lvlJc w:val="start"/>
      <w:pPr>
        <w:tabs>
          <w:tab w:val="num" w:pos="0"/>
        </w:tabs>
        <w:ind w:start="1080" w:hanging="720"/>
      </w:pPr>
      <w:rPr>
        <w:rFonts w:cs="Times New Roman"/>
      </w:rPr>
    </w:lvl>
    <w:lvl w:ilvl="3">
      <w:start w:val="1"/>
      <w:isLgl/>
      <w:numFmt w:val="decimal"/>
      <w:lvlText w:val="%1.%2.%3.%4."/>
      <w:lvlJc w:val="start"/>
      <w:pPr>
        <w:tabs>
          <w:tab w:val="num" w:pos="0"/>
        </w:tabs>
        <w:ind w:start="1080" w:hanging="720"/>
      </w:pPr>
      <w:rPr>
        <w:rFonts w:cs="Times New Roman"/>
      </w:rPr>
    </w:lvl>
    <w:lvl w:ilvl="4">
      <w:start w:val="1"/>
      <w:isLgl/>
      <w:numFmt w:val="decimal"/>
      <w:lvlText w:val="%1.%2.%3.%4.%5."/>
      <w:lvlJc w:val="start"/>
      <w:pPr>
        <w:tabs>
          <w:tab w:val="num" w:pos="0"/>
        </w:tabs>
        <w:ind w:start="1440" w:hanging="1080"/>
      </w:pPr>
      <w:rPr>
        <w:rFonts w:cs="Times New Roman"/>
      </w:rPr>
    </w:lvl>
    <w:lvl w:ilvl="5">
      <w:start w:val="1"/>
      <w:isLgl/>
      <w:numFmt w:val="decimal"/>
      <w:lvlText w:val="%1.%2.%3.%4.%5.%6."/>
      <w:lvlJc w:val="start"/>
      <w:pPr>
        <w:tabs>
          <w:tab w:val="num" w:pos="0"/>
        </w:tabs>
        <w:ind w:start="1440" w:hanging="1080"/>
      </w:pPr>
      <w:rPr>
        <w:rFonts w:cs="Times New Roman"/>
      </w:rPr>
    </w:lvl>
    <w:lvl w:ilvl="6">
      <w:start w:val="1"/>
      <w:isLgl/>
      <w:numFmt w:val="decimal"/>
      <w:lvlText w:val="%1.%2.%3.%4.%5.%6.%7."/>
      <w:lvlJc w:val="start"/>
      <w:pPr>
        <w:tabs>
          <w:tab w:val="num" w:pos="0"/>
        </w:tabs>
        <w:ind w:start="1800" w:hanging="1440"/>
      </w:pPr>
      <w:rPr>
        <w:rFonts w:cs="Times New Roman"/>
      </w:rPr>
    </w:lvl>
    <w:lvl w:ilvl="7">
      <w:start w:val="1"/>
      <w:isLgl/>
      <w:numFmt w:val="decimal"/>
      <w:lvlText w:val="%1.%2.%3.%4.%5.%6.%7.%8."/>
      <w:lvlJc w:val="start"/>
      <w:pPr>
        <w:tabs>
          <w:tab w:val="num" w:pos="0"/>
        </w:tabs>
        <w:ind w:start="1800" w:hanging="1440"/>
      </w:pPr>
      <w:rPr>
        <w:rFonts w:cs="Times New Roman"/>
      </w:rPr>
    </w:lvl>
    <w:lvl w:ilvl="8">
      <w:start w:val="1"/>
      <w:isLgl/>
      <w:numFmt w:val="decimal"/>
      <w:lvlText w:val="%1.%2.%3.%4.%5.%6.%7.%8.%9."/>
      <w:lvlJc w:val="start"/>
      <w:pPr>
        <w:tabs>
          <w:tab w:val="num" w:pos="0"/>
        </w:tabs>
        <w:ind w:start="2160" w:hanging="1800"/>
      </w:pPr>
      <w:rPr>
        <w:rFonts w:cs="Times New Roman"/>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7"/>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v-LV" w:eastAsia="lv-LV"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21c0"/>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Pr/>
  </w:style>
  <w:style w:type="character" w:styleId="BalontekstsRakstz" w:customStyle="1">
    <w:name w:val="Balonteksts Rakstz."/>
    <w:link w:val="BalloonText"/>
    <w:uiPriority w:val="99"/>
    <w:semiHidden/>
    <w:qFormat/>
    <w:rsid w:val="00d94f90"/>
    <w:rPr>
      <w:rFonts w:ascii="Segoe UI" w:hAnsi="Segoe UI" w:cs="Segoe UI"/>
      <w:sz w:val="18"/>
      <w:szCs w:val="18"/>
      <w:lang w:val="en-GB" w:eastAsia="en-US"/>
    </w:rPr>
  </w:style>
  <w:style w:type="character" w:styleId="KjeneRakstz" w:customStyle="1">
    <w:name w:val="Kājene Rakstz."/>
    <w:link w:val="Footer"/>
    <w:uiPriority w:val="99"/>
    <w:qFormat/>
    <w:rsid w:val="00ef17ad"/>
    <w:rPr>
      <w:sz w:val="24"/>
      <w:szCs w:val="24"/>
      <w:lang w:val="en-GB" w:eastAsia="en-US"/>
    </w:rPr>
  </w:style>
  <w:style w:type="character" w:styleId="Hyperlink">
    <w:name w:val="Hyperlink"/>
    <w:uiPriority w:val="99"/>
    <w:unhideWhenUsed/>
    <w:rsid w:val="000965bc"/>
    <w:rPr>
      <w:color w:val="0000FF"/>
      <w:u w:val="single"/>
    </w:rPr>
  </w:style>
  <w:style w:type="character" w:styleId="GalveneRakstz" w:customStyle="1">
    <w:name w:val="Galvene Rakstz."/>
    <w:basedOn w:val="DefaultParagraphFont"/>
    <w:link w:val="Header"/>
    <w:uiPriority w:val="99"/>
    <w:qFormat/>
    <w:rsid w:val="00673a9f"/>
    <w:rPr>
      <w:sz w:val="24"/>
      <w:szCs w:val="24"/>
      <w:lang w:val="en-GB" w:eastAsia="en-US"/>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arakstarindkopa1" w:customStyle="1">
    <w:name w:val="Saraksta rindkopa1"/>
    <w:basedOn w:val="Normal"/>
    <w:qFormat/>
    <w:pPr>
      <w:spacing w:lineRule="auto" w:line="276" w:before="0" w:after="200"/>
      <w:ind w:start="720"/>
    </w:pPr>
    <w:rPr>
      <w:rFonts w:ascii="Calibri" w:hAnsi="Calibri" w:eastAsia="Calibri"/>
      <w:sz w:val="22"/>
      <w:szCs w:val="22"/>
      <w:lang w:val="lv-LV"/>
    </w:rPr>
  </w:style>
  <w:style w:type="paragraph" w:styleId="HeaderandFooter">
    <w:name w:val="Header and Footer"/>
    <w:basedOn w:val="Normal"/>
    <w:qFormat/>
    <w:pPr/>
    <w:rPr/>
  </w:style>
  <w:style w:type="paragraph" w:styleId="Header">
    <w:name w:val="Header"/>
    <w:basedOn w:val="Normal"/>
    <w:link w:val="GalveneRakstz"/>
    <w:uiPriority w:val="99"/>
    <w:pPr>
      <w:tabs>
        <w:tab w:val="clear" w:pos="720"/>
        <w:tab w:val="center" w:pos="4153" w:leader="none"/>
        <w:tab w:val="right" w:pos="8306" w:leader="none"/>
      </w:tabs>
    </w:pPr>
    <w:rPr/>
  </w:style>
  <w:style w:type="paragraph" w:styleId="BalloonText">
    <w:name w:val="Balloon Text"/>
    <w:basedOn w:val="Normal"/>
    <w:link w:val="BalontekstsRakstz"/>
    <w:uiPriority w:val="99"/>
    <w:semiHidden/>
    <w:unhideWhenUsed/>
    <w:qFormat/>
    <w:rsid w:val="00d94f90"/>
    <w:pPr/>
    <w:rPr>
      <w:rFonts w:ascii="Segoe UI" w:hAnsi="Segoe UI" w:cs="Segoe UI"/>
      <w:sz w:val="18"/>
      <w:szCs w:val="18"/>
    </w:rPr>
  </w:style>
  <w:style w:type="paragraph" w:styleId="Footer">
    <w:name w:val="Footer"/>
    <w:basedOn w:val="Normal"/>
    <w:link w:val="KjeneRakstz"/>
    <w:uiPriority w:val="99"/>
    <w:unhideWhenUsed/>
    <w:rsid w:val="00ef17ad"/>
    <w:pPr>
      <w:tabs>
        <w:tab w:val="clear" w:pos="720"/>
        <w:tab w:val="center" w:pos="4153" w:leader="none"/>
        <w:tab w:val="right" w:pos="8306" w:leader="none"/>
      </w:tabs>
    </w:pPr>
    <w:rPr/>
  </w:style>
  <w:style w:type="paragraph" w:styleId="NoSpacing">
    <w:name w:val="No Spacing"/>
    <w:uiPriority w:val="1"/>
    <w:qFormat/>
    <w:rsid w:val="005630a4"/>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ListParagraph">
    <w:name w:val="List Paragraph"/>
    <w:basedOn w:val="Normal"/>
    <w:uiPriority w:val="34"/>
    <w:qFormat/>
    <w:rsid w:val="000965bc"/>
    <w:pPr>
      <w:ind w:start="720"/>
    </w:pPr>
    <w:rPr>
      <w:lang w:val="lv-LV"/>
    </w:rPr>
  </w:style>
  <w:style w:type="paragraph" w:styleId="tv213" w:customStyle="1">
    <w:name w:val="tv213"/>
    <w:basedOn w:val="Normal"/>
    <w:qFormat/>
    <w:rsid w:val="000965bc"/>
    <w:pPr>
      <w:spacing w:beforeAutospacing="1" w:afterAutospacing="1"/>
    </w:pPr>
    <w:rPr>
      <w:lang w:val="lv-LV" w:eastAsia="lv-LV"/>
    </w:rPr>
  </w:style>
  <w:style w:type="paragraph" w:styleId="NormalWeb">
    <w:name w:val="Normal (Web)"/>
    <w:basedOn w:val="Normal"/>
    <w:uiPriority w:val="99"/>
    <w:unhideWhenUsed/>
    <w:qFormat/>
    <w:rsid w:val="00d200e0"/>
    <w:pPr>
      <w:spacing w:beforeAutospacing="1" w:afterAutospacing="1"/>
    </w:pPr>
    <w:rPr>
      <w:lang w:val="lv-LV" w:eastAsia="lv-LV"/>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Bezsaraksta1" w:customStyle="1">
    <w:name w:val="Bez saraksta1"/>
    <w:uiPriority w:val="99"/>
    <w:semiHidden/>
    <w:unhideWhenUsed/>
    <w:qFormat/>
    <w:rsid w:val="000965bc"/>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d45e2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59"/>
    <w:rsid w:val="00173cf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0">
    <w:name w:val="Režģa tabula110"/>
    <w:basedOn w:val="Parastatabula"/>
    <w:uiPriority w:val="59"/>
    <w:rsid w:val="001e4b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
    <w:name w:val="Režģa tabula2"/>
    <w:basedOn w:val="Parastatabula"/>
    <w:uiPriority w:val="59"/>
    <w:rsid w:val="006f574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3908</TotalTime>
  <Application>Collabora_Office/24.04.12.4$Linux_X86_64 LibreOffice_project/ef9dc9e4b253f1461f80c70fd8aba1669944eba5</Application>
  <AppVersion>15.0000</AppVersion>
  <Pages>10</Pages>
  <Words>4457</Words>
  <Characters>30416</Characters>
  <CharactersWithSpaces>34697</CharactersWithSpaces>
  <Paragraphs>175</Paragraphs>
  <Company>Limbazu novada dome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2022-01-24T09:41:00Z</dcterms:created>
  <dc:creator>lietotajs</dc:creator>
  <dc:description/>
  <dc:language>lv-LV</dc:language>
  <cp:lastModifiedBy>Dace Tauriņa</cp:lastModifiedBy>
  <cp:lastPrinted>2025-12-11T09:54:00Z</cp:lastPrinted>
  <dcterms:modified xsi:type="dcterms:W3CDTF">2025-12-17T08:21:00Z</dcterms:modified>
  <cp:revision>486</cp:revision>
  <dc:subject/>
  <dc:title>s</dc:title>
</cp:coreProperties>
</file>

<file path=docProps/custom.xml><?xml version="1.0" encoding="utf-8"?>
<Properties xmlns="http://schemas.openxmlformats.org/officeDocument/2006/custom-properties" xmlns:vt="http://schemas.openxmlformats.org/officeDocument/2006/docPropsVTypes"/>
</file>