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24C1" w14:textId="77777777" w:rsidR="00CE7601" w:rsidRPr="00CE7601" w:rsidRDefault="00CE7601" w:rsidP="00CE7601">
      <w:pPr>
        <w:spacing w:after="0" w:line="240" w:lineRule="auto"/>
        <w:jc w:val="right"/>
        <w:rPr>
          <w:rFonts w:ascii="Times New Roman" w:eastAsia="Times New Roman" w:hAnsi="Times New Roman" w:cs="Times New Roman"/>
          <w:b/>
          <w:kern w:val="0"/>
          <w:sz w:val="24"/>
          <w:szCs w:val="24"/>
          <w14:ligatures w14:val="none"/>
        </w:rPr>
      </w:pPr>
      <w:r w:rsidRPr="00CE7601">
        <w:rPr>
          <w:rFonts w:ascii="Times New Roman" w:eastAsia="Times New Roman" w:hAnsi="Times New Roman" w:cs="Times New Roman"/>
          <w:b/>
          <w:kern w:val="0"/>
          <w:sz w:val="24"/>
          <w:szCs w:val="24"/>
          <w14:ligatures w14:val="none"/>
        </w:rPr>
        <w:t>PIELIKUMS</w:t>
      </w:r>
    </w:p>
    <w:p w14:paraId="0434C533" w14:textId="77777777" w:rsidR="00CE7601" w:rsidRPr="00CE7601" w:rsidRDefault="00CE7601" w:rsidP="00CE7601">
      <w:pPr>
        <w:spacing w:after="0" w:line="240" w:lineRule="auto"/>
        <w:jc w:val="right"/>
        <w:rPr>
          <w:rFonts w:ascii="Times New Roman" w:eastAsia="Times New Roman" w:hAnsi="Times New Roman" w:cs="Times New Roman"/>
          <w:kern w:val="0"/>
          <w:sz w:val="24"/>
          <w:szCs w:val="24"/>
          <w14:ligatures w14:val="none"/>
        </w:rPr>
      </w:pPr>
      <w:r w:rsidRPr="00CE7601">
        <w:rPr>
          <w:rFonts w:ascii="Times New Roman" w:eastAsia="Times New Roman" w:hAnsi="Times New Roman" w:cs="Times New Roman"/>
          <w:kern w:val="0"/>
          <w:sz w:val="24"/>
          <w:szCs w:val="24"/>
          <w14:ligatures w14:val="none"/>
        </w:rPr>
        <w:t>Limbažu novada domes</w:t>
      </w:r>
    </w:p>
    <w:p w14:paraId="37183DBD" w14:textId="13F596DF" w:rsidR="00CE7601" w:rsidRPr="00CE7601" w:rsidRDefault="00CE7601" w:rsidP="005651D0">
      <w:pPr>
        <w:spacing w:after="0" w:line="240" w:lineRule="auto"/>
        <w:jc w:val="right"/>
        <w:rPr>
          <w:rFonts w:ascii="Times New Roman" w:eastAsia="Times New Roman" w:hAnsi="Times New Roman" w:cs="Times New Roman"/>
          <w:kern w:val="0"/>
          <w:sz w:val="24"/>
          <w:szCs w:val="24"/>
          <w14:ligatures w14:val="none"/>
        </w:rPr>
      </w:pPr>
      <w:r w:rsidRPr="00CE7601">
        <w:rPr>
          <w:rFonts w:ascii="Times New Roman" w:eastAsia="Times New Roman" w:hAnsi="Times New Roman" w:cs="Times New Roman"/>
          <w:kern w:val="0"/>
          <w:sz w:val="24"/>
          <w:szCs w:val="24"/>
          <w14:ligatures w14:val="none"/>
        </w:rPr>
        <w:t xml:space="preserve">18.12.2025. sēdes lēmumam </w:t>
      </w:r>
    </w:p>
    <w:p w14:paraId="5A78AFCA" w14:textId="77777777" w:rsidR="00D8282E" w:rsidRPr="00D8282E" w:rsidRDefault="00D8282E" w:rsidP="00D8282E">
      <w:pPr>
        <w:spacing w:after="0" w:line="240" w:lineRule="auto"/>
        <w:jc w:val="center"/>
        <w:rPr>
          <w:rFonts w:ascii="Times New Roman" w:eastAsia="Times New Roman" w:hAnsi="Times New Roman" w:cs="Times New Roman"/>
          <w:b/>
          <w:kern w:val="0"/>
          <w:sz w:val="24"/>
          <w:szCs w:val="24"/>
          <w14:ligatures w14:val="none"/>
        </w:rPr>
      </w:pPr>
    </w:p>
    <w:p w14:paraId="62FCBB96" w14:textId="27703033" w:rsidR="00D8282E" w:rsidRPr="00CE7601" w:rsidRDefault="00D8282E" w:rsidP="00D8282E">
      <w:pPr>
        <w:spacing w:after="0" w:line="240" w:lineRule="auto"/>
        <w:jc w:val="center"/>
        <w:rPr>
          <w:rFonts w:ascii="Times New Roman" w:eastAsia="Times New Roman" w:hAnsi="Times New Roman" w:cs="Times New Roman"/>
          <w:b/>
          <w:kern w:val="0"/>
          <w:sz w:val="28"/>
          <w:szCs w:val="28"/>
          <w14:ligatures w14:val="none"/>
        </w:rPr>
      </w:pPr>
      <w:r w:rsidRPr="00CE7601">
        <w:rPr>
          <w:rFonts w:ascii="Times New Roman" w:eastAsia="Times New Roman" w:hAnsi="Times New Roman" w:cs="Times New Roman"/>
          <w:b/>
          <w:kern w:val="0"/>
          <w:sz w:val="28"/>
          <w:szCs w:val="28"/>
          <w14:ligatures w14:val="none"/>
        </w:rPr>
        <w:t xml:space="preserve">Nekustamā īpašuma </w:t>
      </w:r>
      <w:r w:rsidR="00276A80" w:rsidRPr="00CE7601">
        <w:rPr>
          <w:rFonts w:ascii="Times New Roman" w:eastAsia="Times New Roman" w:hAnsi="Times New Roman" w:cs="Times New Roman"/>
          <w:b/>
          <w:kern w:val="0"/>
          <w:sz w:val="28"/>
          <w:szCs w:val="28"/>
          <w14:ligatures w14:val="none"/>
        </w:rPr>
        <w:t>Tērces</w:t>
      </w:r>
      <w:r w:rsidRPr="00CE7601">
        <w:rPr>
          <w:rFonts w:ascii="Times New Roman" w:eastAsia="Times New Roman" w:hAnsi="Times New Roman" w:cs="Times New Roman"/>
          <w:b/>
          <w:kern w:val="0"/>
          <w:sz w:val="28"/>
          <w:szCs w:val="28"/>
          <w14:ligatures w14:val="none"/>
        </w:rPr>
        <w:t xml:space="preserve"> iela </w:t>
      </w:r>
      <w:r w:rsidR="00276A80" w:rsidRPr="00CE7601">
        <w:rPr>
          <w:rFonts w:ascii="Times New Roman" w:eastAsia="Times New Roman" w:hAnsi="Times New Roman" w:cs="Times New Roman"/>
          <w:b/>
          <w:kern w:val="0"/>
          <w:sz w:val="28"/>
          <w:szCs w:val="28"/>
          <w14:ligatures w14:val="none"/>
        </w:rPr>
        <w:t>21</w:t>
      </w:r>
      <w:r w:rsidRPr="00CE7601">
        <w:rPr>
          <w:rFonts w:ascii="Times New Roman" w:eastAsia="Times New Roman" w:hAnsi="Times New Roman" w:cs="Times New Roman"/>
          <w:b/>
          <w:kern w:val="0"/>
          <w:sz w:val="28"/>
          <w:szCs w:val="28"/>
          <w14:ligatures w14:val="none"/>
        </w:rPr>
        <w:t>, Salacgrīvā</w:t>
      </w:r>
    </w:p>
    <w:p w14:paraId="14B55637" w14:textId="77777777" w:rsidR="00D8282E" w:rsidRPr="00CE7601" w:rsidRDefault="00D8282E" w:rsidP="00D8282E">
      <w:pPr>
        <w:spacing w:after="0" w:line="240" w:lineRule="auto"/>
        <w:jc w:val="center"/>
        <w:rPr>
          <w:rFonts w:ascii="Times New Roman" w:eastAsia="Times New Roman" w:hAnsi="Times New Roman" w:cs="Times New Roman"/>
          <w:b/>
          <w:kern w:val="0"/>
          <w:sz w:val="28"/>
          <w:szCs w:val="28"/>
          <w14:ligatures w14:val="none"/>
        </w:rPr>
      </w:pPr>
      <w:r w:rsidRPr="00CE7601">
        <w:rPr>
          <w:rFonts w:ascii="Times New Roman" w:eastAsia="Times New Roman" w:hAnsi="Times New Roman" w:cs="Times New Roman"/>
          <w:b/>
          <w:kern w:val="0"/>
          <w:sz w:val="28"/>
          <w:szCs w:val="28"/>
          <w14:ligatures w14:val="none"/>
        </w:rPr>
        <w:t>izsoles noteikumi un turpmākās izmantošanas nosacījumi</w:t>
      </w:r>
    </w:p>
    <w:p w14:paraId="0BB944F7"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p>
    <w:p w14:paraId="5D97680F" w14:textId="77777777" w:rsidR="00D8282E" w:rsidRPr="00D8282E" w:rsidRDefault="00D8282E" w:rsidP="00D8282E">
      <w:pPr>
        <w:spacing w:after="0" w:line="240" w:lineRule="auto"/>
        <w:jc w:val="both"/>
        <w:rPr>
          <w:rFonts w:ascii="Times New Roman" w:eastAsia="Times New Roman" w:hAnsi="Times New Roman" w:cs="Times New Roman"/>
          <w:b/>
          <w:bCs/>
          <w:kern w:val="0"/>
          <w:sz w:val="24"/>
          <w:szCs w:val="24"/>
          <w14:ligatures w14:val="none"/>
        </w:rPr>
      </w:pPr>
      <w:r w:rsidRPr="00D8282E">
        <w:rPr>
          <w:rFonts w:ascii="Times New Roman" w:eastAsia="Times New Roman" w:hAnsi="Times New Roman" w:cs="Times New Roman"/>
          <w:b/>
          <w:bCs/>
          <w:kern w:val="0"/>
          <w:sz w:val="24"/>
          <w:szCs w:val="24"/>
          <w14:ligatures w14:val="none"/>
        </w:rPr>
        <w:t xml:space="preserve">1. </w:t>
      </w:r>
      <w:bookmarkStart w:id="0" w:name="_Hlk13158442"/>
      <w:r w:rsidRPr="00D8282E">
        <w:rPr>
          <w:rFonts w:ascii="Times New Roman" w:eastAsia="Times New Roman" w:hAnsi="Times New Roman" w:cs="Times New Roman"/>
          <w:b/>
          <w:bCs/>
          <w:kern w:val="0"/>
          <w:sz w:val="24"/>
          <w:szCs w:val="24"/>
          <w14:ligatures w14:val="none"/>
        </w:rPr>
        <w:t xml:space="preserve">IZSOLĀMĀ ĪPAŠUMA </w:t>
      </w:r>
      <w:bookmarkEnd w:id="0"/>
      <w:r w:rsidRPr="00D8282E">
        <w:rPr>
          <w:rFonts w:ascii="Times New Roman" w:eastAsia="Times New Roman" w:hAnsi="Times New Roman" w:cs="Times New Roman"/>
          <w:b/>
          <w:bCs/>
          <w:kern w:val="0"/>
          <w:sz w:val="24"/>
          <w:szCs w:val="24"/>
          <w14:ligatures w14:val="none"/>
        </w:rPr>
        <w:t>RAKSTUROJUMS</w:t>
      </w:r>
    </w:p>
    <w:p w14:paraId="147FE75C" w14:textId="056C349E" w:rsidR="00D8282E" w:rsidRPr="00D8282E" w:rsidRDefault="00D8282E" w:rsidP="00CE0BDC">
      <w:pPr>
        <w:spacing w:after="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 xml:space="preserve">1.1. Nekustamais īpašums </w:t>
      </w:r>
      <w:bookmarkStart w:id="1" w:name="_Hlk204949455"/>
      <w:bookmarkStart w:id="2" w:name="_Hlk217286319"/>
      <w:r w:rsidR="00276A80" w:rsidRPr="00276A80">
        <w:rPr>
          <w:rFonts w:ascii="Times New Roman" w:eastAsia="Times New Roman" w:hAnsi="Times New Roman" w:cs="Times New Roman"/>
          <w:kern w:val="0"/>
          <w:sz w:val="24"/>
          <w:szCs w:val="24"/>
          <w:lang w:eastAsia="lv-LV"/>
          <w14:ligatures w14:val="none"/>
        </w:rPr>
        <w:t xml:space="preserve">Tērces iela 21, Salacgrīvā, kadastra Nr. 6615 002 0073, sastāv no zemes vienības ar kadastra </w:t>
      </w:r>
      <w:proofErr w:type="spellStart"/>
      <w:r w:rsidR="00276A80" w:rsidRPr="00276A80">
        <w:rPr>
          <w:rFonts w:ascii="Times New Roman" w:eastAsia="Times New Roman" w:hAnsi="Times New Roman" w:cs="Times New Roman"/>
          <w:kern w:val="0"/>
          <w:sz w:val="24"/>
          <w:szCs w:val="24"/>
          <w:lang w:eastAsia="lv-LV"/>
          <w14:ligatures w14:val="none"/>
        </w:rPr>
        <w:t>apz</w:t>
      </w:r>
      <w:proofErr w:type="spellEnd"/>
      <w:r w:rsidR="00276A80" w:rsidRPr="00276A80">
        <w:rPr>
          <w:rFonts w:ascii="Times New Roman" w:eastAsia="Times New Roman" w:hAnsi="Times New Roman" w:cs="Times New Roman"/>
          <w:kern w:val="0"/>
          <w:sz w:val="24"/>
          <w:szCs w:val="24"/>
          <w:lang w:eastAsia="lv-LV"/>
          <w14:ligatures w14:val="none"/>
        </w:rPr>
        <w:t>. 6615 002 0240 (1,0153 ha platībā</w:t>
      </w:r>
      <w:r w:rsidR="00276A80">
        <w:rPr>
          <w:rFonts w:ascii="Times New Roman" w:eastAsia="Times New Roman" w:hAnsi="Times New Roman" w:cs="Times New Roman"/>
          <w:kern w:val="0"/>
          <w:sz w:val="24"/>
          <w:szCs w:val="24"/>
          <w:lang w:eastAsia="lv-LV"/>
          <w14:ligatures w14:val="none"/>
        </w:rPr>
        <w:t>)</w:t>
      </w:r>
      <w:bookmarkEnd w:id="1"/>
      <w:r w:rsidR="00276A80">
        <w:rPr>
          <w:rFonts w:ascii="Times New Roman" w:eastAsia="Times New Roman" w:hAnsi="Times New Roman" w:cs="Times New Roman"/>
          <w:kern w:val="0"/>
          <w:sz w:val="24"/>
          <w:szCs w:val="24"/>
          <w:lang w:eastAsia="lv-LV"/>
          <w14:ligatures w14:val="none"/>
        </w:rPr>
        <w:t xml:space="preserve">, </w:t>
      </w:r>
      <w:bookmarkEnd w:id="2"/>
      <w:r w:rsidRPr="00D8282E">
        <w:rPr>
          <w:rFonts w:ascii="Times New Roman" w:eastAsia="Times New Roman" w:hAnsi="Times New Roman" w:cs="Times New Roman"/>
          <w:kern w:val="0"/>
          <w:sz w:val="24"/>
          <w:szCs w:val="24"/>
          <w:lang w:eastAsia="lv-LV"/>
          <w14:ligatures w14:val="none"/>
        </w:rPr>
        <w:t xml:space="preserve">turpmāk tekstā saukts – </w:t>
      </w:r>
      <w:r w:rsidRPr="00D8282E">
        <w:rPr>
          <w:rFonts w:ascii="Times New Roman" w:eastAsia="Times New Roman" w:hAnsi="Times New Roman" w:cs="Times New Roman"/>
          <w:b/>
          <w:kern w:val="0"/>
          <w:sz w:val="24"/>
          <w:szCs w:val="24"/>
          <w:lang w:eastAsia="lv-LV"/>
          <w14:ligatures w14:val="none"/>
        </w:rPr>
        <w:t>Izsoles objekts</w:t>
      </w:r>
      <w:r w:rsidRPr="00D8282E">
        <w:rPr>
          <w:rFonts w:ascii="Times New Roman" w:eastAsia="Times New Roman" w:hAnsi="Times New Roman" w:cs="Times New Roman"/>
          <w:kern w:val="0"/>
          <w:sz w:val="24"/>
          <w:szCs w:val="24"/>
          <w:lang w:eastAsia="lv-LV"/>
          <w14:ligatures w14:val="none"/>
        </w:rPr>
        <w:t xml:space="preserve">. </w:t>
      </w:r>
    </w:p>
    <w:p w14:paraId="34841403" w14:textId="50B18DB9" w:rsidR="00276A80" w:rsidRPr="00CE0BDC" w:rsidRDefault="00D8282E" w:rsidP="00CE0BDC">
      <w:pPr>
        <w:spacing w:after="0" w:line="240" w:lineRule="auto"/>
        <w:jc w:val="both"/>
        <w:rPr>
          <w:rFonts w:ascii="Times New Roman" w:hAnsi="Times New Roman" w:cs="Times New Roman"/>
          <w:sz w:val="24"/>
          <w:szCs w:val="24"/>
        </w:rPr>
      </w:pPr>
      <w:r w:rsidRPr="00D8282E">
        <w:rPr>
          <w:rFonts w:ascii="Times New Roman" w:eastAsia="Times New Roman" w:hAnsi="Times New Roman" w:cs="Times New Roman"/>
          <w:kern w:val="0"/>
          <w:sz w:val="24"/>
          <w:szCs w:val="24"/>
          <w14:ligatures w14:val="none"/>
        </w:rPr>
        <w:t xml:space="preserve">1.2. Izsoles objekts uz </w:t>
      </w:r>
      <w:r w:rsidR="00276A80" w:rsidRPr="00276A80">
        <w:rPr>
          <w:rFonts w:ascii="Times New Roman" w:eastAsia="Times New Roman" w:hAnsi="Times New Roman" w:cs="Times New Roman"/>
          <w:kern w:val="0"/>
          <w:sz w:val="24"/>
          <w:szCs w:val="24"/>
          <w14:ligatures w14:val="none"/>
        </w:rPr>
        <w:t>Limbažu novada pašvaldības vārda Vidzemes rajona tiesas Salacgrīvas pilsētas zemesgrāmatas nodalījumā Nr. 100000946155.</w:t>
      </w:r>
      <w:r w:rsidR="00CE0BDC" w:rsidRPr="00CE0BDC">
        <w:rPr>
          <w:rFonts w:ascii="Times New Roman" w:hAnsi="Times New Roman" w:cs="Times New Roman"/>
          <w:sz w:val="24"/>
          <w:szCs w:val="24"/>
        </w:rPr>
        <w:t xml:space="preserve"> </w:t>
      </w:r>
      <w:r w:rsidR="00CE0BDC">
        <w:rPr>
          <w:rFonts w:ascii="Times New Roman" w:hAnsi="Times New Roman" w:cs="Times New Roman"/>
          <w:sz w:val="24"/>
          <w:szCs w:val="24"/>
        </w:rPr>
        <w:t xml:space="preserve">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saistošajos noteikumos Nr.42 ”Salacgrīvas pilsētas ar lauku teritoriju teritorijas plānojums” zemes vienībai ar kadastra apzīmējumu </w:t>
      </w:r>
      <w:r w:rsidR="00CE0BDC">
        <w:rPr>
          <w:rFonts w:ascii="Times New Roman" w:hAnsi="Times New Roman" w:cs="Times New Roman"/>
          <w:color w:val="000000"/>
          <w:sz w:val="24"/>
          <w:szCs w:val="24"/>
          <w:shd w:val="clear" w:color="auto" w:fill="FFFFFF"/>
        </w:rPr>
        <w:t xml:space="preserve">6672 002 0240 </w:t>
      </w:r>
      <w:r w:rsidR="00CE0BDC">
        <w:rPr>
          <w:rFonts w:ascii="Times New Roman" w:hAnsi="Times New Roman" w:cs="Times New Roman"/>
          <w:sz w:val="24"/>
          <w:szCs w:val="24"/>
        </w:rPr>
        <w:t>paredzētā atļautā izmantošana ir Mazdārziņu teritorijas (LSD), kas nozīmē teritoriju, kurā galvenais zemes un būvju izmantošanas veids ir dārzkopība un kurā ir atļauta palīgēku - saimniecības ēkas un siltumnīcas būvniecība.</w:t>
      </w:r>
    </w:p>
    <w:p w14:paraId="57D1D278" w14:textId="7E6B9F3A" w:rsidR="00D8282E" w:rsidRPr="00D8282E" w:rsidRDefault="00D8282E" w:rsidP="00CE0BDC">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1.3. Izsoles objekts apgrūtināts ar zemes nomas līgumu līdz 20</w:t>
      </w:r>
      <w:r w:rsidR="00B802D2">
        <w:rPr>
          <w:rFonts w:ascii="Times New Roman" w:eastAsia="Times New Roman" w:hAnsi="Times New Roman" w:cs="Times New Roman"/>
          <w:kern w:val="0"/>
          <w:sz w:val="24"/>
          <w:szCs w:val="24"/>
          <w14:ligatures w14:val="none"/>
        </w:rPr>
        <w:t>30</w:t>
      </w:r>
      <w:r w:rsidRPr="00D8282E">
        <w:rPr>
          <w:rFonts w:ascii="Times New Roman" w:eastAsia="Times New Roman" w:hAnsi="Times New Roman" w:cs="Times New Roman"/>
          <w:kern w:val="0"/>
          <w:sz w:val="24"/>
          <w:szCs w:val="24"/>
          <w14:ligatures w14:val="none"/>
        </w:rPr>
        <w:t>.</w:t>
      </w:r>
      <w:r w:rsidR="00B802D2">
        <w:rPr>
          <w:rFonts w:ascii="Times New Roman" w:eastAsia="Times New Roman" w:hAnsi="Times New Roman" w:cs="Times New Roman"/>
          <w:kern w:val="0"/>
          <w:sz w:val="24"/>
          <w:szCs w:val="24"/>
          <w14:ligatures w14:val="none"/>
        </w:rPr>
        <w:t xml:space="preserve"> </w:t>
      </w:r>
      <w:r w:rsidRPr="00D8282E">
        <w:rPr>
          <w:rFonts w:ascii="Times New Roman" w:eastAsia="Times New Roman" w:hAnsi="Times New Roman" w:cs="Times New Roman"/>
          <w:kern w:val="0"/>
          <w:sz w:val="24"/>
          <w:szCs w:val="24"/>
          <w14:ligatures w14:val="none"/>
        </w:rPr>
        <w:t xml:space="preserve">gada </w:t>
      </w:r>
      <w:r w:rsidR="00B802D2">
        <w:rPr>
          <w:rFonts w:ascii="Times New Roman" w:eastAsia="Times New Roman" w:hAnsi="Times New Roman" w:cs="Times New Roman"/>
          <w:kern w:val="0"/>
          <w:sz w:val="24"/>
          <w:szCs w:val="24"/>
          <w14:ligatures w14:val="none"/>
        </w:rPr>
        <w:t>11</w:t>
      </w:r>
      <w:r w:rsidRPr="00D8282E">
        <w:rPr>
          <w:rFonts w:ascii="Times New Roman" w:eastAsia="Times New Roman" w:hAnsi="Times New Roman" w:cs="Times New Roman"/>
          <w:kern w:val="0"/>
          <w:sz w:val="24"/>
          <w:szCs w:val="24"/>
          <w14:ligatures w14:val="none"/>
        </w:rPr>
        <w:t>.</w:t>
      </w:r>
      <w:r w:rsidR="00B802D2">
        <w:rPr>
          <w:rFonts w:ascii="Times New Roman" w:eastAsia="Times New Roman" w:hAnsi="Times New Roman" w:cs="Times New Roman"/>
          <w:kern w:val="0"/>
          <w:sz w:val="24"/>
          <w:szCs w:val="24"/>
          <w14:ligatures w14:val="none"/>
        </w:rPr>
        <w:t xml:space="preserve"> augusta</w:t>
      </w:r>
      <w:r w:rsidRPr="00D8282E">
        <w:rPr>
          <w:rFonts w:ascii="Times New Roman" w:eastAsia="Times New Roman" w:hAnsi="Times New Roman" w:cs="Times New Roman"/>
          <w:kern w:val="0"/>
          <w:sz w:val="24"/>
          <w:szCs w:val="24"/>
          <w14:ligatures w14:val="none"/>
        </w:rPr>
        <w:t>m</w:t>
      </w:r>
      <w:r w:rsidR="00B802D2">
        <w:rPr>
          <w:rFonts w:ascii="Times New Roman" w:eastAsia="Times New Roman" w:hAnsi="Times New Roman" w:cs="Times New Roman"/>
          <w:kern w:val="0"/>
          <w:sz w:val="24"/>
          <w:szCs w:val="24"/>
          <w14:ligatures w14:val="none"/>
        </w:rPr>
        <w:t>.</w:t>
      </w:r>
    </w:p>
    <w:p w14:paraId="27842701"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p>
    <w:p w14:paraId="13D909F0" w14:textId="77777777" w:rsidR="00D8282E" w:rsidRPr="00D8282E" w:rsidRDefault="00D8282E" w:rsidP="00D8282E">
      <w:pPr>
        <w:spacing w:after="0" w:line="240" w:lineRule="auto"/>
        <w:jc w:val="both"/>
        <w:rPr>
          <w:rFonts w:ascii="Times New Roman" w:eastAsia="Times New Roman" w:hAnsi="Times New Roman" w:cs="Times New Roman"/>
          <w:b/>
          <w:bCs/>
          <w:kern w:val="0"/>
          <w:sz w:val="24"/>
          <w:szCs w:val="24"/>
          <w14:ligatures w14:val="none"/>
        </w:rPr>
      </w:pPr>
      <w:r w:rsidRPr="00D8282E">
        <w:rPr>
          <w:rFonts w:ascii="Times New Roman" w:eastAsia="Times New Roman" w:hAnsi="Times New Roman" w:cs="Times New Roman"/>
          <w:b/>
          <w:bCs/>
          <w:kern w:val="0"/>
          <w:sz w:val="24"/>
          <w:szCs w:val="24"/>
          <w14:ligatures w14:val="none"/>
        </w:rPr>
        <w:t>2</w:t>
      </w:r>
      <w:r w:rsidRPr="00D8282E">
        <w:rPr>
          <w:rFonts w:ascii="Times New Roman" w:eastAsia="Times New Roman" w:hAnsi="Times New Roman" w:cs="Times New Roman"/>
          <w:kern w:val="0"/>
          <w:sz w:val="24"/>
          <w:szCs w:val="24"/>
          <w14:ligatures w14:val="none"/>
        </w:rPr>
        <w:t xml:space="preserve">. </w:t>
      </w:r>
      <w:r w:rsidRPr="00D8282E">
        <w:rPr>
          <w:rFonts w:ascii="Times New Roman" w:eastAsia="Times New Roman" w:hAnsi="Times New Roman" w:cs="Times New Roman"/>
          <w:b/>
          <w:bCs/>
          <w:kern w:val="0"/>
          <w:sz w:val="24"/>
          <w:szCs w:val="24"/>
          <w14:ligatures w14:val="none"/>
        </w:rPr>
        <w:t>IZSOLĀMĀ ĪPAŠUMA TURPMĀKĀS IZMANTOŠANAS NOSACĪJUMI:</w:t>
      </w:r>
    </w:p>
    <w:p w14:paraId="085EF4FD" w14:textId="1DB21B0E"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2.1. Īpašumam </w:t>
      </w:r>
      <w:r w:rsidR="00B802D2" w:rsidRPr="00B802D2">
        <w:rPr>
          <w:rFonts w:ascii="Times New Roman" w:eastAsia="Times New Roman" w:hAnsi="Times New Roman" w:cs="Times New Roman"/>
          <w:kern w:val="0"/>
          <w:sz w:val="24"/>
          <w:szCs w:val="24"/>
          <w14:ligatures w14:val="none"/>
        </w:rPr>
        <w:t xml:space="preserve">Tērces iela 21, Salacgrīvā, kadastra Nr. 6615 002 0073, sastāv no zemes vienības ar kadastra </w:t>
      </w:r>
      <w:proofErr w:type="spellStart"/>
      <w:r w:rsidR="00B802D2" w:rsidRPr="00B802D2">
        <w:rPr>
          <w:rFonts w:ascii="Times New Roman" w:eastAsia="Times New Roman" w:hAnsi="Times New Roman" w:cs="Times New Roman"/>
          <w:kern w:val="0"/>
          <w:sz w:val="24"/>
          <w:szCs w:val="24"/>
          <w14:ligatures w14:val="none"/>
        </w:rPr>
        <w:t>apz</w:t>
      </w:r>
      <w:proofErr w:type="spellEnd"/>
      <w:r w:rsidR="00B802D2" w:rsidRPr="00B802D2">
        <w:rPr>
          <w:rFonts w:ascii="Times New Roman" w:eastAsia="Times New Roman" w:hAnsi="Times New Roman" w:cs="Times New Roman"/>
          <w:kern w:val="0"/>
          <w:sz w:val="24"/>
          <w:szCs w:val="24"/>
          <w14:ligatures w14:val="none"/>
        </w:rPr>
        <w:t>. 6615 002 0240 (1,0153 ha platībā)</w:t>
      </w:r>
      <w:r w:rsidR="00B802D2">
        <w:rPr>
          <w:rFonts w:ascii="Times New Roman" w:eastAsia="Times New Roman" w:hAnsi="Times New Roman" w:cs="Times New Roman"/>
          <w:kern w:val="0"/>
          <w:sz w:val="24"/>
          <w:szCs w:val="24"/>
          <w14:ligatures w14:val="none"/>
        </w:rPr>
        <w:t xml:space="preserve">, </w:t>
      </w:r>
      <w:r w:rsidRPr="00D8282E">
        <w:rPr>
          <w:rFonts w:ascii="Times New Roman" w:eastAsia="Times New Roman" w:hAnsi="Times New Roman" w:cs="Times New Roman"/>
          <w:kern w:val="0"/>
          <w:sz w:val="24"/>
          <w:szCs w:val="24"/>
          <w14:ligatures w14:val="none"/>
        </w:rPr>
        <w:t>turpmākā izmantošana tiek noteikta – mazdārziņu teritorijas.</w:t>
      </w:r>
    </w:p>
    <w:p w14:paraId="3DE9353F" w14:textId="1A108246"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2.2. </w:t>
      </w:r>
      <w:r w:rsidR="00B802D2">
        <w:rPr>
          <w:rFonts w:ascii="Times New Roman" w:eastAsia="Times New Roman" w:hAnsi="Times New Roman" w:cs="Times New Roman"/>
          <w:kern w:val="0"/>
          <w:sz w:val="24"/>
          <w:szCs w:val="24"/>
          <w14:ligatures w14:val="none"/>
        </w:rPr>
        <w:t>Limbažu</w:t>
      </w:r>
      <w:r w:rsidRPr="00D8282E">
        <w:rPr>
          <w:rFonts w:ascii="Times New Roman" w:eastAsia="Times New Roman" w:hAnsi="Times New Roman" w:cs="Times New Roman"/>
          <w:kern w:val="0"/>
          <w:sz w:val="24"/>
          <w:szCs w:val="24"/>
          <w14:ligatures w14:val="none"/>
        </w:rPr>
        <w:t xml:space="preserve"> novada pašvaldībai ir tiesības </w:t>
      </w:r>
      <w:r w:rsidRPr="00D8282E">
        <w:rPr>
          <w:rFonts w:ascii="Times New Roman" w:eastAsia="Times New Roman" w:hAnsi="Times New Roman" w:cs="Times New Roman"/>
          <w:kern w:val="0"/>
          <w:sz w:val="24"/>
          <w:szCs w:val="24"/>
          <w:u w:val="single"/>
          <w14:ligatures w14:val="none"/>
        </w:rPr>
        <w:t>10 gadu laikā</w:t>
      </w:r>
      <w:r w:rsidRPr="00D8282E">
        <w:rPr>
          <w:rFonts w:ascii="Times New Roman" w:eastAsia="Times New Roman" w:hAnsi="Times New Roman" w:cs="Times New Roman"/>
          <w:kern w:val="0"/>
          <w:sz w:val="24"/>
          <w:szCs w:val="24"/>
          <w14:ligatures w14:val="none"/>
        </w:rPr>
        <w:t xml:space="preserve"> izmantot atpakaļpirkuma tiesības gadījumā, ja pircējs nav izpildījis pirkuma līgumā noteiktos pircēja pienākumus nekustamā īpašuma izmantošanai. Realizējot atpakaļpirkuma tiesības, nekustamā īpašuma cena atpakaļpirkuma līgumā tiek noteikta ne lielāka par pircēja nosolīto cenu par nekustamo īpašumu. Pašvaldība atpakaļpirkuma tiesības ir tiesīga realizēt no brīža, kad konstatē, ka pircējs nepilda pirkuma līguma noteikumus.</w:t>
      </w:r>
    </w:p>
    <w:p w14:paraId="36AC9997" w14:textId="77777777" w:rsidR="00D8282E" w:rsidRPr="00D8282E" w:rsidRDefault="00D8282E" w:rsidP="00D8282E">
      <w:pPr>
        <w:spacing w:after="0" w:line="240" w:lineRule="auto"/>
        <w:jc w:val="both"/>
        <w:rPr>
          <w:rFonts w:ascii="Times New Roman" w:eastAsia="Times New Roman" w:hAnsi="Times New Roman" w:cs="Times New Roman"/>
          <w:b/>
          <w:bCs/>
          <w:kern w:val="0"/>
          <w:sz w:val="24"/>
          <w:szCs w:val="24"/>
          <w14:ligatures w14:val="none"/>
        </w:rPr>
      </w:pPr>
    </w:p>
    <w:p w14:paraId="168CF852" w14:textId="3E338B3E"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b/>
          <w:bCs/>
          <w:kern w:val="0"/>
          <w:sz w:val="24"/>
          <w:szCs w:val="24"/>
          <w14:ligatures w14:val="none"/>
        </w:rPr>
        <w:t>3. IZSOLES RĪKOTĀJS</w:t>
      </w:r>
      <w:r w:rsidRPr="00D8282E">
        <w:rPr>
          <w:rFonts w:ascii="Times New Roman" w:eastAsia="Times New Roman" w:hAnsi="Times New Roman" w:cs="Times New Roman"/>
          <w:kern w:val="0"/>
          <w:sz w:val="24"/>
          <w:szCs w:val="24"/>
          <w14:ligatures w14:val="none"/>
        </w:rPr>
        <w:t xml:space="preserve"> – </w:t>
      </w:r>
      <w:r w:rsidR="00B802D2">
        <w:rPr>
          <w:rFonts w:ascii="Times New Roman" w:eastAsia="Times New Roman" w:hAnsi="Times New Roman" w:cs="Times New Roman"/>
          <w:kern w:val="0"/>
          <w:sz w:val="24"/>
          <w:szCs w:val="24"/>
          <w14:ligatures w14:val="none"/>
        </w:rPr>
        <w:t>Limbažu novada pašvaldības</w:t>
      </w:r>
      <w:r w:rsidRPr="00D8282E">
        <w:rPr>
          <w:rFonts w:ascii="Times New Roman" w:eastAsia="Times New Roman" w:hAnsi="Times New Roman" w:cs="Times New Roman"/>
          <w:kern w:val="0"/>
          <w:sz w:val="24"/>
          <w:szCs w:val="24"/>
          <w14:ligatures w14:val="none"/>
        </w:rPr>
        <w:t xml:space="preserve"> </w:t>
      </w:r>
      <w:proofErr w:type="spellStart"/>
      <w:r w:rsidR="00B802D2">
        <w:rPr>
          <w:rFonts w:ascii="Times New Roman" w:eastAsia="Times New Roman" w:hAnsi="Times New Roman" w:cs="Times New Roman"/>
          <w:kern w:val="0"/>
          <w:sz w:val="24"/>
          <w:szCs w:val="24"/>
          <w14:ligatures w14:val="none"/>
        </w:rPr>
        <w:t>P</w:t>
      </w:r>
      <w:r w:rsidRPr="00D8282E">
        <w:rPr>
          <w:rFonts w:ascii="Times New Roman" w:eastAsia="Times New Roman" w:hAnsi="Times New Roman" w:cs="Times New Roman"/>
          <w:kern w:val="0"/>
          <w:sz w:val="24"/>
          <w:szCs w:val="24"/>
          <w14:ligatures w14:val="none"/>
        </w:rPr>
        <w:t>ašvaldības</w:t>
      </w:r>
      <w:proofErr w:type="spellEnd"/>
      <w:r w:rsidRPr="00D8282E">
        <w:rPr>
          <w:rFonts w:ascii="Times New Roman" w:eastAsia="Times New Roman" w:hAnsi="Times New Roman" w:cs="Times New Roman"/>
          <w:kern w:val="0"/>
          <w:sz w:val="24"/>
          <w:szCs w:val="24"/>
          <w14:ligatures w14:val="none"/>
        </w:rPr>
        <w:t xml:space="preserve"> īpašum</w:t>
      </w:r>
      <w:r w:rsidR="00B802D2">
        <w:rPr>
          <w:rFonts w:ascii="Times New Roman" w:eastAsia="Times New Roman" w:hAnsi="Times New Roman" w:cs="Times New Roman"/>
          <w:kern w:val="0"/>
          <w:sz w:val="24"/>
          <w:szCs w:val="24"/>
          <w14:ligatures w14:val="none"/>
        </w:rPr>
        <w:t>a privatizācijas un</w:t>
      </w:r>
      <w:r w:rsidRPr="00D8282E">
        <w:rPr>
          <w:rFonts w:ascii="Times New Roman" w:eastAsia="Times New Roman" w:hAnsi="Times New Roman" w:cs="Times New Roman"/>
          <w:kern w:val="0"/>
          <w:sz w:val="24"/>
          <w:szCs w:val="24"/>
          <w14:ligatures w14:val="none"/>
        </w:rPr>
        <w:t xml:space="preserve"> atsavināšanas komisija (turpmāk tekstā - </w:t>
      </w:r>
      <w:r w:rsidRPr="00D8282E">
        <w:rPr>
          <w:rFonts w:ascii="Times New Roman" w:eastAsia="Times New Roman" w:hAnsi="Times New Roman" w:cs="Times New Roman"/>
          <w:b/>
          <w:kern w:val="0"/>
          <w:sz w:val="24"/>
          <w:szCs w:val="24"/>
          <w14:ligatures w14:val="none"/>
        </w:rPr>
        <w:t>IZSOLES RĪKOTĀJS</w:t>
      </w:r>
      <w:r w:rsidRPr="00D8282E">
        <w:rPr>
          <w:rFonts w:ascii="Times New Roman" w:eastAsia="Times New Roman" w:hAnsi="Times New Roman" w:cs="Times New Roman"/>
          <w:kern w:val="0"/>
          <w:sz w:val="24"/>
          <w:szCs w:val="24"/>
          <w14:ligatures w14:val="none"/>
        </w:rPr>
        <w:t xml:space="preserve">). </w:t>
      </w:r>
    </w:p>
    <w:p w14:paraId="391F19B0" w14:textId="77777777" w:rsidR="00D8282E" w:rsidRPr="00D8282E" w:rsidRDefault="00D8282E" w:rsidP="00D8282E">
      <w:pPr>
        <w:spacing w:after="0" w:line="240" w:lineRule="auto"/>
        <w:ind w:left="360"/>
        <w:jc w:val="both"/>
        <w:rPr>
          <w:rFonts w:ascii="Times New Roman" w:eastAsia="Times New Roman" w:hAnsi="Times New Roman" w:cs="Times New Roman"/>
          <w:kern w:val="0"/>
          <w:sz w:val="24"/>
          <w:szCs w:val="24"/>
          <w14:ligatures w14:val="none"/>
        </w:rPr>
      </w:pPr>
    </w:p>
    <w:p w14:paraId="79293BBE"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b/>
          <w:bCs/>
          <w:kern w:val="0"/>
          <w:sz w:val="24"/>
          <w:szCs w:val="24"/>
          <w14:ligatures w14:val="none"/>
        </w:rPr>
        <w:t>4. IZSOLĀMĀ OBJEKTA NOSACĪTĀ CENA</w:t>
      </w:r>
    </w:p>
    <w:p w14:paraId="3DE5DAD0" w14:textId="5EE98590"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kern w:val="0"/>
          <w:sz w:val="24"/>
          <w:szCs w:val="24"/>
          <w14:ligatures w14:val="none"/>
        </w:rPr>
        <w:t xml:space="preserve">4.1. Nosacītā cena –EUR </w:t>
      </w:r>
      <w:r w:rsidR="00B802D2">
        <w:rPr>
          <w:rFonts w:ascii="Times New Roman" w:eastAsia="Times New Roman" w:hAnsi="Times New Roman" w:cs="Times New Roman"/>
          <w:kern w:val="0"/>
          <w:sz w:val="24"/>
          <w:szCs w:val="24"/>
          <w14:ligatures w14:val="none"/>
        </w:rPr>
        <w:t>14 3</w:t>
      </w:r>
      <w:r w:rsidRPr="00D8282E">
        <w:rPr>
          <w:rFonts w:ascii="Times New Roman" w:eastAsia="Times New Roman" w:hAnsi="Times New Roman" w:cs="Times New Roman"/>
          <w:kern w:val="0"/>
          <w:sz w:val="24"/>
          <w:szCs w:val="24"/>
          <w14:ligatures w14:val="none"/>
        </w:rPr>
        <w:t>00,00 (</w:t>
      </w:r>
      <w:r w:rsidR="00B802D2">
        <w:rPr>
          <w:rFonts w:ascii="Times New Roman" w:eastAsia="Times New Roman" w:hAnsi="Times New Roman" w:cs="Times New Roman"/>
          <w:kern w:val="0"/>
          <w:sz w:val="24"/>
          <w:szCs w:val="24"/>
          <w14:ligatures w14:val="none"/>
        </w:rPr>
        <w:t xml:space="preserve">četrpadsmit </w:t>
      </w:r>
      <w:r w:rsidRPr="00D8282E">
        <w:rPr>
          <w:rFonts w:ascii="Times New Roman" w:eastAsia="Times New Roman" w:hAnsi="Times New Roman" w:cs="Times New Roman"/>
          <w:kern w:val="0"/>
          <w:sz w:val="24"/>
          <w:szCs w:val="24"/>
          <w14:ligatures w14:val="none"/>
        </w:rPr>
        <w:t xml:space="preserve">tūkstoši </w:t>
      </w:r>
      <w:r w:rsidR="00B802D2">
        <w:rPr>
          <w:rFonts w:ascii="Times New Roman" w:eastAsia="Times New Roman" w:hAnsi="Times New Roman" w:cs="Times New Roman"/>
          <w:kern w:val="0"/>
          <w:sz w:val="24"/>
          <w:szCs w:val="24"/>
          <w14:ligatures w14:val="none"/>
        </w:rPr>
        <w:t>trīs</w:t>
      </w:r>
      <w:r w:rsidRPr="00D8282E">
        <w:rPr>
          <w:rFonts w:ascii="Times New Roman" w:eastAsia="Times New Roman" w:hAnsi="Times New Roman" w:cs="Times New Roman"/>
          <w:kern w:val="0"/>
          <w:sz w:val="24"/>
          <w:szCs w:val="24"/>
          <w14:ligatures w14:val="none"/>
        </w:rPr>
        <w:t xml:space="preserve"> simti </w:t>
      </w:r>
      <w:proofErr w:type="spellStart"/>
      <w:r w:rsidRPr="00D8282E">
        <w:rPr>
          <w:rFonts w:ascii="Times New Roman" w:eastAsia="Times New Roman" w:hAnsi="Times New Roman" w:cs="Times New Roman"/>
          <w:kern w:val="0"/>
          <w:sz w:val="24"/>
          <w:szCs w:val="24"/>
          <w14:ligatures w14:val="none"/>
        </w:rPr>
        <w:t>euro</w:t>
      </w:r>
      <w:proofErr w:type="spellEnd"/>
      <w:r w:rsidRPr="00D8282E">
        <w:rPr>
          <w:rFonts w:ascii="Times New Roman" w:eastAsia="Times New Roman" w:hAnsi="Times New Roman" w:cs="Times New Roman"/>
          <w:kern w:val="0"/>
          <w:sz w:val="24"/>
          <w:szCs w:val="24"/>
          <w14:ligatures w14:val="none"/>
        </w:rPr>
        <w:t>).</w:t>
      </w:r>
    </w:p>
    <w:p w14:paraId="360841E4" w14:textId="555D3E20" w:rsidR="00D8282E" w:rsidRPr="00D8282E" w:rsidRDefault="00D8282E" w:rsidP="00D8282E">
      <w:pPr>
        <w:spacing w:after="0" w:line="240" w:lineRule="auto"/>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4.2. Izsoles solis – EUR </w:t>
      </w:r>
      <w:r w:rsidR="00AD58BC">
        <w:rPr>
          <w:rFonts w:ascii="Times New Roman" w:eastAsia="Times New Roman" w:hAnsi="Times New Roman" w:cs="Times New Roman"/>
          <w:kern w:val="0"/>
          <w:sz w:val="24"/>
          <w:szCs w:val="24"/>
          <w14:ligatures w14:val="none"/>
        </w:rPr>
        <w:t>2</w:t>
      </w:r>
      <w:r w:rsidRPr="00D8282E">
        <w:rPr>
          <w:rFonts w:ascii="Times New Roman" w:eastAsia="Times New Roman" w:hAnsi="Times New Roman" w:cs="Times New Roman"/>
          <w:kern w:val="0"/>
          <w:sz w:val="24"/>
          <w:szCs w:val="24"/>
          <w14:ligatures w14:val="none"/>
        </w:rPr>
        <w:t>00,00 (</w:t>
      </w:r>
      <w:r w:rsidR="00AD58BC">
        <w:rPr>
          <w:rFonts w:ascii="Times New Roman" w:eastAsia="Times New Roman" w:hAnsi="Times New Roman" w:cs="Times New Roman"/>
          <w:kern w:val="0"/>
          <w:sz w:val="24"/>
          <w:szCs w:val="24"/>
          <w14:ligatures w14:val="none"/>
        </w:rPr>
        <w:t>divi</w:t>
      </w:r>
      <w:r w:rsidRPr="00D8282E">
        <w:rPr>
          <w:rFonts w:ascii="Times New Roman" w:eastAsia="Times New Roman" w:hAnsi="Times New Roman" w:cs="Times New Roman"/>
          <w:kern w:val="0"/>
          <w:sz w:val="24"/>
          <w:szCs w:val="24"/>
          <w14:ligatures w14:val="none"/>
        </w:rPr>
        <w:t xml:space="preserve"> simti </w:t>
      </w:r>
      <w:proofErr w:type="spellStart"/>
      <w:r w:rsidRPr="00D8282E">
        <w:rPr>
          <w:rFonts w:ascii="Times New Roman" w:eastAsia="Times New Roman" w:hAnsi="Times New Roman" w:cs="Times New Roman"/>
          <w:i/>
          <w:kern w:val="0"/>
          <w:sz w:val="24"/>
          <w:szCs w:val="24"/>
          <w14:ligatures w14:val="none"/>
        </w:rPr>
        <w:t>euro</w:t>
      </w:r>
      <w:proofErr w:type="spellEnd"/>
      <w:r w:rsidRPr="00D8282E">
        <w:rPr>
          <w:rFonts w:ascii="Times New Roman" w:eastAsia="Times New Roman" w:hAnsi="Times New Roman" w:cs="Times New Roman"/>
          <w:kern w:val="0"/>
          <w:sz w:val="24"/>
          <w:szCs w:val="24"/>
          <w14:ligatures w14:val="none"/>
        </w:rPr>
        <w:t>).</w:t>
      </w:r>
    </w:p>
    <w:p w14:paraId="75D4A9FB"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p>
    <w:p w14:paraId="7A8A006F" w14:textId="77777777" w:rsidR="00D8282E" w:rsidRPr="00D8282E" w:rsidRDefault="00D8282E" w:rsidP="00D8282E">
      <w:pPr>
        <w:spacing w:after="0" w:line="240" w:lineRule="auto"/>
        <w:jc w:val="both"/>
        <w:rPr>
          <w:rFonts w:ascii="Times New Roman" w:eastAsia="Times New Roman" w:hAnsi="Times New Roman" w:cs="Times New Roman"/>
          <w:b/>
          <w:bCs/>
          <w:kern w:val="0"/>
          <w:sz w:val="24"/>
          <w:szCs w:val="24"/>
          <w14:ligatures w14:val="none"/>
        </w:rPr>
      </w:pPr>
      <w:r w:rsidRPr="00D8282E">
        <w:rPr>
          <w:rFonts w:ascii="Times New Roman" w:eastAsia="Times New Roman" w:hAnsi="Times New Roman" w:cs="Times New Roman"/>
          <w:b/>
          <w:bCs/>
          <w:kern w:val="0"/>
          <w:sz w:val="24"/>
          <w:szCs w:val="24"/>
          <w14:ligatures w14:val="none"/>
        </w:rPr>
        <w:t>5. INFORMĀCIJAS PUBLICĒŠANAS KĀRTĪBA</w:t>
      </w:r>
    </w:p>
    <w:p w14:paraId="1B3FA514" w14:textId="624DEAC6"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Sludinājumi par izsoli publicējami </w:t>
      </w:r>
      <w:r w:rsidR="0002448D" w:rsidRPr="0002448D">
        <w:rPr>
          <w:rFonts w:ascii="Times New Roman" w:eastAsia="Times New Roman" w:hAnsi="Times New Roman" w:cs="Times New Roman"/>
          <w:kern w:val="0"/>
          <w:sz w:val="24"/>
          <w:szCs w:val="24"/>
          <w14:ligatures w14:val="none"/>
        </w:rPr>
        <w:t xml:space="preserve">oficiālajā izdevumā Latvijas Vēstnesis </w:t>
      </w:r>
      <w:r w:rsidRPr="00D8282E">
        <w:rPr>
          <w:rFonts w:ascii="Times New Roman" w:eastAsia="Times New Roman" w:hAnsi="Times New Roman" w:cs="Times New Roman"/>
          <w:kern w:val="0"/>
          <w:sz w:val="24"/>
          <w:szCs w:val="24"/>
          <w14:ligatures w14:val="none"/>
        </w:rPr>
        <w:t>un</w:t>
      </w:r>
      <w:r w:rsidR="0002448D">
        <w:rPr>
          <w:rFonts w:ascii="Times New Roman" w:eastAsia="Times New Roman" w:hAnsi="Times New Roman" w:cs="Times New Roman"/>
          <w:kern w:val="0"/>
          <w:sz w:val="24"/>
          <w:szCs w:val="24"/>
          <w14:ligatures w14:val="none"/>
        </w:rPr>
        <w:t xml:space="preserve"> laikrakstā</w:t>
      </w:r>
      <w:r w:rsidRPr="00D8282E">
        <w:rPr>
          <w:rFonts w:ascii="Times New Roman" w:eastAsia="Times New Roman" w:hAnsi="Times New Roman" w:cs="Times New Roman"/>
          <w:kern w:val="0"/>
          <w:sz w:val="24"/>
          <w:szCs w:val="24"/>
          <w14:ligatures w14:val="none"/>
        </w:rPr>
        <w:t xml:space="preserve"> </w:t>
      </w:r>
      <w:r w:rsidR="0002448D">
        <w:rPr>
          <w:rFonts w:ascii="Times New Roman" w:eastAsia="Times New Roman" w:hAnsi="Times New Roman" w:cs="Times New Roman"/>
          <w:kern w:val="0"/>
          <w:sz w:val="24"/>
          <w:szCs w:val="24"/>
          <w14:ligatures w14:val="none"/>
        </w:rPr>
        <w:t>Limbažu</w:t>
      </w:r>
      <w:r w:rsidRPr="00D8282E">
        <w:rPr>
          <w:rFonts w:ascii="Times New Roman" w:eastAsia="Times New Roman" w:hAnsi="Times New Roman" w:cs="Times New Roman"/>
          <w:kern w:val="0"/>
          <w:sz w:val="24"/>
          <w:szCs w:val="24"/>
          <w14:ligatures w14:val="none"/>
        </w:rPr>
        <w:t xml:space="preserve"> novada ziņas,  ne vēlāk kā četras nedēļas pirms izsoles sākuma.</w:t>
      </w:r>
    </w:p>
    <w:p w14:paraId="73ACA264" w14:textId="77777777" w:rsidR="00D8282E" w:rsidRPr="00D8282E" w:rsidRDefault="00D8282E" w:rsidP="00D8282E">
      <w:pPr>
        <w:spacing w:after="0" w:line="240" w:lineRule="auto"/>
        <w:ind w:left="360"/>
        <w:jc w:val="both"/>
        <w:rPr>
          <w:rFonts w:ascii="Times New Roman" w:eastAsia="Times New Roman" w:hAnsi="Times New Roman" w:cs="Times New Roman"/>
          <w:kern w:val="0"/>
          <w:sz w:val="24"/>
          <w:szCs w:val="24"/>
          <w14:ligatures w14:val="none"/>
        </w:rPr>
      </w:pPr>
    </w:p>
    <w:p w14:paraId="40DEC406" w14:textId="77777777" w:rsidR="00D8282E" w:rsidRPr="00D8282E" w:rsidRDefault="00D8282E" w:rsidP="00D8282E">
      <w:pPr>
        <w:spacing w:after="0" w:line="240" w:lineRule="auto"/>
        <w:jc w:val="both"/>
        <w:rPr>
          <w:rFonts w:ascii="Times New Roman" w:eastAsia="Times New Roman" w:hAnsi="Times New Roman" w:cs="Times New Roman"/>
          <w:b/>
          <w:bCs/>
          <w:kern w:val="0"/>
          <w:sz w:val="24"/>
          <w:szCs w:val="24"/>
          <w14:ligatures w14:val="none"/>
        </w:rPr>
      </w:pPr>
      <w:r w:rsidRPr="00D8282E">
        <w:rPr>
          <w:rFonts w:ascii="Times New Roman" w:eastAsia="Times New Roman" w:hAnsi="Times New Roman" w:cs="Times New Roman"/>
          <w:b/>
          <w:bCs/>
          <w:kern w:val="0"/>
          <w:sz w:val="24"/>
          <w:szCs w:val="24"/>
          <w14:ligatures w14:val="none"/>
        </w:rPr>
        <w:t>6. IZSOLES DALĪBNIEKU REĢISTRĀCIJAS KĀRTĪBA</w:t>
      </w:r>
    </w:p>
    <w:p w14:paraId="3D12F106" w14:textId="77777777" w:rsidR="00D8282E" w:rsidRPr="00287634"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 xml:space="preserve">6.1. Dalībnieku </w:t>
      </w:r>
      <w:r w:rsidRPr="00287634">
        <w:rPr>
          <w:rFonts w:ascii="Times New Roman" w:eastAsia="Times New Roman" w:hAnsi="Times New Roman" w:cs="Times New Roman"/>
          <w:kern w:val="0"/>
          <w:sz w:val="24"/>
          <w:szCs w:val="24"/>
          <w:lang w:eastAsia="lv-LV"/>
          <w14:ligatures w14:val="none"/>
        </w:rPr>
        <w:t xml:space="preserve">reģistrācija tiek uzsākta pēc  pirmā sludinājuma laikrakstā publicēšanas dienas.  </w:t>
      </w:r>
    </w:p>
    <w:p w14:paraId="1AB53AAA" w14:textId="1BB51602" w:rsidR="00D8282E" w:rsidRPr="00287634"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287634">
        <w:rPr>
          <w:rFonts w:ascii="Times New Roman" w:eastAsia="Times New Roman" w:hAnsi="Times New Roman" w:cs="Times New Roman"/>
          <w:kern w:val="0"/>
          <w:sz w:val="24"/>
          <w:szCs w:val="24"/>
          <w:lang w:eastAsia="lv-LV"/>
          <w14:ligatures w14:val="none"/>
        </w:rPr>
        <w:t>6.2. Dalībnieku reģistrācija tiek pārtraukta 202</w:t>
      </w:r>
      <w:r w:rsidR="0095639C" w:rsidRPr="00287634">
        <w:rPr>
          <w:rFonts w:ascii="Times New Roman" w:eastAsia="Times New Roman" w:hAnsi="Times New Roman" w:cs="Times New Roman"/>
          <w:kern w:val="0"/>
          <w:sz w:val="24"/>
          <w:szCs w:val="24"/>
          <w:lang w:eastAsia="lv-LV"/>
          <w14:ligatures w14:val="none"/>
        </w:rPr>
        <w:t>6</w:t>
      </w:r>
      <w:r w:rsidRPr="00287634">
        <w:rPr>
          <w:rFonts w:ascii="Times New Roman" w:eastAsia="Times New Roman" w:hAnsi="Times New Roman" w:cs="Times New Roman"/>
          <w:kern w:val="0"/>
          <w:sz w:val="24"/>
          <w:szCs w:val="24"/>
          <w:lang w:eastAsia="lv-LV"/>
          <w14:ligatures w14:val="none"/>
        </w:rPr>
        <w:t>.</w:t>
      </w:r>
      <w:r w:rsidR="006D21AF">
        <w:rPr>
          <w:rFonts w:ascii="Times New Roman" w:eastAsia="Times New Roman" w:hAnsi="Times New Roman" w:cs="Times New Roman"/>
          <w:kern w:val="0"/>
          <w:sz w:val="24"/>
          <w:szCs w:val="24"/>
          <w:lang w:eastAsia="lv-LV"/>
          <w14:ligatures w14:val="none"/>
        </w:rPr>
        <w:t> </w:t>
      </w:r>
      <w:r w:rsidRPr="00287634">
        <w:rPr>
          <w:rFonts w:ascii="Times New Roman" w:eastAsia="Times New Roman" w:hAnsi="Times New Roman" w:cs="Times New Roman"/>
          <w:kern w:val="0"/>
          <w:sz w:val="24"/>
          <w:szCs w:val="24"/>
          <w:lang w:eastAsia="lv-LV"/>
          <w14:ligatures w14:val="none"/>
        </w:rPr>
        <w:t xml:space="preserve">gada </w:t>
      </w:r>
      <w:r w:rsidR="006D21AF">
        <w:rPr>
          <w:rFonts w:ascii="Times New Roman" w:eastAsia="Times New Roman" w:hAnsi="Times New Roman" w:cs="Times New Roman"/>
          <w:kern w:val="0"/>
          <w:sz w:val="24"/>
          <w:szCs w:val="24"/>
          <w:lang w:eastAsia="lv-LV"/>
          <w14:ligatures w14:val="none"/>
        </w:rPr>
        <w:t>12. </w:t>
      </w:r>
      <w:r w:rsidR="00EA518B" w:rsidRPr="00287634">
        <w:rPr>
          <w:rFonts w:ascii="Times New Roman" w:eastAsia="Times New Roman" w:hAnsi="Times New Roman" w:cs="Times New Roman"/>
          <w:kern w:val="0"/>
          <w:sz w:val="24"/>
          <w:szCs w:val="24"/>
          <w:lang w:eastAsia="lv-LV"/>
          <w14:ligatures w14:val="none"/>
        </w:rPr>
        <w:t>febru</w:t>
      </w:r>
      <w:r w:rsidR="0095639C" w:rsidRPr="00287634">
        <w:rPr>
          <w:rFonts w:ascii="Times New Roman" w:eastAsia="Times New Roman" w:hAnsi="Times New Roman" w:cs="Times New Roman"/>
          <w:kern w:val="0"/>
          <w:sz w:val="24"/>
          <w:szCs w:val="24"/>
          <w:lang w:eastAsia="lv-LV"/>
          <w14:ligatures w14:val="none"/>
        </w:rPr>
        <w:t>ā</w:t>
      </w:r>
      <w:r w:rsidR="0002448D" w:rsidRPr="00287634">
        <w:rPr>
          <w:rFonts w:ascii="Times New Roman" w:eastAsia="Times New Roman" w:hAnsi="Times New Roman" w:cs="Times New Roman"/>
          <w:kern w:val="0"/>
          <w:sz w:val="24"/>
          <w:szCs w:val="24"/>
          <w:lang w:eastAsia="lv-LV"/>
          <w14:ligatures w14:val="none"/>
        </w:rPr>
        <w:t>rī</w:t>
      </w:r>
      <w:r w:rsidRPr="00287634">
        <w:rPr>
          <w:rFonts w:ascii="Times New Roman" w:eastAsia="Times New Roman" w:hAnsi="Times New Roman" w:cs="Times New Roman"/>
          <w:kern w:val="0"/>
          <w:sz w:val="24"/>
          <w:szCs w:val="24"/>
          <w:lang w:eastAsia="lv-LV"/>
          <w14:ligatures w14:val="none"/>
        </w:rPr>
        <w:t xml:space="preserve"> plkst.1</w:t>
      </w:r>
      <w:r w:rsidR="0095639C" w:rsidRPr="00287634">
        <w:rPr>
          <w:rFonts w:ascii="Times New Roman" w:eastAsia="Times New Roman" w:hAnsi="Times New Roman" w:cs="Times New Roman"/>
          <w:kern w:val="0"/>
          <w:sz w:val="24"/>
          <w:szCs w:val="24"/>
          <w:lang w:eastAsia="lv-LV"/>
          <w14:ligatures w14:val="none"/>
        </w:rPr>
        <w:t>7</w:t>
      </w:r>
      <w:r w:rsidRPr="00287634">
        <w:rPr>
          <w:rFonts w:ascii="Times New Roman" w:eastAsia="Times New Roman" w:hAnsi="Times New Roman" w:cs="Times New Roman"/>
          <w:kern w:val="0"/>
          <w:sz w:val="24"/>
          <w:szCs w:val="24"/>
          <w:lang w:eastAsia="lv-LV"/>
          <w14:ligatures w14:val="none"/>
        </w:rPr>
        <w:t xml:space="preserve">.00. Izsole notiek </w:t>
      </w:r>
      <w:r w:rsidRPr="00287634">
        <w:rPr>
          <w:rFonts w:ascii="Times New Roman" w:eastAsia="Times New Roman" w:hAnsi="Times New Roman" w:cs="Times New Roman"/>
          <w:b/>
          <w:kern w:val="0"/>
          <w:sz w:val="24"/>
          <w:szCs w:val="24"/>
          <w:lang w:eastAsia="lv-LV"/>
          <w14:ligatures w14:val="none"/>
        </w:rPr>
        <w:t>202</w:t>
      </w:r>
      <w:r w:rsidR="0095639C" w:rsidRPr="00287634">
        <w:rPr>
          <w:rFonts w:ascii="Times New Roman" w:eastAsia="Times New Roman" w:hAnsi="Times New Roman" w:cs="Times New Roman"/>
          <w:b/>
          <w:kern w:val="0"/>
          <w:sz w:val="24"/>
          <w:szCs w:val="24"/>
          <w:lang w:eastAsia="lv-LV"/>
          <w14:ligatures w14:val="none"/>
        </w:rPr>
        <w:t>6</w:t>
      </w:r>
      <w:r w:rsidRPr="00287634">
        <w:rPr>
          <w:rFonts w:ascii="Times New Roman" w:eastAsia="Times New Roman" w:hAnsi="Times New Roman" w:cs="Times New Roman"/>
          <w:b/>
          <w:kern w:val="0"/>
          <w:sz w:val="24"/>
          <w:szCs w:val="24"/>
          <w:lang w:eastAsia="lv-LV"/>
          <w14:ligatures w14:val="none"/>
        </w:rPr>
        <w:t>.</w:t>
      </w:r>
      <w:r w:rsidR="006D21AF">
        <w:rPr>
          <w:rFonts w:ascii="Times New Roman" w:eastAsia="Times New Roman" w:hAnsi="Times New Roman" w:cs="Times New Roman"/>
          <w:b/>
          <w:kern w:val="0"/>
          <w:sz w:val="24"/>
          <w:szCs w:val="24"/>
          <w:lang w:eastAsia="lv-LV"/>
          <w14:ligatures w14:val="none"/>
        </w:rPr>
        <w:t> </w:t>
      </w:r>
      <w:r w:rsidRPr="00287634">
        <w:rPr>
          <w:rFonts w:ascii="Times New Roman" w:eastAsia="Times New Roman" w:hAnsi="Times New Roman" w:cs="Times New Roman"/>
          <w:b/>
          <w:kern w:val="0"/>
          <w:sz w:val="24"/>
          <w:szCs w:val="24"/>
          <w:lang w:eastAsia="lv-LV"/>
          <w14:ligatures w14:val="none"/>
        </w:rPr>
        <w:t xml:space="preserve">gada </w:t>
      </w:r>
      <w:r w:rsidR="00287634" w:rsidRPr="00287634">
        <w:rPr>
          <w:rFonts w:ascii="Times New Roman" w:eastAsia="Times New Roman" w:hAnsi="Times New Roman" w:cs="Times New Roman"/>
          <w:b/>
          <w:kern w:val="0"/>
          <w:sz w:val="24"/>
          <w:szCs w:val="24"/>
          <w:lang w:eastAsia="lv-LV"/>
          <w14:ligatures w14:val="none"/>
        </w:rPr>
        <w:t>1</w:t>
      </w:r>
      <w:r w:rsidR="006D21AF">
        <w:rPr>
          <w:rFonts w:ascii="Times New Roman" w:eastAsia="Times New Roman" w:hAnsi="Times New Roman" w:cs="Times New Roman"/>
          <w:b/>
          <w:kern w:val="0"/>
          <w:sz w:val="24"/>
          <w:szCs w:val="24"/>
          <w:lang w:eastAsia="lv-LV"/>
          <w14:ligatures w14:val="none"/>
        </w:rPr>
        <w:t>3</w:t>
      </w:r>
      <w:r w:rsidRPr="00287634">
        <w:rPr>
          <w:rFonts w:ascii="Times New Roman" w:eastAsia="Times New Roman" w:hAnsi="Times New Roman" w:cs="Times New Roman"/>
          <w:b/>
          <w:kern w:val="0"/>
          <w:sz w:val="24"/>
          <w:szCs w:val="24"/>
          <w:lang w:eastAsia="lv-LV"/>
          <w14:ligatures w14:val="none"/>
        </w:rPr>
        <w:t>.</w:t>
      </w:r>
      <w:r w:rsidR="006D21AF">
        <w:rPr>
          <w:rFonts w:ascii="Times New Roman" w:eastAsia="Times New Roman" w:hAnsi="Times New Roman" w:cs="Times New Roman"/>
          <w:b/>
          <w:kern w:val="0"/>
          <w:sz w:val="24"/>
          <w:szCs w:val="24"/>
          <w:lang w:eastAsia="lv-LV"/>
          <w14:ligatures w14:val="none"/>
        </w:rPr>
        <w:t> </w:t>
      </w:r>
      <w:r w:rsidR="00EA518B" w:rsidRPr="00287634">
        <w:rPr>
          <w:rFonts w:ascii="Times New Roman" w:eastAsia="Times New Roman" w:hAnsi="Times New Roman" w:cs="Times New Roman"/>
          <w:b/>
          <w:kern w:val="0"/>
          <w:sz w:val="24"/>
          <w:szCs w:val="24"/>
          <w:lang w:eastAsia="lv-LV"/>
          <w14:ligatures w14:val="none"/>
        </w:rPr>
        <w:t>febru</w:t>
      </w:r>
      <w:r w:rsidR="0095639C" w:rsidRPr="00287634">
        <w:rPr>
          <w:rFonts w:ascii="Times New Roman" w:eastAsia="Times New Roman" w:hAnsi="Times New Roman" w:cs="Times New Roman"/>
          <w:b/>
          <w:kern w:val="0"/>
          <w:sz w:val="24"/>
          <w:szCs w:val="24"/>
          <w:lang w:eastAsia="lv-LV"/>
          <w14:ligatures w14:val="none"/>
        </w:rPr>
        <w:t>ārī</w:t>
      </w:r>
      <w:r w:rsidRPr="00287634">
        <w:rPr>
          <w:rFonts w:ascii="Times New Roman" w:eastAsia="Times New Roman" w:hAnsi="Times New Roman" w:cs="Times New Roman"/>
          <w:b/>
          <w:kern w:val="0"/>
          <w:sz w:val="24"/>
          <w:szCs w:val="24"/>
          <w:lang w:eastAsia="lv-LV"/>
          <w14:ligatures w14:val="none"/>
        </w:rPr>
        <w:t xml:space="preserve"> plkst.1</w:t>
      </w:r>
      <w:r w:rsidR="0002448D" w:rsidRPr="00287634">
        <w:rPr>
          <w:rFonts w:ascii="Times New Roman" w:eastAsia="Times New Roman" w:hAnsi="Times New Roman" w:cs="Times New Roman"/>
          <w:b/>
          <w:kern w:val="0"/>
          <w:sz w:val="24"/>
          <w:szCs w:val="24"/>
          <w:lang w:eastAsia="lv-LV"/>
          <w14:ligatures w14:val="none"/>
        </w:rPr>
        <w:t>0</w:t>
      </w:r>
      <w:r w:rsidRPr="00287634">
        <w:rPr>
          <w:rFonts w:ascii="Times New Roman" w:eastAsia="Times New Roman" w:hAnsi="Times New Roman" w:cs="Times New Roman"/>
          <w:b/>
          <w:kern w:val="0"/>
          <w:sz w:val="24"/>
          <w:szCs w:val="24"/>
          <w:lang w:eastAsia="lv-LV"/>
          <w14:ligatures w14:val="none"/>
        </w:rPr>
        <w:t>.</w:t>
      </w:r>
      <w:r w:rsidR="0002448D" w:rsidRPr="00287634">
        <w:rPr>
          <w:rFonts w:ascii="Times New Roman" w:eastAsia="Times New Roman" w:hAnsi="Times New Roman" w:cs="Times New Roman"/>
          <w:b/>
          <w:kern w:val="0"/>
          <w:sz w:val="24"/>
          <w:szCs w:val="24"/>
          <w:lang w:eastAsia="lv-LV"/>
          <w14:ligatures w14:val="none"/>
        </w:rPr>
        <w:t>00</w:t>
      </w:r>
      <w:r w:rsidRPr="00287634">
        <w:rPr>
          <w:rFonts w:ascii="Times New Roman" w:eastAsia="Times New Roman" w:hAnsi="Times New Roman" w:cs="Times New Roman"/>
          <w:bCs/>
          <w:kern w:val="0"/>
          <w:sz w:val="24"/>
          <w:szCs w:val="24"/>
          <w:lang w:eastAsia="lv-LV"/>
          <w14:ligatures w14:val="none"/>
        </w:rPr>
        <w:t xml:space="preserve">, </w:t>
      </w:r>
      <w:r w:rsidRPr="00287634">
        <w:rPr>
          <w:rFonts w:ascii="Times New Roman" w:eastAsia="Times New Roman" w:hAnsi="Times New Roman" w:cs="Times New Roman"/>
          <w:kern w:val="0"/>
          <w:sz w:val="24"/>
          <w:szCs w:val="24"/>
          <w:lang w:eastAsia="lv-LV"/>
          <w14:ligatures w14:val="none"/>
        </w:rPr>
        <w:t>Smilšu ielā 9, Salacgrīvā.</w:t>
      </w:r>
    </w:p>
    <w:p w14:paraId="35984A2D" w14:textId="5B6F39E8" w:rsidR="00D8282E" w:rsidRPr="00D8282E"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287634">
        <w:rPr>
          <w:rFonts w:ascii="Times New Roman" w:eastAsia="Times New Roman" w:hAnsi="Times New Roman" w:cs="Times New Roman"/>
          <w:kern w:val="0"/>
          <w:sz w:val="24"/>
          <w:szCs w:val="24"/>
          <w:lang w:eastAsia="lv-LV"/>
          <w14:ligatures w14:val="none"/>
        </w:rPr>
        <w:t>Ne vēlāk kā līdz 202</w:t>
      </w:r>
      <w:r w:rsidR="0095639C" w:rsidRPr="00287634">
        <w:rPr>
          <w:rFonts w:ascii="Times New Roman" w:eastAsia="Times New Roman" w:hAnsi="Times New Roman" w:cs="Times New Roman"/>
          <w:kern w:val="0"/>
          <w:sz w:val="24"/>
          <w:szCs w:val="24"/>
          <w:lang w:eastAsia="lv-LV"/>
          <w14:ligatures w14:val="none"/>
        </w:rPr>
        <w:t>6</w:t>
      </w:r>
      <w:r w:rsidRPr="00287634">
        <w:rPr>
          <w:rFonts w:ascii="Times New Roman" w:eastAsia="Times New Roman" w:hAnsi="Times New Roman" w:cs="Times New Roman"/>
          <w:kern w:val="0"/>
          <w:sz w:val="24"/>
          <w:szCs w:val="24"/>
          <w:lang w:eastAsia="lv-LV"/>
          <w14:ligatures w14:val="none"/>
        </w:rPr>
        <w:t xml:space="preserve">. gada </w:t>
      </w:r>
      <w:r w:rsidR="00287634" w:rsidRPr="00287634">
        <w:rPr>
          <w:rFonts w:ascii="Times New Roman" w:eastAsia="Times New Roman" w:hAnsi="Times New Roman" w:cs="Times New Roman"/>
          <w:kern w:val="0"/>
          <w:sz w:val="24"/>
          <w:szCs w:val="24"/>
          <w:lang w:eastAsia="lv-LV"/>
          <w14:ligatures w14:val="none"/>
        </w:rPr>
        <w:t>12</w:t>
      </w:r>
      <w:r w:rsidRPr="00287634">
        <w:rPr>
          <w:rFonts w:ascii="Times New Roman" w:eastAsia="Times New Roman" w:hAnsi="Times New Roman" w:cs="Times New Roman"/>
          <w:kern w:val="0"/>
          <w:sz w:val="24"/>
          <w:szCs w:val="24"/>
          <w:lang w:eastAsia="lv-LV"/>
          <w14:ligatures w14:val="none"/>
        </w:rPr>
        <w:t>.</w:t>
      </w:r>
      <w:r w:rsidR="0002448D" w:rsidRPr="00287634">
        <w:rPr>
          <w:rFonts w:ascii="Times New Roman" w:eastAsia="Times New Roman" w:hAnsi="Times New Roman" w:cs="Times New Roman"/>
          <w:kern w:val="0"/>
          <w:sz w:val="24"/>
          <w:szCs w:val="24"/>
          <w:lang w:eastAsia="lv-LV"/>
          <w14:ligatures w14:val="none"/>
        </w:rPr>
        <w:t xml:space="preserve"> </w:t>
      </w:r>
      <w:r w:rsidR="00EA518B" w:rsidRPr="00287634">
        <w:rPr>
          <w:rFonts w:ascii="Times New Roman" w:eastAsia="Times New Roman" w:hAnsi="Times New Roman" w:cs="Times New Roman"/>
          <w:kern w:val="0"/>
          <w:sz w:val="24"/>
          <w:szCs w:val="24"/>
          <w:lang w:eastAsia="lv-LV"/>
          <w14:ligatures w14:val="none"/>
        </w:rPr>
        <w:t>febru</w:t>
      </w:r>
      <w:r w:rsidR="0095639C" w:rsidRPr="00287634">
        <w:rPr>
          <w:rFonts w:ascii="Times New Roman" w:eastAsia="Times New Roman" w:hAnsi="Times New Roman" w:cs="Times New Roman"/>
          <w:kern w:val="0"/>
          <w:sz w:val="24"/>
          <w:szCs w:val="24"/>
          <w:lang w:eastAsia="lv-LV"/>
          <w14:ligatures w14:val="none"/>
        </w:rPr>
        <w:t>ā</w:t>
      </w:r>
      <w:r w:rsidR="0002448D" w:rsidRPr="00287634">
        <w:rPr>
          <w:rFonts w:ascii="Times New Roman" w:eastAsia="Times New Roman" w:hAnsi="Times New Roman" w:cs="Times New Roman"/>
          <w:kern w:val="0"/>
          <w:sz w:val="24"/>
          <w:szCs w:val="24"/>
          <w:lang w:eastAsia="lv-LV"/>
          <w14:ligatures w14:val="none"/>
        </w:rPr>
        <w:t xml:space="preserve">ra </w:t>
      </w:r>
      <w:r w:rsidRPr="0095639C">
        <w:rPr>
          <w:rFonts w:ascii="Times New Roman" w:eastAsia="Times New Roman" w:hAnsi="Times New Roman" w:cs="Times New Roman"/>
          <w:kern w:val="0"/>
          <w:sz w:val="24"/>
          <w:szCs w:val="24"/>
          <w:lang w:eastAsia="lv-LV"/>
          <w14:ligatures w14:val="none"/>
        </w:rPr>
        <w:t>plkst.</w:t>
      </w:r>
      <w:r w:rsidRPr="00D8282E">
        <w:rPr>
          <w:rFonts w:ascii="Times New Roman" w:eastAsia="Times New Roman" w:hAnsi="Times New Roman" w:cs="Times New Roman"/>
          <w:kern w:val="0"/>
          <w:sz w:val="24"/>
          <w:szCs w:val="24"/>
          <w:lang w:eastAsia="lv-LV"/>
          <w14:ligatures w14:val="none"/>
        </w:rPr>
        <w:t>1</w:t>
      </w:r>
      <w:r w:rsidR="0095639C">
        <w:rPr>
          <w:rFonts w:ascii="Times New Roman" w:eastAsia="Times New Roman" w:hAnsi="Times New Roman" w:cs="Times New Roman"/>
          <w:kern w:val="0"/>
          <w:sz w:val="24"/>
          <w:szCs w:val="24"/>
          <w:lang w:eastAsia="lv-LV"/>
          <w14:ligatures w14:val="none"/>
        </w:rPr>
        <w:t>7</w:t>
      </w:r>
      <w:r w:rsidRPr="00D8282E">
        <w:rPr>
          <w:rFonts w:ascii="Times New Roman" w:eastAsia="Times New Roman" w:hAnsi="Times New Roman" w:cs="Times New Roman"/>
          <w:kern w:val="0"/>
          <w:sz w:val="24"/>
          <w:szCs w:val="24"/>
          <w:lang w:eastAsia="lv-LV"/>
          <w14:ligatures w14:val="none"/>
        </w:rPr>
        <w:t>.00, Izsoles rīkotājam ir tiesības vienpusēji mainīt  izsoles norises vietu, par to paziņojot reģistrētajiem izsoles dalībniekiem.</w:t>
      </w:r>
    </w:p>
    <w:p w14:paraId="1B2C716F" w14:textId="77777777" w:rsidR="0002448D"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 xml:space="preserve">6.3. Iepazīšanās ar izsoles noteikumiem un izsoles dalībnieku reģistrācija tiek veikta Salacgrīvas </w:t>
      </w:r>
      <w:r w:rsidR="0002448D">
        <w:rPr>
          <w:rFonts w:ascii="Times New Roman" w:eastAsia="Times New Roman" w:hAnsi="Times New Roman" w:cs="Times New Roman"/>
          <w:kern w:val="0"/>
          <w:sz w:val="24"/>
          <w:szCs w:val="24"/>
          <w:lang w:eastAsia="lv-LV"/>
          <w14:ligatures w14:val="none"/>
        </w:rPr>
        <w:t>apvienības pārvaldē</w:t>
      </w:r>
      <w:r w:rsidRPr="00D8282E">
        <w:rPr>
          <w:rFonts w:ascii="Times New Roman" w:eastAsia="Times New Roman" w:hAnsi="Times New Roman" w:cs="Times New Roman"/>
          <w:kern w:val="0"/>
          <w:sz w:val="24"/>
          <w:szCs w:val="24"/>
          <w:lang w:eastAsia="lv-LV"/>
          <w14:ligatures w14:val="none"/>
        </w:rPr>
        <w:t xml:space="preserve"> Smilšu ielā 9, Salacgrīvā, darba dienās no 08.00 -17.00, tālr. </w:t>
      </w:r>
      <w:bookmarkStart w:id="3" w:name="_Hlk217286550"/>
      <w:r w:rsidR="0002448D" w:rsidRPr="0002448D">
        <w:rPr>
          <w:rFonts w:ascii="Times New Roman" w:eastAsia="Times New Roman" w:hAnsi="Times New Roman" w:cs="Times New Roman"/>
          <w:kern w:val="0"/>
          <w:sz w:val="24"/>
          <w:szCs w:val="24"/>
          <w:lang w:eastAsia="lv-LV"/>
          <w14:ligatures w14:val="none"/>
        </w:rPr>
        <w:t xml:space="preserve">26656289, 29489943, e-pasts: salacgriva@limbazunovads.lv </w:t>
      </w:r>
    </w:p>
    <w:bookmarkEnd w:id="3"/>
    <w:p w14:paraId="0EF9E306" w14:textId="1AF16892" w:rsidR="00D8282E" w:rsidRPr="0095639C"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lastRenderedPageBreak/>
        <w:t xml:space="preserve">6.4. Izsoles dalības pretendentam jāpārskaita </w:t>
      </w:r>
      <w:r w:rsidR="0002448D">
        <w:rPr>
          <w:rFonts w:ascii="Times New Roman" w:eastAsia="Times New Roman" w:hAnsi="Times New Roman" w:cs="Times New Roman"/>
          <w:kern w:val="0"/>
          <w:sz w:val="24"/>
          <w:szCs w:val="24"/>
          <w:lang w:eastAsia="lv-LV"/>
          <w14:ligatures w14:val="none"/>
        </w:rPr>
        <w:t xml:space="preserve">Limbažu </w:t>
      </w:r>
      <w:r w:rsidRPr="00D8282E">
        <w:rPr>
          <w:rFonts w:ascii="Times New Roman" w:eastAsia="Times New Roman" w:hAnsi="Times New Roman" w:cs="Times New Roman"/>
          <w:kern w:val="0"/>
          <w:sz w:val="24"/>
          <w:szCs w:val="24"/>
          <w:lang w:eastAsia="lv-LV"/>
          <w14:ligatures w14:val="none"/>
        </w:rPr>
        <w:t>novada domes kontā AS SEB banka, kods UNLALV2X, konts LV71 UNLA 0013 0131 3084 8</w:t>
      </w:r>
      <w:r w:rsidRPr="00D8282E">
        <w:rPr>
          <w:rFonts w:ascii="Times New Roman" w:eastAsia="Times New Roman" w:hAnsi="Times New Roman" w:cs="Times New Roman"/>
          <w:b/>
          <w:kern w:val="0"/>
          <w:sz w:val="24"/>
          <w:szCs w:val="24"/>
          <w:lang w:eastAsia="lv-LV"/>
          <w14:ligatures w14:val="none"/>
        </w:rPr>
        <w:t xml:space="preserve"> </w:t>
      </w:r>
      <w:r w:rsidRPr="00D8282E">
        <w:rPr>
          <w:rFonts w:ascii="Times New Roman" w:eastAsia="Times New Roman" w:hAnsi="Times New Roman" w:cs="Times New Roman"/>
          <w:kern w:val="0"/>
          <w:sz w:val="24"/>
          <w:szCs w:val="24"/>
          <w:lang w:eastAsia="lv-LV"/>
          <w14:ligatures w14:val="none"/>
        </w:rPr>
        <w:t xml:space="preserve">dalības maksu – </w:t>
      </w:r>
      <w:r w:rsidR="0002448D">
        <w:rPr>
          <w:rFonts w:ascii="Times New Roman" w:eastAsia="Times New Roman" w:hAnsi="Times New Roman" w:cs="Times New Roman"/>
          <w:kern w:val="0"/>
          <w:sz w:val="24"/>
          <w:szCs w:val="24"/>
          <w:lang w:eastAsia="lv-LV"/>
          <w14:ligatures w14:val="none"/>
        </w:rPr>
        <w:t>4</w:t>
      </w:r>
      <w:r w:rsidRPr="00D8282E">
        <w:rPr>
          <w:rFonts w:ascii="Times New Roman" w:eastAsia="Times New Roman" w:hAnsi="Times New Roman" w:cs="Times New Roman"/>
          <w:kern w:val="0"/>
          <w:sz w:val="24"/>
          <w:szCs w:val="24"/>
          <w:lang w:eastAsia="lv-LV"/>
          <w14:ligatures w14:val="none"/>
        </w:rPr>
        <w:t xml:space="preserve">0,00 </w:t>
      </w:r>
      <w:proofErr w:type="spellStart"/>
      <w:r w:rsidRPr="00D8282E">
        <w:rPr>
          <w:rFonts w:ascii="Times New Roman" w:eastAsia="Times New Roman" w:hAnsi="Times New Roman" w:cs="Times New Roman"/>
          <w:kern w:val="0"/>
          <w:sz w:val="24"/>
          <w:szCs w:val="24"/>
          <w:lang w:eastAsia="lv-LV"/>
          <w14:ligatures w14:val="none"/>
        </w:rPr>
        <w:t>euro</w:t>
      </w:r>
      <w:proofErr w:type="spellEnd"/>
      <w:r w:rsidRPr="00D8282E">
        <w:rPr>
          <w:rFonts w:ascii="Times New Roman" w:eastAsia="Times New Roman" w:hAnsi="Times New Roman" w:cs="Times New Roman"/>
          <w:kern w:val="0"/>
          <w:sz w:val="24"/>
          <w:szCs w:val="24"/>
          <w:lang w:eastAsia="lv-LV"/>
          <w14:ligatures w14:val="none"/>
        </w:rPr>
        <w:t xml:space="preserve"> un nodrošinājuma naudu 10</w:t>
      </w:r>
      <w:r w:rsidRPr="0095639C">
        <w:rPr>
          <w:rFonts w:ascii="Times New Roman" w:eastAsia="Times New Roman" w:hAnsi="Times New Roman" w:cs="Times New Roman"/>
          <w:kern w:val="0"/>
          <w:sz w:val="24"/>
          <w:szCs w:val="24"/>
          <w:lang w:eastAsia="lv-LV"/>
          <w14:ligatures w14:val="none"/>
        </w:rPr>
        <w:t>% apmērā no izsoles objekta sākumcenas.</w:t>
      </w:r>
    </w:p>
    <w:p w14:paraId="23871561" w14:textId="26AA524D" w:rsidR="00D8282E" w:rsidRPr="0095639C"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95639C">
        <w:rPr>
          <w:rFonts w:ascii="Times New Roman" w:eastAsia="Times New Roman" w:hAnsi="Times New Roman" w:cs="Times New Roman"/>
          <w:kern w:val="0"/>
          <w:sz w:val="24"/>
          <w:szCs w:val="24"/>
          <w:lang w:eastAsia="lv-LV"/>
          <w14:ligatures w14:val="none"/>
        </w:rPr>
        <w:t>6.5. Par izsoles dalībnieku var kļūt juridiskas personas -  biedrības, kooperatīvi un nodibinājumi, kuri dibināti, lai apsaimniekotu mazdārziņu teritorijas un tās apsaimnieko, kurās ir ne mazāk</w:t>
      </w:r>
      <w:r w:rsidRPr="00287634">
        <w:rPr>
          <w:rFonts w:ascii="Times New Roman" w:eastAsia="Times New Roman" w:hAnsi="Times New Roman" w:cs="Times New Roman"/>
          <w:kern w:val="0"/>
          <w:sz w:val="24"/>
          <w:szCs w:val="24"/>
          <w:lang w:eastAsia="lv-LV"/>
          <w14:ligatures w14:val="none"/>
        </w:rPr>
        <w:t xml:space="preserve"> kā 3 </w:t>
      </w:r>
      <w:r w:rsidRPr="0095639C">
        <w:rPr>
          <w:rFonts w:ascii="Times New Roman" w:eastAsia="Times New Roman" w:hAnsi="Times New Roman" w:cs="Times New Roman"/>
          <w:kern w:val="0"/>
          <w:sz w:val="24"/>
          <w:szCs w:val="24"/>
          <w:lang w:eastAsia="lv-LV"/>
          <w14:ligatures w14:val="none"/>
        </w:rPr>
        <w:t>biedri un reģistrējusies izsolei līdz 202</w:t>
      </w:r>
      <w:r w:rsidR="0095639C" w:rsidRPr="0095639C">
        <w:rPr>
          <w:rFonts w:ascii="Times New Roman" w:eastAsia="Times New Roman" w:hAnsi="Times New Roman" w:cs="Times New Roman"/>
          <w:kern w:val="0"/>
          <w:sz w:val="24"/>
          <w:szCs w:val="24"/>
          <w:lang w:eastAsia="lv-LV"/>
          <w14:ligatures w14:val="none"/>
        </w:rPr>
        <w:t>6</w:t>
      </w:r>
      <w:r w:rsidRPr="0095639C">
        <w:rPr>
          <w:rFonts w:ascii="Times New Roman" w:eastAsia="Times New Roman" w:hAnsi="Times New Roman" w:cs="Times New Roman"/>
          <w:kern w:val="0"/>
          <w:sz w:val="24"/>
          <w:szCs w:val="24"/>
          <w:lang w:eastAsia="lv-LV"/>
          <w14:ligatures w14:val="none"/>
        </w:rPr>
        <w:t>.</w:t>
      </w:r>
      <w:r w:rsidR="006D21AF">
        <w:rPr>
          <w:rFonts w:ascii="Times New Roman" w:eastAsia="Times New Roman" w:hAnsi="Times New Roman" w:cs="Times New Roman"/>
          <w:kern w:val="0"/>
          <w:sz w:val="24"/>
          <w:szCs w:val="24"/>
          <w:lang w:eastAsia="lv-LV"/>
          <w14:ligatures w14:val="none"/>
        </w:rPr>
        <w:t> </w:t>
      </w:r>
      <w:r w:rsidRPr="0095639C">
        <w:rPr>
          <w:rFonts w:ascii="Times New Roman" w:eastAsia="Times New Roman" w:hAnsi="Times New Roman" w:cs="Times New Roman"/>
          <w:kern w:val="0"/>
          <w:sz w:val="24"/>
          <w:szCs w:val="24"/>
          <w:lang w:eastAsia="lv-LV"/>
          <w14:ligatures w14:val="none"/>
        </w:rPr>
        <w:t xml:space="preserve">gada </w:t>
      </w:r>
      <w:r w:rsidR="006D21AF">
        <w:rPr>
          <w:rFonts w:ascii="Times New Roman" w:eastAsia="Times New Roman" w:hAnsi="Times New Roman" w:cs="Times New Roman"/>
          <w:kern w:val="0"/>
          <w:sz w:val="24"/>
          <w:szCs w:val="24"/>
          <w:lang w:eastAsia="lv-LV"/>
          <w14:ligatures w14:val="none"/>
        </w:rPr>
        <w:t>12. februāra</w:t>
      </w:r>
      <w:r w:rsidRPr="0095639C">
        <w:rPr>
          <w:rFonts w:ascii="Times New Roman" w:eastAsia="Times New Roman" w:hAnsi="Times New Roman" w:cs="Times New Roman"/>
          <w:kern w:val="0"/>
          <w:sz w:val="24"/>
          <w:szCs w:val="24"/>
          <w:lang w:eastAsia="lv-LV"/>
          <w14:ligatures w14:val="none"/>
        </w:rPr>
        <w:t xml:space="preserve"> plkst.1</w:t>
      </w:r>
      <w:r w:rsidR="0095639C" w:rsidRPr="0095639C">
        <w:rPr>
          <w:rFonts w:ascii="Times New Roman" w:eastAsia="Times New Roman" w:hAnsi="Times New Roman" w:cs="Times New Roman"/>
          <w:kern w:val="0"/>
          <w:sz w:val="24"/>
          <w:szCs w:val="24"/>
          <w:lang w:eastAsia="lv-LV"/>
          <w14:ligatures w14:val="none"/>
        </w:rPr>
        <w:t>7</w:t>
      </w:r>
      <w:r w:rsidRPr="0095639C">
        <w:rPr>
          <w:rFonts w:ascii="Times New Roman" w:eastAsia="Times New Roman" w:hAnsi="Times New Roman" w:cs="Times New Roman"/>
          <w:kern w:val="0"/>
          <w:sz w:val="24"/>
          <w:szCs w:val="24"/>
          <w:lang w:eastAsia="lv-LV"/>
          <w14:ligatures w14:val="none"/>
        </w:rPr>
        <w:t>.00 un iesniegusi šādus dokumentus:</w:t>
      </w:r>
    </w:p>
    <w:p w14:paraId="104BE68F"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6.5.1. juridiska persona (biedrības, kooperatīvi un nodibinājumi): </w:t>
      </w:r>
    </w:p>
    <w:p w14:paraId="4AD8B7E4"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6.5.1.1. juridiskās personas lēmumu par nekustamā īpašuma iegādi;</w:t>
      </w:r>
    </w:p>
    <w:p w14:paraId="77138BA7"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6.5.1.2. juridiskas personas pilnvara attiecīgai personai, kura pārstāv šo juridisko personu izsoles procesā;</w:t>
      </w:r>
    </w:p>
    <w:p w14:paraId="43E1801A" w14:textId="77777777" w:rsidR="00D8282E" w:rsidRPr="00D8282E" w:rsidRDefault="00D8282E" w:rsidP="00D8282E">
      <w:pPr>
        <w:spacing w:after="0" w:line="240" w:lineRule="auto"/>
        <w:jc w:val="both"/>
        <w:rPr>
          <w:rFonts w:ascii="Times New Roman" w:eastAsia="Times New Roman" w:hAnsi="Times New Roman" w:cs="Times New Roman"/>
          <w:i/>
          <w:iCs/>
          <w:kern w:val="0"/>
          <w:sz w:val="24"/>
          <w:szCs w:val="24"/>
          <w14:ligatures w14:val="none"/>
        </w:rPr>
      </w:pPr>
      <w:r w:rsidRPr="00D8282E">
        <w:rPr>
          <w:rFonts w:ascii="Times New Roman" w:eastAsia="Times New Roman" w:hAnsi="Times New Roman" w:cs="Times New Roman"/>
          <w:kern w:val="0"/>
          <w:sz w:val="24"/>
          <w:szCs w:val="24"/>
          <w14:ligatures w14:val="none"/>
        </w:rPr>
        <w:t>6.5.1.3. izrakstu no biedrības biedru reģistra</w:t>
      </w:r>
      <w:r w:rsidRPr="00D8282E">
        <w:rPr>
          <w:rFonts w:ascii="Times New Roman" w:eastAsia="Times New Roman" w:hAnsi="Times New Roman" w:cs="Times New Roman"/>
          <w:i/>
          <w:iCs/>
          <w:kern w:val="0"/>
          <w:sz w:val="24"/>
          <w:szCs w:val="24"/>
          <w14:ligatures w14:val="none"/>
        </w:rPr>
        <w:t xml:space="preserve"> (Biedrību un nodibinājumu likuma 28.panta otrā daļa) </w:t>
      </w:r>
      <w:r w:rsidRPr="00D8282E">
        <w:rPr>
          <w:rFonts w:ascii="Times New Roman" w:eastAsia="Times New Roman" w:hAnsi="Times New Roman" w:cs="Times New Roman"/>
          <w:kern w:val="0"/>
          <w:sz w:val="24"/>
          <w:szCs w:val="24"/>
          <w14:ligatures w14:val="none"/>
        </w:rPr>
        <w:t>par biedrības biedru skaitu;</w:t>
      </w:r>
    </w:p>
    <w:p w14:paraId="3CFC37CB"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6.5.1.4. kvīts, kas apliecina dalības maksas un nodrošinājuma naudas samaksu.</w:t>
      </w:r>
    </w:p>
    <w:p w14:paraId="32F53220"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6.6. Ja IZSOLES RĪKOTĀJS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w:t>
      </w:r>
    </w:p>
    <w:p w14:paraId="0390C521" w14:textId="77777777" w:rsidR="00D8282E" w:rsidRPr="00D8282E" w:rsidRDefault="00D8282E" w:rsidP="00D8282E">
      <w:pPr>
        <w:spacing w:after="12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6.7. Ja izsoles dalības pretendents ir ievērojis šo noteikumu 6.5. punkta nosacījumus, tad tas tiek reģistrēts kā izsoles dalībnieks, izsoles rīkotājam sastādot to personu sarakstu, kuras ir izpildījušas izsoles priekšnoteikumus. Izsoles dalībnieku reģistrē sarakstā, kurā norāda šādas ziņas :</w:t>
      </w:r>
    </w:p>
    <w:p w14:paraId="63E72BBF"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6.7.1. izsoles dalībnieka kārtas numurs;</w:t>
      </w:r>
    </w:p>
    <w:p w14:paraId="36863766"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6.7.2. juridiskai personai pilns nosaukums;</w:t>
      </w:r>
    </w:p>
    <w:p w14:paraId="560804F1"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6.7.3.juridiskai personai reģistrācijas numurs, juridiskās personas pārstāvja pilnvaras oriģināleksemplāru un personu identificējoša dokumenta datus;</w:t>
      </w:r>
    </w:p>
    <w:p w14:paraId="0CB276EF"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6.7.4.adrese un tālruņa numurs;</w:t>
      </w:r>
    </w:p>
    <w:p w14:paraId="35895916"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6.7.5.atzīme par izsoles dalības maksas un drošības naudas samaksu.</w:t>
      </w:r>
    </w:p>
    <w:p w14:paraId="712B658D" w14:textId="77777777" w:rsidR="00D8282E" w:rsidRPr="00D8282E" w:rsidRDefault="00D8282E" w:rsidP="00D8282E">
      <w:pPr>
        <w:spacing w:after="12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6.8. Izsoles dalības pretendents netiek reģistrēts, ja :</w:t>
      </w:r>
    </w:p>
    <w:p w14:paraId="28E3B3C8"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6.8.1. nav ievērojis pieteikšanās termiņus;</w:t>
      </w:r>
    </w:p>
    <w:p w14:paraId="4274C650"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6.8.2. nav uzrādījis un iesniedzis 6.5.punktā minētos dokumentus;</w:t>
      </w:r>
    </w:p>
    <w:p w14:paraId="14E8CFEB"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6.8.3. dalību izsolē liedz likumā noteiktie ierobežojumi.</w:t>
      </w:r>
    </w:p>
    <w:p w14:paraId="427D3094"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6.9. Ar Izsoles dalībnieku juridisku personu, kura nosolījusi augstāko cenu, pirkuma līgums tiek slēgts,  ja juridiskai personai  nodokļu, tai skaitā nodevu un valsts obligātās sociālās apdrošināšanas iemaksu, parāds Latvijā nepārsniedz 150 </w:t>
      </w:r>
      <w:proofErr w:type="spellStart"/>
      <w:r w:rsidRPr="00D8282E">
        <w:rPr>
          <w:rFonts w:ascii="Times New Roman" w:eastAsia="Times New Roman" w:hAnsi="Times New Roman" w:cs="Times New Roman"/>
          <w:i/>
          <w:iCs/>
          <w:kern w:val="0"/>
          <w:sz w:val="24"/>
          <w:szCs w:val="24"/>
          <w14:ligatures w14:val="none"/>
        </w:rPr>
        <w:t>euro</w:t>
      </w:r>
      <w:proofErr w:type="spellEnd"/>
      <w:r w:rsidRPr="00D8282E">
        <w:rPr>
          <w:rFonts w:ascii="Times New Roman" w:eastAsia="Times New Roman" w:hAnsi="Times New Roman" w:cs="Times New Roman"/>
          <w:kern w:val="0"/>
          <w:sz w:val="24"/>
          <w:szCs w:val="24"/>
          <w14:ligatures w14:val="none"/>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57BD7F2C"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6.10. Juridiskā persona, kura nosolījusi visaugstāko cenu, bet kurai šo noteikumu 6.9.punktā noteiktajā kārtībā konstatēts nodokļu parāds, zaudē iesniegto nodrošinājumu (6.4.punkts), un nekustamais īpašums tiek piedāvāts pircējam, kurš nosolījis nākamo augstāko cenu.</w:t>
      </w:r>
    </w:p>
    <w:p w14:paraId="1BC499EC"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6.11. Ja šo noteikumu 6.10.punktā minētajā gadījumā pircējam — juridiskajai personai, kura nosolījusi nākamo augstāko cenu šī nolikuma 6.9.punktā noteiktajā kārtībā tiek konstatēts nodokļu parāds, tas zaudē iesniegto nodrošinājumu (6.4.punkts), bet mantas atsavināšana turpināma Publiskas personas mantas atsavināšanas likumā noteiktajā kārtībā.  </w:t>
      </w:r>
    </w:p>
    <w:p w14:paraId="6051AB87"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 xml:space="preserve">6.12. Juridiskā persona, kura nosolījusi visaugstāko cenu vai nosolījusi nākamo augstāko cenu un kurai šo noteikumu 6.9.punktā  noteiktajā kārtībā konstatēts nodokļu parāds, var pierādīt tā </w:t>
      </w:r>
      <w:proofErr w:type="spellStart"/>
      <w:r w:rsidRPr="00D8282E">
        <w:rPr>
          <w:rFonts w:ascii="Times New Roman" w:eastAsia="Times New Roman" w:hAnsi="Times New Roman" w:cs="Times New Roman"/>
          <w:kern w:val="0"/>
          <w:sz w:val="24"/>
          <w:szCs w:val="24"/>
          <w14:ligatures w14:val="none"/>
        </w:rPr>
        <w:t>neesību</w:t>
      </w:r>
      <w:proofErr w:type="spellEnd"/>
      <w:r w:rsidRPr="00D8282E">
        <w:rPr>
          <w:rFonts w:ascii="Times New Roman" w:eastAsia="Times New Roman" w:hAnsi="Times New Roman" w:cs="Times New Roman"/>
          <w:kern w:val="0"/>
          <w:sz w:val="24"/>
          <w:szCs w:val="24"/>
          <w14:ligatures w14:val="none"/>
        </w:rPr>
        <w:t>, iesniedzot:</w:t>
      </w:r>
    </w:p>
    <w:p w14:paraId="382E4E1C"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t>6.12.1.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B2EF1FB" w14:textId="4305F32A" w:rsidR="00692C4B" w:rsidRDefault="00D8282E" w:rsidP="00D8282E">
      <w:pPr>
        <w:spacing w:after="0" w:line="240" w:lineRule="auto"/>
        <w:jc w:val="both"/>
        <w:rPr>
          <w:rFonts w:ascii="Times New Roman" w:eastAsia="Times New Roman" w:hAnsi="Times New Roman" w:cs="Times New Roman"/>
          <w:kern w:val="0"/>
          <w:sz w:val="24"/>
          <w:szCs w:val="24"/>
          <w14:ligatures w14:val="none"/>
        </w:rPr>
      </w:pPr>
      <w:r w:rsidRPr="00D8282E">
        <w:rPr>
          <w:rFonts w:ascii="Times New Roman" w:eastAsia="Times New Roman" w:hAnsi="Times New Roman" w:cs="Times New Roman"/>
          <w:kern w:val="0"/>
          <w:sz w:val="24"/>
          <w:szCs w:val="24"/>
          <w14:ligatures w14:val="none"/>
        </w:rPr>
        <w:lastRenderedPageBreak/>
        <w:t>6.12.2. Valsts ieņēmumu dienesta vai pašvaldības kompetentās institūcijas lēmuma kopiju par nodokļu samaksas termiņa pagarināšanu vai atlikšanu vai citus objektīvus pierādījumus par nodokļu parāda neesamību.</w:t>
      </w:r>
    </w:p>
    <w:p w14:paraId="191D1230" w14:textId="4911B170" w:rsidR="00692C4B" w:rsidRPr="00D8282E" w:rsidRDefault="00692C4B" w:rsidP="00D8282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6.12.3. </w:t>
      </w:r>
      <w:r w:rsidRPr="00ED50E1">
        <w:rPr>
          <w:rFonts w:ascii="Times New Roman" w:hAnsi="Times New Roman" w:cs="Times New Roman"/>
          <w:bCs/>
          <w:sz w:val="24"/>
          <w:szCs w:val="24"/>
        </w:rPr>
        <w:t xml:space="preserve">Ja uz </w:t>
      </w:r>
      <w:r>
        <w:rPr>
          <w:rFonts w:ascii="Times New Roman" w:eastAsia="Times New Roman" w:hAnsi="Times New Roman" w:cs="Times New Roman"/>
          <w:bCs/>
          <w:sz w:val="24"/>
          <w:szCs w:val="24"/>
          <w:lang w:eastAsia="lv-LV"/>
        </w:rPr>
        <w:t>Izsoles objekta</w:t>
      </w:r>
      <w:r w:rsidRPr="00ED50E1">
        <w:rPr>
          <w:rFonts w:ascii="Times New Roman" w:hAnsi="Times New Roman" w:cs="Times New Roman"/>
          <w:bCs/>
          <w:sz w:val="24"/>
          <w:szCs w:val="24"/>
        </w:rPr>
        <w:t xml:space="preserve"> izsoli noteiktajā termiņā nav pieteicies neviens Izsoles pretendents vai neviens Izsoles pretendents nav atzīts par Izsoles dalībnieku, vai neviens Izsoles dalībnieks izsolē nav nosolījis </w:t>
      </w:r>
      <w:r>
        <w:rPr>
          <w:rFonts w:ascii="Times New Roman" w:eastAsia="Times New Roman" w:hAnsi="Times New Roman" w:cs="Times New Roman"/>
          <w:bCs/>
          <w:sz w:val="24"/>
          <w:szCs w:val="24"/>
          <w:lang w:eastAsia="lv-LV"/>
        </w:rPr>
        <w:t>Izsoles objektu</w:t>
      </w:r>
      <w:r w:rsidRPr="00ED50E1">
        <w:rPr>
          <w:rFonts w:ascii="Times New Roman" w:hAnsi="Times New Roman" w:cs="Times New Roman"/>
          <w:bCs/>
          <w:sz w:val="24"/>
          <w:szCs w:val="24"/>
        </w:rPr>
        <w:t>,</w:t>
      </w:r>
      <w:r>
        <w:rPr>
          <w:rFonts w:ascii="Times New Roman" w:hAnsi="Times New Roman" w:cs="Times New Roman"/>
          <w:bCs/>
          <w:sz w:val="24"/>
          <w:szCs w:val="24"/>
        </w:rPr>
        <w:t xml:space="preserve"> tad </w:t>
      </w:r>
      <w:r w:rsidRPr="00ED50E1">
        <w:rPr>
          <w:rFonts w:ascii="Times New Roman" w:hAnsi="Times New Roman" w:cs="Times New Roman"/>
          <w:bCs/>
          <w:sz w:val="24"/>
          <w:szCs w:val="24"/>
        </w:rPr>
        <w:t xml:space="preserve">Izsoles komisijai ir tiesības izsoles pretendentu pieteikšanās termiņu atjaunot un noteikt jaunu Izsoles dienu, par to attiecīgi publicējot sludinājumus pašvaldības tīmekļvietnē </w:t>
      </w:r>
      <w:hyperlink r:id="rId7" w:history="1">
        <w:r w:rsidR="00483658" w:rsidRPr="00A540D5">
          <w:rPr>
            <w:rStyle w:val="Hipersaite"/>
            <w:rFonts w:ascii="Times New Roman" w:hAnsi="Times New Roman" w:cs="Times New Roman"/>
            <w:bCs/>
            <w:sz w:val="24"/>
            <w:szCs w:val="24"/>
          </w:rPr>
          <w:t>www.limbazunovads.lv/sadaļā/īpašumi/izsoles</w:t>
        </w:r>
      </w:hyperlink>
      <w:r>
        <w:rPr>
          <w:rFonts w:ascii="Times New Roman" w:hAnsi="Times New Roman" w:cs="Times New Roman"/>
          <w:bCs/>
          <w:sz w:val="24"/>
          <w:szCs w:val="24"/>
        </w:rPr>
        <w:t xml:space="preserve">, </w:t>
      </w:r>
      <w:r w:rsidRPr="00692C4B">
        <w:rPr>
          <w:rFonts w:ascii="Times New Roman" w:hAnsi="Times New Roman" w:cs="Times New Roman"/>
          <w:bCs/>
          <w:sz w:val="24"/>
          <w:szCs w:val="24"/>
        </w:rPr>
        <w:t>oficiālajā izdevumā Latvijas Vēstnesis un laikrakstā Limbažu novada ziņas</w:t>
      </w:r>
      <w:r>
        <w:rPr>
          <w:rFonts w:ascii="Times New Roman" w:hAnsi="Times New Roman" w:cs="Times New Roman"/>
          <w:bCs/>
          <w:sz w:val="24"/>
          <w:szCs w:val="24"/>
        </w:rPr>
        <w:t xml:space="preserve">, </w:t>
      </w:r>
      <w:r w:rsidRPr="00ED50E1">
        <w:rPr>
          <w:rFonts w:ascii="Times New Roman" w:hAnsi="Times New Roman" w:cs="Times New Roman"/>
          <w:bCs/>
          <w:sz w:val="24"/>
          <w:szCs w:val="24"/>
        </w:rPr>
        <w:t>vai izstrādāt jaunus izsoles noteikumus un iesniegt apstiprināšanai Limbažu novada domei</w:t>
      </w:r>
      <w:r>
        <w:rPr>
          <w:rFonts w:ascii="Times New Roman" w:hAnsi="Times New Roman" w:cs="Times New Roman"/>
          <w:bCs/>
          <w:sz w:val="24"/>
          <w:szCs w:val="24"/>
        </w:rPr>
        <w:t>.</w:t>
      </w:r>
    </w:p>
    <w:p w14:paraId="653875FB" w14:textId="77777777" w:rsidR="00D8282E" w:rsidRPr="00D8282E" w:rsidRDefault="00D8282E" w:rsidP="00AA4678">
      <w:pPr>
        <w:spacing w:after="0" w:line="240" w:lineRule="auto"/>
        <w:jc w:val="both"/>
        <w:rPr>
          <w:rFonts w:ascii="Times New Roman" w:eastAsia="Times New Roman" w:hAnsi="Times New Roman" w:cs="Times New Roman"/>
          <w:kern w:val="0"/>
          <w:sz w:val="24"/>
          <w:szCs w:val="24"/>
          <w14:ligatures w14:val="none"/>
        </w:rPr>
      </w:pPr>
    </w:p>
    <w:p w14:paraId="42130B81" w14:textId="77777777" w:rsidR="00D8282E" w:rsidRPr="00D8282E" w:rsidRDefault="00D8282E" w:rsidP="00D8282E">
      <w:pPr>
        <w:spacing w:after="0" w:line="240" w:lineRule="auto"/>
        <w:jc w:val="both"/>
        <w:rPr>
          <w:rFonts w:ascii="Times New Roman" w:eastAsia="Times New Roman" w:hAnsi="Times New Roman" w:cs="Times New Roman"/>
          <w:b/>
          <w:bCs/>
          <w:kern w:val="0"/>
          <w:sz w:val="24"/>
          <w:szCs w:val="24"/>
          <w14:ligatures w14:val="none"/>
        </w:rPr>
      </w:pPr>
      <w:r w:rsidRPr="00D8282E">
        <w:rPr>
          <w:rFonts w:ascii="Times New Roman" w:eastAsia="Times New Roman" w:hAnsi="Times New Roman" w:cs="Times New Roman"/>
          <w:b/>
          <w:bCs/>
          <w:kern w:val="0"/>
          <w:sz w:val="24"/>
          <w:szCs w:val="24"/>
          <w14:ligatures w14:val="none"/>
        </w:rPr>
        <w:t>7. IZSOLES NORISE</w:t>
      </w:r>
    </w:p>
    <w:p w14:paraId="6FAD2E39"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 Pirms izsoles sākšanās tās dalībnieki paraksta izsoles noteikumus.</w:t>
      </w:r>
    </w:p>
    <w:p w14:paraId="61D34328"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7.2. Izsoles rīkotājs pārliecinās par solītāju ierašanos pēc iepriekš sastādīta saraksta.</w:t>
      </w:r>
    </w:p>
    <w:p w14:paraId="00C43884"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7.3. Ja uz izsoli nav ieradies neviens dalībnieks, izsole nenotiek. Izsoles dalībniekiem, kuri nav ieradušies uz izsoli, 10 darba dienu laikā tiek atmaksāts nodrošinājums. Dalības maksas netiek atmaksāta.</w:t>
      </w:r>
    </w:p>
    <w:p w14:paraId="02B8D169"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 xml:space="preserve">7.4. Izsoles dalībnieku sarakstā tiek ierakstīts katra dalībnieka vārds, uzvārds vai nosaukums, kā arī solītāja pārstāvja vārds un uzvārds. </w:t>
      </w:r>
      <w:r w:rsidRPr="00D8282E">
        <w:rPr>
          <w:rFonts w:ascii="Times New Roman" w:eastAsia="Times New Roman" w:hAnsi="Times New Roman" w:cs="Times New Roman"/>
          <w:bCs/>
          <w:kern w:val="0"/>
          <w:sz w:val="24"/>
          <w:szCs w:val="24"/>
          <w:lang w:eastAsia="lv-LV"/>
          <w14:ligatures w14:val="none"/>
        </w:rPr>
        <w:t>Atsakoties no turpmākās solīšanas, katrs izsoles dalībnieks apstiprina ar parakstu izsoles dalībnieku sarakstā savu pēdējo solīto cenu.</w:t>
      </w:r>
    </w:p>
    <w:p w14:paraId="07465821"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lang w:eastAsia="lv-LV"/>
          <w14:ligatures w14:val="none"/>
        </w:rPr>
      </w:pPr>
      <w:r w:rsidRPr="00D8282E">
        <w:rPr>
          <w:rFonts w:ascii="Times New Roman" w:eastAsia="Times New Roman" w:hAnsi="Times New Roman" w:cs="Times New Roman"/>
          <w:bCs/>
          <w:kern w:val="0"/>
          <w:sz w:val="24"/>
          <w:szCs w:val="24"/>
          <w:lang w:eastAsia="lv-LV"/>
          <w14:ligatures w14:val="none"/>
        </w:rPr>
        <w:t>7.5. Izsoles beigās Izsoles komisijas protokolists aizpilda izsoles protokolu (pielikums Nr.1).</w:t>
      </w:r>
    </w:p>
    <w:p w14:paraId="30AFA4B2"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7.6. 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Pēdējais āmura piesitiens noslēdz pārdošanu. Dalībnieka reģistrācijas numurs un solītā cena tiek ierakstīta protokolā.</w:t>
      </w:r>
    </w:p>
    <w:p w14:paraId="5D4DFC6D" w14:textId="5A1364C4"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 xml:space="preserve">7.7. Dalībnieks, kas piedāvājis visaugstāko cenu, pēc nosolīšanas ar savu parakstu protokolā apliecina tajā norādītās cenas atbilstību nosolītai cenai. </w:t>
      </w:r>
    </w:p>
    <w:p w14:paraId="13D9D870"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 xml:space="preserve">7.8. Izsoles dalībniekam, kurš nosolījis augstāko cenu, </w:t>
      </w:r>
      <w:r w:rsidRPr="00D8282E">
        <w:rPr>
          <w:rFonts w:ascii="Times New Roman" w:eastAsia="Times New Roman" w:hAnsi="Times New Roman" w:cs="Times New Roman"/>
          <w:bCs/>
          <w:i/>
          <w:kern w:val="0"/>
          <w:sz w:val="24"/>
          <w:szCs w:val="24"/>
          <w14:ligatures w14:val="none"/>
        </w:rPr>
        <w:t>divu mēnešu laikā</w:t>
      </w:r>
      <w:r w:rsidRPr="00D8282E">
        <w:rPr>
          <w:rFonts w:ascii="Times New Roman" w:eastAsia="Times New Roman" w:hAnsi="Times New Roman" w:cs="Times New Roman"/>
          <w:bCs/>
          <w:kern w:val="0"/>
          <w:sz w:val="24"/>
          <w:szCs w:val="24"/>
          <w14:ligatures w14:val="none"/>
        </w:rPr>
        <w:t xml:space="preserve"> no izsoles dienas, jāsamaksā summa, ko veido starpība starp nosolīto summu un iemaksāto nodrošinājumu, izsoles komisijas norādītajā kontā.</w:t>
      </w:r>
    </w:p>
    <w:p w14:paraId="2750F750"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 xml:space="preserve">7.9. Ja izsoles dalībnieks </w:t>
      </w:r>
      <w:r w:rsidRPr="00D8282E">
        <w:rPr>
          <w:rFonts w:ascii="Times New Roman" w:eastAsia="Times New Roman" w:hAnsi="Times New Roman" w:cs="Times New Roman"/>
          <w:bCs/>
          <w:i/>
          <w:kern w:val="0"/>
          <w:sz w:val="24"/>
          <w:szCs w:val="24"/>
          <w14:ligatures w14:val="none"/>
        </w:rPr>
        <w:t>divu mēnešu laikā</w:t>
      </w:r>
      <w:r w:rsidRPr="00D8282E">
        <w:rPr>
          <w:rFonts w:ascii="Times New Roman" w:eastAsia="Times New Roman" w:hAnsi="Times New Roman" w:cs="Times New Roman"/>
          <w:bCs/>
          <w:kern w:val="0"/>
          <w:sz w:val="24"/>
          <w:szCs w:val="24"/>
          <w14:ligatures w14:val="none"/>
        </w:rPr>
        <w:t xml:space="preserve"> no izsoles dienas nav izsoles komisijas norādītajā kontā iemaksājis šo noteikumu 7.8. punktā minēto summu, viņš zaudē tiesības uz nosolīto objektu. Dalības maksa un nodrošinājums netiek atmaksāts. Izsoles objekts tiek piedāvāts dalībniekam, kurš nosolījis otro augstāko cenu, par kuru tas ir parakstījies izsoles protokolā, un tam viena mēneša laikā no izsoles komisijas piedāvājuma jāsamaksā nosolītā starpība starp iemaksāto izsoles nodrošinājuma naudu un nosolīto cenu. Ja otrais dalībnieks, kurš izsolē nosolījis otru augstāko cenu par objektu pēc izsoles komisijas uzaicinājuma viena mēneša laikā neiemaksā starpību starp izsoles nosolīto otro augstāko cenu un nodrošinājuma naudu, nodrošinājuma nauda un dalības maksa tam netiek atmaksāta.</w:t>
      </w:r>
    </w:p>
    <w:p w14:paraId="682C7B7F" w14:textId="661377B5"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7.10. Pārējiem izsoles dalībniekiem, kuri nav nosolījuši augstāko cenu par izsoles objektu, nodrošinājuma nauda tiek atmaksāts desmit darba dienu laikā no izsoles dienas. Dalības maksa netiek atmaksāta.</w:t>
      </w:r>
    </w:p>
    <w:p w14:paraId="0D8AA343" w14:textId="64948D90"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7.11. Izsoles komisija sagatavo un iesniedz, pievienojot izsoles protokolu,</w:t>
      </w:r>
      <w:r w:rsidR="006D74E7">
        <w:rPr>
          <w:rFonts w:ascii="Times New Roman" w:eastAsia="Times New Roman" w:hAnsi="Times New Roman" w:cs="Times New Roman"/>
          <w:bCs/>
          <w:kern w:val="0"/>
          <w:sz w:val="24"/>
          <w:szCs w:val="24"/>
          <w14:ligatures w14:val="none"/>
        </w:rPr>
        <w:t xml:space="preserve"> komisijas </w:t>
      </w:r>
      <w:r w:rsidRPr="00D8282E">
        <w:rPr>
          <w:rFonts w:ascii="Times New Roman" w:eastAsia="Times New Roman" w:hAnsi="Times New Roman" w:cs="Times New Roman"/>
          <w:bCs/>
          <w:kern w:val="0"/>
          <w:sz w:val="24"/>
          <w:szCs w:val="24"/>
          <w14:ligatures w14:val="none"/>
        </w:rPr>
        <w:t xml:space="preserve">lēmuma projektu par izsoles rezultātiem. Izsoles rezultātus </w:t>
      </w:r>
      <w:r w:rsidR="006D74E7">
        <w:rPr>
          <w:rFonts w:ascii="Times New Roman" w:eastAsia="Times New Roman" w:hAnsi="Times New Roman" w:cs="Times New Roman"/>
          <w:bCs/>
          <w:kern w:val="0"/>
          <w:sz w:val="24"/>
          <w:szCs w:val="24"/>
          <w14:ligatures w14:val="none"/>
        </w:rPr>
        <w:t xml:space="preserve">izsole komisija apstiprina </w:t>
      </w:r>
      <w:r w:rsidRPr="00D8282E">
        <w:rPr>
          <w:rFonts w:ascii="Times New Roman" w:eastAsia="Times New Roman" w:hAnsi="Times New Roman" w:cs="Times New Roman"/>
          <w:bCs/>
          <w:kern w:val="0"/>
          <w:sz w:val="24"/>
          <w:szCs w:val="24"/>
          <w14:ligatures w14:val="none"/>
        </w:rPr>
        <w:t>pēc šo noteikumu 7.8. punktā paredzēto maksājumu nokārtošanas</w:t>
      </w:r>
      <w:r w:rsidR="00A82ACC">
        <w:rPr>
          <w:rFonts w:ascii="Times New Roman" w:eastAsia="Times New Roman" w:hAnsi="Times New Roman" w:cs="Times New Roman"/>
          <w:bCs/>
          <w:kern w:val="0"/>
          <w:sz w:val="24"/>
          <w:szCs w:val="24"/>
          <w14:ligatures w14:val="none"/>
        </w:rPr>
        <w:t xml:space="preserve"> un sagatavo pirkuma līgumu</w:t>
      </w:r>
      <w:r w:rsidRPr="00D8282E">
        <w:rPr>
          <w:rFonts w:ascii="Times New Roman" w:eastAsia="Times New Roman" w:hAnsi="Times New Roman" w:cs="Times New Roman"/>
          <w:bCs/>
          <w:kern w:val="0"/>
          <w:sz w:val="24"/>
          <w:szCs w:val="24"/>
          <w14:ligatures w14:val="none"/>
        </w:rPr>
        <w:t>.</w:t>
      </w:r>
    </w:p>
    <w:p w14:paraId="1AA5F8F0"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7.12. Nosolītājam septiņu dienu laikā pēc izsoles rezultātu apstiprināšanas jāparaksta izsoles objekta pirkuma līgums.</w:t>
      </w:r>
    </w:p>
    <w:p w14:paraId="6C4BE07B"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7.13. Izsole uzskatāma par nenotikušu, ja:</w:t>
      </w:r>
    </w:p>
    <w:p w14:paraId="35EFD1F5"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7.13.1. noteiktajos termiņos nav pieteicies neviens izsoles dalībnieks;</w:t>
      </w:r>
    </w:p>
    <w:p w14:paraId="4C5686D5"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7.13.2. nosolītājs ir tāda persona, kura nevar slēgt darījumu vai kurai nebija tiesību piedalīties izsolē;</w:t>
      </w:r>
    </w:p>
    <w:p w14:paraId="2E7F899F" w14:textId="77777777" w:rsidR="00D8282E" w:rsidRPr="00D8282E" w:rsidRDefault="00D8282E" w:rsidP="00D8282E">
      <w:pPr>
        <w:spacing w:after="0" w:line="240" w:lineRule="auto"/>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7.13.3. konstatēti šo noteikumu pārkāpumi;</w:t>
      </w:r>
    </w:p>
    <w:p w14:paraId="6DCF7658" w14:textId="77777777" w:rsidR="00D8282E" w:rsidRPr="00D8282E" w:rsidRDefault="00D8282E" w:rsidP="00D8282E">
      <w:pPr>
        <w:spacing w:after="0" w:line="240" w:lineRule="auto"/>
        <w:jc w:val="both"/>
        <w:rPr>
          <w:rFonts w:ascii="Times New Roman" w:eastAsia="Times New Roman" w:hAnsi="Times New Roman" w:cs="Times New Roman"/>
          <w:kern w:val="0"/>
          <w:sz w:val="24"/>
          <w:szCs w:val="24"/>
          <w:lang w:eastAsia="lv-LV"/>
          <w14:ligatures w14:val="none"/>
        </w:rPr>
      </w:pPr>
      <w:r w:rsidRPr="00D8282E">
        <w:rPr>
          <w:rFonts w:ascii="Times New Roman" w:eastAsia="Times New Roman" w:hAnsi="Times New Roman" w:cs="Times New Roman"/>
          <w:kern w:val="0"/>
          <w:sz w:val="24"/>
          <w:szCs w:val="24"/>
          <w:lang w:eastAsia="lv-LV"/>
          <w14:ligatures w14:val="none"/>
        </w:rPr>
        <w:t>7.13.4. neviens pircējs nav pārsolījis izsoles nosacīto cenu vai arī nosolītājs nav samaksājis  nosolīto cenu.</w:t>
      </w:r>
    </w:p>
    <w:p w14:paraId="4AFC0927" w14:textId="0CC9479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lastRenderedPageBreak/>
        <w:t xml:space="preserve">7.14. Lēmumu par izsoles atzīšanu par nenotikušu pieņem </w:t>
      </w:r>
      <w:r w:rsidR="006D74E7">
        <w:rPr>
          <w:rFonts w:ascii="Times New Roman" w:eastAsia="Times New Roman" w:hAnsi="Times New Roman" w:cs="Times New Roman"/>
          <w:bCs/>
          <w:kern w:val="0"/>
          <w:sz w:val="24"/>
          <w:szCs w:val="24"/>
          <w14:ligatures w14:val="none"/>
        </w:rPr>
        <w:t>izsoles komisija.</w:t>
      </w:r>
      <w:r w:rsidRPr="00D8282E">
        <w:rPr>
          <w:rFonts w:ascii="Times New Roman" w:eastAsia="Times New Roman" w:hAnsi="Times New Roman" w:cs="Times New Roman"/>
          <w:bCs/>
          <w:kern w:val="0"/>
          <w:sz w:val="24"/>
          <w:szCs w:val="24"/>
          <w14:ligatures w14:val="none"/>
        </w:rPr>
        <w:t xml:space="preserve"> </w:t>
      </w:r>
    </w:p>
    <w:p w14:paraId="41F7E852" w14:textId="3C041460"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7.15. Pēc izsoles, kas atzīta par nenotikušu, tās dalībniekiem tiek atmaksāta drošības nauda</w:t>
      </w:r>
      <w:r w:rsidR="006D74E7">
        <w:rPr>
          <w:rFonts w:ascii="Times New Roman" w:eastAsia="Times New Roman" w:hAnsi="Times New Roman" w:cs="Times New Roman"/>
          <w:bCs/>
          <w:kern w:val="0"/>
          <w:sz w:val="24"/>
          <w:szCs w:val="24"/>
          <w14:ligatures w14:val="none"/>
        </w:rPr>
        <w:t>.</w:t>
      </w:r>
    </w:p>
    <w:p w14:paraId="5E9872BF" w14:textId="77777777" w:rsidR="00D8282E" w:rsidRPr="00D8282E" w:rsidRDefault="00D8282E" w:rsidP="00D8282E">
      <w:pPr>
        <w:spacing w:after="0" w:line="240" w:lineRule="auto"/>
        <w:jc w:val="both"/>
        <w:rPr>
          <w:rFonts w:ascii="Times New Roman" w:eastAsia="Times New Roman" w:hAnsi="Times New Roman" w:cs="Times New Roman"/>
          <w:bCs/>
          <w:kern w:val="0"/>
          <w:sz w:val="24"/>
          <w:szCs w:val="24"/>
          <w14:ligatures w14:val="none"/>
        </w:rPr>
      </w:pPr>
      <w:r w:rsidRPr="00D8282E">
        <w:rPr>
          <w:rFonts w:ascii="Times New Roman" w:eastAsia="Times New Roman" w:hAnsi="Times New Roman" w:cs="Times New Roman"/>
          <w:bCs/>
          <w:kern w:val="0"/>
          <w:sz w:val="24"/>
          <w:szCs w:val="24"/>
          <w14:ligatures w14:val="none"/>
        </w:rPr>
        <w:t xml:space="preserve">7.16. Pirms izsoles tās dalībnieki ir tiesīgi iepazīties ar izsolāmā objekta stāvokli dabā un viņu pienākums ir </w:t>
      </w:r>
      <w:proofErr w:type="spellStart"/>
      <w:r w:rsidRPr="00D8282E">
        <w:rPr>
          <w:rFonts w:ascii="Times New Roman" w:eastAsia="Times New Roman" w:hAnsi="Times New Roman" w:cs="Times New Roman"/>
          <w:bCs/>
          <w:kern w:val="0"/>
          <w:sz w:val="24"/>
          <w:szCs w:val="24"/>
          <w14:ligatures w14:val="none"/>
        </w:rPr>
        <w:t>rakstveidā</w:t>
      </w:r>
      <w:proofErr w:type="spellEnd"/>
      <w:r w:rsidRPr="00D8282E">
        <w:rPr>
          <w:rFonts w:ascii="Times New Roman" w:eastAsia="Times New Roman" w:hAnsi="Times New Roman" w:cs="Times New Roman"/>
          <w:bCs/>
          <w:kern w:val="0"/>
          <w:sz w:val="24"/>
          <w:szCs w:val="24"/>
          <w14:ligatures w14:val="none"/>
        </w:rPr>
        <w:t xml:space="preserve"> apliecināt, ka viņiem par to nav pretenziju.</w:t>
      </w:r>
    </w:p>
    <w:p w14:paraId="06F30E75" w14:textId="464E951D" w:rsidR="00CE7601" w:rsidRPr="00DA2CA7" w:rsidRDefault="00D8282E" w:rsidP="00DA2CA7">
      <w:pPr>
        <w:spacing w:after="0" w:line="240" w:lineRule="auto"/>
        <w:jc w:val="both"/>
        <w:rPr>
          <w:rFonts w:ascii="Times New Roman" w:eastAsia="Times New Roman" w:hAnsi="Times New Roman" w:cs="Times New Roman"/>
          <w:bCs/>
          <w:kern w:val="0"/>
          <w:sz w:val="24"/>
          <w:szCs w:val="24"/>
          <w14:ligatures w14:val="none"/>
        </w:rPr>
        <w:sectPr w:rsidR="00CE7601" w:rsidRPr="00DA2CA7" w:rsidSect="00CE7601">
          <w:headerReference w:type="default" r:id="rId8"/>
          <w:pgSz w:w="11906" w:h="16838"/>
          <w:pgMar w:top="1134" w:right="567" w:bottom="1134" w:left="1701" w:header="709" w:footer="709" w:gutter="0"/>
          <w:cols w:space="708"/>
          <w:titlePg/>
          <w:docGrid w:linePitch="360"/>
        </w:sectPr>
      </w:pPr>
      <w:r w:rsidRPr="00D8282E">
        <w:rPr>
          <w:rFonts w:ascii="Times New Roman" w:eastAsia="Times New Roman" w:hAnsi="Times New Roman" w:cs="Times New Roman"/>
          <w:bCs/>
          <w:kern w:val="0"/>
          <w:sz w:val="24"/>
          <w:szCs w:val="24"/>
          <w14:ligatures w14:val="none"/>
        </w:rPr>
        <w:t xml:space="preserve">7.17. Sūdzības par izsoles rīkotāju darbībām var iesniegt </w:t>
      </w:r>
      <w:r w:rsidR="006D74E7">
        <w:rPr>
          <w:rFonts w:ascii="Times New Roman" w:eastAsia="Times New Roman" w:hAnsi="Times New Roman" w:cs="Times New Roman"/>
          <w:bCs/>
          <w:kern w:val="0"/>
          <w:sz w:val="24"/>
          <w:szCs w:val="24"/>
          <w14:ligatures w14:val="none"/>
        </w:rPr>
        <w:t>Limbažu</w:t>
      </w:r>
      <w:r w:rsidRPr="00D8282E">
        <w:rPr>
          <w:rFonts w:ascii="Times New Roman" w:eastAsia="Times New Roman" w:hAnsi="Times New Roman" w:cs="Times New Roman"/>
          <w:bCs/>
          <w:kern w:val="0"/>
          <w:sz w:val="24"/>
          <w:szCs w:val="24"/>
          <w14:ligatures w14:val="none"/>
        </w:rPr>
        <w:t xml:space="preserve"> novada domei. </w:t>
      </w:r>
    </w:p>
    <w:p w14:paraId="05325BB8" w14:textId="77777777" w:rsidR="00B40DF6" w:rsidRDefault="00B40DF6" w:rsidP="00DA2CA7">
      <w:pPr>
        <w:spacing w:after="0" w:line="240" w:lineRule="auto"/>
      </w:pPr>
    </w:p>
    <w:sectPr w:rsidR="00B40DF6" w:rsidSect="00CE760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1799" w14:textId="77777777" w:rsidR="00CE313C" w:rsidRDefault="00CE313C" w:rsidP="00CE7601">
      <w:pPr>
        <w:spacing w:after="0" w:line="240" w:lineRule="auto"/>
      </w:pPr>
      <w:r>
        <w:separator/>
      </w:r>
    </w:p>
  </w:endnote>
  <w:endnote w:type="continuationSeparator" w:id="0">
    <w:p w14:paraId="05B5D14A" w14:textId="77777777" w:rsidR="00CE313C" w:rsidRDefault="00CE313C" w:rsidP="00CE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8495" w14:textId="77777777" w:rsidR="00CE313C" w:rsidRDefault="00CE313C" w:rsidP="00CE7601">
      <w:pPr>
        <w:spacing w:after="0" w:line="240" w:lineRule="auto"/>
      </w:pPr>
      <w:r>
        <w:separator/>
      </w:r>
    </w:p>
  </w:footnote>
  <w:footnote w:type="continuationSeparator" w:id="0">
    <w:p w14:paraId="47E54036" w14:textId="77777777" w:rsidR="00CE313C" w:rsidRDefault="00CE313C" w:rsidP="00CE7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00490"/>
      <w:docPartObj>
        <w:docPartGallery w:val="Page Numbers (Top of Page)"/>
        <w:docPartUnique/>
      </w:docPartObj>
    </w:sdtPr>
    <w:sdtEndPr>
      <w:rPr>
        <w:rFonts w:ascii="Times New Roman" w:hAnsi="Times New Roman" w:cs="Times New Roman"/>
        <w:sz w:val="24"/>
        <w:szCs w:val="24"/>
      </w:rPr>
    </w:sdtEndPr>
    <w:sdtContent>
      <w:p w14:paraId="4DD1E3F0" w14:textId="25A24CAF" w:rsidR="00CE7601" w:rsidRPr="00CE7601" w:rsidRDefault="00CE7601">
        <w:pPr>
          <w:pStyle w:val="Galvene"/>
          <w:jc w:val="center"/>
          <w:rPr>
            <w:rFonts w:ascii="Times New Roman" w:hAnsi="Times New Roman" w:cs="Times New Roman"/>
            <w:sz w:val="24"/>
            <w:szCs w:val="24"/>
          </w:rPr>
        </w:pPr>
        <w:r w:rsidRPr="00CE7601">
          <w:rPr>
            <w:rFonts w:ascii="Times New Roman" w:hAnsi="Times New Roman" w:cs="Times New Roman"/>
            <w:sz w:val="24"/>
            <w:szCs w:val="24"/>
          </w:rPr>
          <w:fldChar w:fldCharType="begin"/>
        </w:r>
        <w:r w:rsidRPr="00CE7601">
          <w:rPr>
            <w:rFonts w:ascii="Times New Roman" w:hAnsi="Times New Roman" w:cs="Times New Roman"/>
            <w:sz w:val="24"/>
            <w:szCs w:val="24"/>
          </w:rPr>
          <w:instrText>PAGE   \* MERGEFORMAT</w:instrText>
        </w:r>
        <w:r w:rsidRPr="00CE7601">
          <w:rPr>
            <w:rFonts w:ascii="Times New Roman" w:hAnsi="Times New Roman" w:cs="Times New Roman"/>
            <w:sz w:val="24"/>
            <w:szCs w:val="24"/>
          </w:rPr>
          <w:fldChar w:fldCharType="separate"/>
        </w:r>
        <w:r w:rsidR="006D21AF">
          <w:rPr>
            <w:rFonts w:ascii="Times New Roman" w:hAnsi="Times New Roman" w:cs="Times New Roman"/>
            <w:noProof/>
            <w:sz w:val="24"/>
            <w:szCs w:val="24"/>
          </w:rPr>
          <w:t>4</w:t>
        </w:r>
        <w:r w:rsidRPr="00CE7601">
          <w:rPr>
            <w:rFonts w:ascii="Times New Roman" w:hAnsi="Times New Roman" w:cs="Times New Roman"/>
            <w:sz w:val="24"/>
            <w:szCs w:val="24"/>
          </w:rPr>
          <w:fldChar w:fldCharType="end"/>
        </w:r>
      </w:p>
    </w:sdtContent>
  </w:sdt>
  <w:p w14:paraId="029D3070" w14:textId="77777777" w:rsidR="00CE7601" w:rsidRDefault="00CE76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1E6C"/>
    <w:multiLevelType w:val="hybridMultilevel"/>
    <w:tmpl w:val="C2B2D2C2"/>
    <w:lvl w:ilvl="0" w:tplc="88EAE4EC">
      <w:start w:val="1"/>
      <w:numFmt w:val="decimal"/>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 w15:restartNumberingAfterBreak="0">
    <w:nsid w:val="522B10DF"/>
    <w:multiLevelType w:val="hybridMultilevel"/>
    <w:tmpl w:val="A2BC8356"/>
    <w:lvl w:ilvl="0" w:tplc="88EAE4EC">
      <w:start w:val="1"/>
      <w:numFmt w:val="decimal"/>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16cid:durableId="1150101131">
    <w:abstractNumId w:val="1"/>
  </w:num>
  <w:num w:numId="2" w16cid:durableId="50594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2E"/>
    <w:rsid w:val="0002448D"/>
    <w:rsid w:val="00057C59"/>
    <w:rsid w:val="000860E3"/>
    <w:rsid w:val="001903DB"/>
    <w:rsid w:val="002059E7"/>
    <w:rsid w:val="002320B5"/>
    <w:rsid w:val="00255781"/>
    <w:rsid w:val="00276A80"/>
    <w:rsid w:val="00287634"/>
    <w:rsid w:val="002E5FE5"/>
    <w:rsid w:val="002F3719"/>
    <w:rsid w:val="00312064"/>
    <w:rsid w:val="003A3CA7"/>
    <w:rsid w:val="003D49DE"/>
    <w:rsid w:val="00483658"/>
    <w:rsid w:val="0054621D"/>
    <w:rsid w:val="005651D0"/>
    <w:rsid w:val="00597356"/>
    <w:rsid w:val="005C0D8C"/>
    <w:rsid w:val="005C10FF"/>
    <w:rsid w:val="005E39F0"/>
    <w:rsid w:val="005F2F8A"/>
    <w:rsid w:val="00624600"/>
    <w:rsid w:val="00631741"/>
    <w:rsid w:val="006434FE"/>
    <w:rsid w:val="00692C4B"/>
    <w:rsid w:val="006959AE"/>
    <w:rsid w:val="006A6DFE"/>
    <w:rsid w:val="006D21AF"/>
    <w:rsid w:val="006D74E7"/>
    <w:rsid w:val="00733CB1"/>
    <w:rsid w:val="00744976"/>
    <w:rsid w:val="007D6133"/>
    <w:rsid w:val="007E0508"/>
    <w:rsid w:val="007E4D8D"/>
    <w:rsid w:val="007F0F73"/>
    <w:rsid w:val="00836511"/>
    <w:rsid w:val="008365F3"/>
    <w:rsid w:val="00852ADF"/>
    <w:rsid w:val="008847AC"/>
    <w:rsid w:val="00924DF6"/>
    <w:rsid w:val="0095639C"/>
    <w:rsid w:val="009E00DC"/>
    <w:rsid w:val="009F7D8C"/>
    <w:rsid w:val="00A24043"/>
    <w:rsid w:val="00A35105"/>
    <w:rsid w:val="00A6342C"/>
    <w:rsid w:val="00A82ACC"/>
    <w:rsid w:val="00A931EA"/>
    <w:rsid w:val="00AA4678"/>
    <w:rsid w:val="00AD58BC"/>
    <w:rsid w:val="00B13EBE"/>
    <w:rsid w:val="00B34E22"/>
    <w:rsid w:val="00B34F5A"/>
    <w:rsid w:val="00B40DF6"/>
    <w:rsid w:val="00B64100"/>
    <w:rsid w:val="00B802D2"/>
    <w:rsid w:val="00B87CE5"/>
    <w:rsid w:val="00B92AEB"/>
    <w:rsid w:val="00BA7F6E"/>
    <w:rsid w:val="00BC0DD9"/>
    <w:rsid w:val="00C42593"/>
    <w:rsid w:val="00C811B0"/>
    <w:rsid w:val="00CE0BDC"/>
    <w:rsid w:val="00CE313C"/>
    <w:rsid w:val="00CE7601"/>
    <w:rsid w:val="00CF499B"/>
    <w:rsid w:val="00D8282E"/>
    <w:rsid w:val="00DA2CA7"/>
    <w:rsid w:val="00E34136"/>
    <w:rsid w:val="00E5273B"/>
    <w:rsid w:val="00E528B9"/>
    <w:rsid w:val="00E57B9F"/>
    <w:rsid w:val="00EA518B"/>
    <w:rsid w:val="00F14039"/>
    <w:rsid w:val="00F41E9E"/>
    <w:rsid w:val="00F715F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E0A3"/>
  <w15:chartTrackingRefBased/>
  <w15:docId w15:val="{9FF0A085-62DE-449E-96D4-3742FC64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82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82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8282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8282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8282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828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828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828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828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8282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8282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8282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8282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8282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828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828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828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828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82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828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828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828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828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8282E"/>
    <w:rPr>
      <w:i/>
      <w:iCs/>
      <w:color w:val="404040" w:themeColor="text1" w:themeTint="BF"/>
    </w:rPr>
  </w:style>
  <w:style w:type="paragraph" w:styleId="Sarakstarindkopa">
    <w:name w:val="List Paragraph"/>
    <w:basedOn w:val="Parasts"/>
    <w:uiPriority w:val="34"/>
    <w:qFormat/>
    <w:rsid w:val="00D8282E"/>
    <w:pPr>
      <w:ind w:left="720"/>
      <w:contextualSpacing/>
    </w:pPr>
  </w:style>
  <w:style w:type="character" w:styleId="Intensvsizclums">
    <w:name w:val="Intense Emphasis"/>
    <w:basedOn w:val="Noklusjumarindkopasfonts"/>
    <w:uiPriority w:val="21"/>
    <w:qFormat/>
    <w:rsid w:val="00D8282E"/>
    <w:rPr>
      <w:i/>
      <w:iCs/>
      <w:color w:val="2F5496" w:themeColor="accent1" w:themeShade="BF"/>
    </w:rPr>
  </w:style>
  <w:style w:type="paragraph" w:styleId="Intensvscitts">
    <w:name w:val="Intense Quote"/>
    <w:basedOn w:val="Parasts"/>
    <w:next w:val="Parasts"/>
    <w:link w:val="IntensvscittsRakstz"/>
    <w:uiPriority w:val="30"/>
    <w:qFormat/>
    <w:rsid w:val="00D82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8282E"/>
    <w:rPr>
      <w:i/>
      <w:iCs/>
      <w:color w:val="2F5496" w:themeColor="accent1" w:themeShade="BF"/>
    </w:rPr>
  </w:style>
  <w:style w:type="character" w:styleId="Intensvaatsauce">
    <w:name w:val="Intense Reference"/>
    <w:basedOn w:val="Noklusjumarindkopasfonts"/>
    <w:uiPriority w:val="32"/>
    <w:qFormat/>
    <w:rsid w:val="00D8282E"/>
    <w:rPr>
      <w:b/>
      <w:bCs/>
      <w:smallCaps/>
      <w:color w:val="2F5496" w:themeColor="accent1" w:themeShade="BF"/>
      <w:spacing w:val="5"/>
    </w:rPr>
  </w:style>
  <w:style w:type="character" w:styleId="Hipersaite">
    <w:name w:val="Hyperlink"/>
    <w:basedOn w:val="Noklusjumarindkopasfonts"/>
    <w:uiPriority w:val="99"/>
    <w:unhideWhenUsed/>
    <w:rsid w:val="00692C4B"/>
    <w:rPr>
      <w:color w:val="0563C1" w:themeColor="hyperlink"/>
      <w:u w:val="single"/>
    </w:rPr>
  </w:style>
  <w:style w:type="character" w:customStyle="1" w:styleId="Neatrisintapieminana1">
    <w:name w:val="Neatrisināta pieminēšana1"/>
    <w:basedOn w:val="Noklusjumarindkopasfonts"/>
    <w:uiPriority w:val="99"/>
    <w:semiHidden/>
    <w:unhideWhenUsed/>
    <w:rsid w:val="00692C4B"/>
    <w:rPr>
      <w:color w:val="605E5C"/>
      <w:shd w:val="clear" w:color="auto" w:fill="E1DFDD"/>
    </w:rPr>
  </w:style>
  <w:style w:type="paragraph" w:styleId="Galvene">
    <w:name w:val="header"/>
    <w:basedOn w:val="Parasts"/>
    <w:link w:val="GalveneRakstz"/>
    <w:uiPriority w:val="99"/>
    <w:unhideWhenUsed/>
    <w:rsid w:val="00CE760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E7601"/>
  </w:style>
  <w:style w:type="paragraph" w:styleId="Kjene">
    <w:name w:val="footer"/>
    <w:basedOn w:val="Parasts"/>
    <w:link w:val="KjeneRakstz"/>
    <w:uiPriority w:val="99"/>
    <w:unhideWhenUsed/>
    <w:rsid w:val="00CE76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E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299;pa&#353;umi/izso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7519</Words>
  <Characters>4286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 Būmane</dc:creator>
  <cp:keywords/>
  <dc:description/>
  <cp:lastModifiedBy>Digna Būmane</cp:lastModifiedBy>
  <cp:revision>6</cp:revision>
  <dcterms:created xsi:type="dcterms:W3CDTF">2025-12-22T06:43:00Z</dcterms:created>
  <dcterms:modified xsi:type="dcterms:W3CDTF">2025-12-22T07:20:00Z</dcterms:modified>
</cp:coreProperties>
</file>