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0EC22" w14:textId="2E69BFE5" w:rsidR="00F22A8D" w:rsidRPr="0022040D" w:rsidRDefault="002C78C2" w:rsidP="00F22A8D">
      <w:pPr>
        <w:pStyle w:val="Nosaukums"/>
        <w:rPr>
          <w:sz w:val="24"/>
          <w:szCs w:val="24"/>
          <w:lang w:val="lv-LV"/>
        </w:rPr>
      </w:pPr>
      <w:r w:rsidRPr="0022040D">
        <w:rPr>
          <w:sz w:val="24"/>
          <w:szCs w:val="24"/>
          <w:lang w:val="lv-LV"/>
        </w:rPr>
        <w:t>CENU APTAUJA</w:t>
      </w:r>
    </w:p>
    <w:p w14:paraId="73C4FE14" w14:textId="77777777" w:rsidR="00502C59" w:rsidRPr="0022040D" w:rsidRDefault="00502C59" w:rsidP="00F22A8D">
      <w:pPr>
        <w:pStyle w:val="Nosaukums"/>
        <w:rPr>
          <w:sz w:val="24"/>
          <w:szCs w:val="24"/>
          <w:lang w:val="lv-LV"/>
        </w:rPr>
      </w:pPr>
    </w:p>
    <w:p w14:paraId="77FC935D" w14:textId="401C980C" w:rsidR="00F22A8D" w:rsidRPr="0022040D" w:rsidRDefault="00502C59" w:rsidP="00502C59">
      <w:pPr>
        <w:jc w:val="center"/>
        <w:rPr>
          <w:b/>
          <w:iCs/>
          <w:lang w:val="lv-LV"/>
        </w:rPr>
      </w:pPr>
      <w:bookmarkStart w:id="0" w:name="_Hlk214890023"/>
      <w:bookmarkStart w:id="1" w:name="_Hlk214885740"/>
      <w:bookmarkStart w:id="2" w:name="_Hlk214439211"/>
      <w:r w:rsidRPr="0022040D">
        <w:rPr>
          <w:b/>
          <w:iCs/>
          <w:lang w:val="lv-LV"/>
        </w:rPr>
        <w:t>BEZPIEDERĪGO PERSONU APBEDĪŠANAS UN KREMĒŠANAS PAKALPOJUMU SNIEGŠANA</w:t>
      </w:r>
      <w:bookmarkEnd w:id="0"/>
      <w:r w:rsidRPr="0022040D">
        <w:rPr>
          <w:b/>
          <w:iCs/>
          <w:lang w:val="lv-LV"/>
        </w:rPr>
        <w:t xml:space="preserve"> </w:t>
      </w:r>
      <w:r w:rsidR="002C78C2" w:rsidRPr="0022040D">
        <w:rPr>
          <w:b/>
          <w:iCs/>
          <w:lang w:val="lv-LV"/>
        </w:rPr>
        <w:t>SIA”APRŪPES NAMS “URGA””</w:t>
      </w:r>
      <w:r w:rsidR="00B561CA" w:rsidRPr="0022040D">
        <w:rPr>
          <w:b/>
          <w:iCs/>
          <w:lang w:val="lv-LV"/>
        </w:rPr>
        <w:t xml:space="preserve"> </w:t>
      </w:r>
      <w:r w:rsidRPr="0022040D">
        <w:rPr>
          <w:b/>
          <w:iCs/>
          <w:lang w:val="lv-LV"/>
        </w:rPr>
        <w:t>VAJADZĪBĀM</w:t>
      </w:r>
      <w:r w:rsidR="00D10273" w:rsidRPr="0022040D">
        <w:rPr>
          <w:b/>
          <w:iCs/>
          <w:lang w:val="lv-LV"/>
        </w:rPr>
        <w:t xml:space="preserve"> </w:t>
      </w:r>
    </w:p>
    <w:bookmarkEnd w:id="1"/>
    <w:p w14:paraId="439EAA18" w14:textId="77777777" w:rsidR="00502C59" w:rsidRPr="0022040D" w:rsidRDefault="00502C59" w:rsidP="00502C59">
      <w:pPr>
        <w:jc w:val="center"/>
        <w:rPr>
          <w:b/>
          <w:iCs/>
          <w:color w:val="7030A0"/>
          <w:lang w:val="lv-LV"/>
        </w:rPr>
      </w:pPr>
    </w:p>
    <w:bookmarkEnd w:id="2"/>
    <w:p w14:paraId="15B6D035" w14:textId="215E3B8D" w:rsidR="0022040D" w:rsidRPr="0022040D" w:rsidRDefault="002D76BE" w:rsidP="002D76BE">
      <w:pPr>
        <w:pStyle w:val="naisnod"/>
        <w:spacing w:before="0" w:after="0"/>
        <w:jc w:val="left"/>
      </w:pPr>
      <w:r w:rsidRPr="0022040D">
        <w:t>Informācija par pasūtītāju: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5515"/>
      </w:tblGrid>
      <w:tr w:rsidR="007F1856" w:rsidRPr="0022040D" w14:paraId="4F2FE67A" w14:textId="77777777" w:rsidTr="00B561CA">
        <w:tc>
          <w:tcPr>
            <w:tcW w:w="4261" w:type="dxa"/>
          </w:tcPr>
          <w:p w14:paraId="4CDC0A36" w14:textId="77777777" w:rsidR="007F1856" w:rsidRPr="0022040D" w:rsidRDefault="007F1856" w:rsidP="007F1856">
            <w:pPr>
              <w:pStyle w:val="Virsraksts1"/>
            </w:pPr>
            <w:r w:rsidRPr="0022040D">
              <w:t xml:space="preserve">Nosaukums </w:t>
            </w:r>
          </w:p>
        </w:tc>
        <w:tc>
          <w:tcPr>
            <w:tcW w:w="5515" w:type="dxa"/>
          </w:tcPr>
          <w:p w14:paraId="30809063" w14:textId="41FC1D65" w:rsidR="007F1856" w:rsidRPr="0022040D" w:rsidRDefault="002C78C2" w:rsidP="002C78C2">
            <w:pPr>
              <w:rPr>
                <w:lang w:val="lv-LV"/>
              </w:rPr>
            </w:pPr>
            <w:bookmarkStart w:id="3" w:name="_Hlk192942470"/>
            <w:r w:rsidRPr="0022040D">
              <w:rPr>
                <w:b/>
                <w:lang w:val="lv-LV"/>
              </w:rPr>
              <w:t>Sabiedrība ar ierobežotu atbildību “Aprūpes nams “Urga””</w:t>
            </w:r>
            <w:bookmarkEnd w:id="3"/>
          </w:p>
        </w:tc>
      </w:tr>
      <w:tr w:rsidR="007F1856" w:rsidRPr="0022040D" w14:paraId="05FE462B" w14:textId="77777777" w:rsidTr="00B561CA">
        <w:tc>
          <w:tcPr>
            <w:tcW w:w="4261" w:type="dxa"/>
          </w:tcPr>
          <w:p w14:paraId="7BA9BF37" w14:textId="77777777" w:rsidR="007F1856" w:rsidRPr="0022040D" w:rsidRDefault="007F1856" w:rsidP="007F1856">
            <w:pPr>
              <w:rPr>
                <w:lang w:val="lv-LV"/>
              </w:rPr>
            </w:pPr>
            <w:r w:rsidRPr="0022040D">
              <w:rPr>
                <w:lang w:val="lv-LV"/>
              </w:rPr>
              <w:t xml:space="preserve">Reģistrācijas numurs </w:t>
            </w:r>
          </w:p>
        </w:tc>
        <w:tc>
          <w:tcPr>
            <w:tcW w:w="5515" w:type="dxa"/>
          </w:tcPr>
          <w:p w14:paraId="3A19AC93" w14:textId="780E45DB" w:rsidR="007F1856" w:rsidRPr="0022040D" w:rsidRDefault="002C78C2" w:rsidP="002C78C2">
            <w:pPr>
              <w:rPr>
                <w:lang w:val="lv-LV"/>
              </w:rPr>
            </w:pPr>
            <w:r w:rsidRPr="0022040D">
              <w:rPr>
                <w:lang w:val="lv-LV"/>
              </w:rPr>
              <w:t>44103103680</w:t>
            </w:r>
          </w:p>
        </w:tc>
      </w:tr>
      <w:tr w:rsidR="007F1856" w:rsidRPr="0022040D" w14:paraId="7746FF5B" w14:textId="77777777" w:rsidTr="00B561CA">
        <w:tc>
          <w:tcPr>
            <w:tcW w:w="4261" w:type="dxa"/>
          </w:tcPr>
          <w:p w14:paraId="06D68D08" w14:textId="77777777" w:rsidR="007F1856" w:rsidRPr="0022040D" w:rsidRDefault="007F1856" w:rsidP="007F1856">
            <w:pPr>
              <w:rPr>
                <w:lang w:val="lv-LV"/>
              </w:rPr>
            </w:pPr>
            <w:r w:rsidRPr="0022040D">
              <w:rPr>
                <w:lang w:val="lv-LV"/>
              </w:rPr>
              <w:t>Adrese</w:t>
            </w:r>
          </w:p>
        </w:tc>
        <w:tc>
          <w:tcPr>
            <w:tcW w:w="5515" w:type="dxa"/>
          </w:tcPr>
          <w:p w14:paraId="3DD6539B" w14:textId="77777777" w:rsidR="0022040D" w:rsidRDefault="002C78C2" w:rsidP="007F1856">
            <w:pPr>
              <w:pStyle w:val="naisnod"/>
              <w:spacing w:before="0" w:after="0"/>
              <w:jc w:val="left"/>
              <w:rPr>
                <w:b w:val="0"/>
                <w:bCs w:val="0"/>
              </w:rPr>
            </w:pPr>
            <w:bookmarkStart w:id="4" w:name="_Hlk193120231"/>
            <w:r w:rsidRPr="0022040D">
              <w:rPr>
                <w:b w:val="0"/>
                <w:bCs w:val="0"/>
              </w:rPr>
              <w:t xml:space="preserve">“Urgas pansionāts”, Braslavas pagasts, </w:t>
            </w:r>
          </w:p>
          <w:p w14:paraId="6FED223A" w14:textId="719D6270" w:rsidR="007F1856" w:rsidRPr="0022040D" w:rsidRDefault="002C78C2" w:rsidP="007F1856">
            <w:pPr>
              <w:pStyle w:val="naisnod"/>
              <w:spacing w:before="0" w:after="0"/>
              <w:jc w:val="left"/>
              <w:rPr>
                <w:b w:val="0"/>
                <w:bCs w:val="0"/>
              </w:rPr>
            </w:pPr>
            <w:r w:rsidRPr="0022040D">
              <w:rPr>
                <w:b w:val="0"/>
                <w:bCs w:val="0"/>
              </w:rPr>
              <w:t>Limbažu novads, LV-</w:t>
            </w:r>
            <w:r w:rsidRPr="0022040D">
              <w:rPr>
                <w:b w:val="0"/>
                <w:bCs w:val="0"/>
                <w:lang w:eastAsia="en-US"/>
              </w:rPr>
              <w:t xml:space="preserve"> 4068</w:t>
            </w:r>
            <w:bookmarkEnd w:id="4"/>
          </w:p>
        </w:tc>
      </w:tr>
      <w:tr w:rsidR="007F1856" w:rsidRPr="0022040D" w14:paraId="31AE33AD" w14:textId="77777777" w:rsidTr="00B561CA">
        <w:tc>
          <w:tcPr>
            <w:tcW w:w="4261" w:type="dxa"/>
          </w:tcPr>
          <w:p w14:paraId="4E2727F5" w14:textId="77777777" w:rsidR="00D67C1C" w:rsidRPr="0022040D" w:rsidRDefault="007F1856" w:rsidP="00D67C1C">
            <w:pPr>
              <w:pStyle w:val="naisnod"/>
              <w:spacing w:before="0" w:after="0"/>
              <w:jc w:val="left"/>
              <w:rPr>
                <w:b w:val="0"/>
                <w:bCs w:val="0"/>
              </w:rPr>
            </w:pPr>
            <w:r w:rsidRPr="0022040D">
              <w:t>Kontaktpersona</w:t>
            </w:r>
            <w:r w:rsidR="00D67C1C" w:rsidRPr="0022040D">
              <w:t xml:space="preserve"> - </w:t>
            </w:r>
            <w:r w:rsidR="00D67C1C" w:rsidRPr="0022040D">
              <w:rPr>
                <w:b w:val="0"/>
                <w:bCs w:val="0"/>
              </w:rPr>
              <w:t>Jautājumos par cenu aptaujas noteikumiem</w:t>
            </w:r>
          </w:p>
          <w:p w14:paraId="79BF42A9" w14:textId="4F34BE3D" w:rsidR="007F1856" w:rsidRPr="0022040D" w:rsidRDefault="007F1856" w:rsidP="007F1856">
            <w:pPr>
              <w:rPr>
                <w:lang w:val="lv-LV"/>
              </w:rPr>
            </w:pPr>
          </w:p>
        </w:tc>
        <w:tc>
          <w:tcPr>
            <w:tcW w:w="5515" w:type="dxa"/>
          </w:tcPr>
          <w:p w14:paraId="6493EBB4" w14:textId="77777777" w:rsidR="00D67C1C" w:rsidRPr="0022040D" w:rsidRDefault="00D67C1C" w:rsidP="00D67C1C">
            <w:pPr>
              <w:pStyle w:val="naisnod"/>
              <w:spacing w:before="0" w:after="0"/>
              <w:jc w:val="left"/>
              <w:rPr>
                <w:b w:val="0"/>
                <w:bCs w:val="0"/>
              </w:rPr>
            </w:pPr>
            <w:r w:rsidRPr="0022040D">
              <w:rPr>
                <w:b w:val="0"/>
                <w:bCs w:val="0"/>
              </w:rPr>
              <w:t xml:space="preserve">iepirkumu speciāliste </w:t>
            </w:r>
          </w:p>
          <w:p w14:paraId="00881548" w14:textId="3643DD77" w:rsidR="00D67C1C" w:rsidRPr="0022040D" w:rsidRDefault="00D67C1C" w:rsidP="00D67C1C">
            <w:pPr>
              <w:pStyle w:val="naisnod"/>
              <w:spacing w:before="0" w:after="0"/>
              <w:jc w:val="left"/>
              <w:rPr>
                <w:b w:val="0"/>
                <w:bCs w:val="0"/>
              </w:rPr>
            </w:pPr>
            <w:r w:rsidRPr="0022040D">
              <w:rPr>
                <w:b w:val="0"/>
                <w:bCs w:val="0"/>
              </w:rPr>
              <w:t xml:space="preserve">Liene Berga </w:t>
            </w:r>
          </w:p>
          <w:p w14:paraId="2E971D09" w14:textId="08CECC81" w:rsidR="00D67C1C" w:rsidRPr="0022040D" w:rsidRDefault="00D67C1C" w:rsidP="00D67C1C">
            <w:pPr>
              <w:pStyle w:val="naisnod"/>
              <w:spacing w:before="0" w:after="0"/>
              <w:jc w:val="left"/>
              <w:rPr>
                <w:b w:val="0"/>
                <w:bCs w:val="0"/>
              </w:rPr>
            </w:pPr>
            <w:r w:rsidRPr="0022040D">
              <w:rPr>
                <w:b w:val="0"/>
                <w:bCs w:val="0"/>
              </w:rPr>
              <w:t>tālruni 25749114</w:t>
            </w:r>
          </w:p>
          <w:p w14:paraId="396D504C" w14:textId="50424A3F" w:rsidR="00D67C1C" w:rsidRPr="0022040D" w:rsidRDefault="00D67C1C" w:rsidP="00D67C1C">
            <w:pPr>
              <w:pStyle w:val="naisnod"/>
              <w:spacing w:before="0" w:after="0"/>
              <w:jc w:val="left"/>
              <w:rPr>
                <w:b w:val="0"/>
                <w:bCs w:val="0"/>
              </w:rPr>
            </w:pPr>
            <w:r w:rsidRPr="0022040D">
              <w:rPr>
                <w:b w:val="0"/>
                <w:bCs w:val="0"/>
              </w:rPr>
              <w:t xml:space="preserve">e-pasts </w:t>
            </w:r>
            <w:hyperlink r:id="rId8" w:history="1">
              <w:r w:rsidR="0022040D" w:rsidRPr="0022040D">
                <w:rPr>
                  <w:rStyle w:val="Hipersaite"/>
                  <w:b w:val="0"/>
                  <w:bCs w:val="0"/>
                </w:rPr>
                <w:t>liene.berga@aprupesnams.lv</w:t>
              </w:r>
            </w:hyperlink>
            <w:r w:rsidR="0022040D" w:rsidRPr="0022040D">
              <w:rPr>
                <w:b w:val="0"/>
                <w:bCs w:val="0"/>
              </w:rPr>
              <w:t xml:space="preserve"> </w:t>
            </w:r>
            <w:r w:rsidRPr="0022040D">
              <w:rPr>
                <w:b w:val="0"/>
                <w:bCs w:val="0"/>
              </w:rPr>
              <w:t xml:space="preserve"> </w:t>
            </w:r>
          </w:p>
        </w:tc>
      </w:tr>
    </w:tbl>
    <w:p w14:paraId="4746A6C0" w14:textId="6218D404" w:rsidR="0022040D" w:rsidRPr="0022040D" w:rsidRDefault="00B561CA" w:rsidP="0022040D">
      <w:pPr>
        <w:pStyle w:val="naisnod"/>
        <w:spacing w:before="0" w:after="0"/>
      </w:pPr>
      <w:r w:rsidRPr="0022040D">
        <w:t xml:space="preserve"> </w:t>
      </w:r>
    </w:p>
    <w:p w14:paraId="7F42FCF2" w14:textId="371F4FD6" w:rsidR="00F14B4F" w:rsidRPr="0022040D" w:rsidRDefault="00F14B4F" w:rsidP="00D67C1C">
      <w:pPr>
        <w:ind w:firstLine="720"/>
        <w:jc w:val="both"/>
        <w:rPr>
          <w:b/>
          <w:lang w:val="lv-LV"/>
        </w:rPr>
      </w:pPr>
      <w:r w:rsidRPr="0022040D">
        <w:rPr>
          <w:b/>
          <w:lang w:val="lv-LV"/>
        </w:rPr>
        <w:t xml:space="preserve">Aicinām piedalīties </w:t>
      </w:r>
      <w:r w:rsidR="00D67C1C" w:rsidRPr="0022040D">
        <w:rPr>
          <w:b/>
          <w:lang w:val="lv-LV"/>
        </w:rPr>
        <w:t>Cenu aptaujā</w:t>
      </w:r>
      <w:r w:rsidRPr="0022040D">
        <w:rPr>
          <w:b/>
          <w:lang w:val="lv-LV"/>
        </w:rPr>
        <w:t xml:space="preserve"> un līdz 20</w:t>
      </w:r>
      <w:r w:rsidR="003F0246" w:rsidRPr="0022040D">
        <w:rPr>
          <w:b/>
          <w:lang w:val="lv-LV"/>
        </w:rPr>
        <w:t>26</w:t>
      </w:r>
      <w:r w:rsidRPr="0022040D">
        <w:rPr>
          <w:b/>
          <w:lang w:val="lv-LV"/>
        </w:rPr>
        <w:t xml:space="preserve">.gada </w:t>
      </w:r>
      <w:r w:rsidR="000C2F37" w:rsidRPr="0022040D">
        <w:rPr>
          <w:b/>
          <w:lang w:val="lv-LV"/>
        </w:rPr>
        <w:t>02</w:t>
      </w:r>
      <w:r w:rsidRPr="0022040D">
        <w:rPr>
          <w:b/>
          <w:lang w:val="lv-LV"/>
        </w:rPr>
        <w:t>.</w:t>
      </w:r>
      <w:r w:rsidR="0022040D" w:rsidRPr="0022040D">
        <w:rPr>
          <w:b/>
          <w:lang w:val="lv-LV"/>
        </w:rPr>
        <w:t>februā</w:t>
      </w:r>
      <w:r w:rsidR="00D67C1C" w:rsidRPr="0022040D">
        <w:rPr>
          <w:b/>
          <w:lang w:val="lv-LV"/>
        </w:rPr>
        <w:t>rim</w:t>
      </w:r>
      <w:r w:rsidRPr="0022040D">
        <w:rPr>
          <w:b/>
          <w:lang w:val="lv-LV"/>
        </w:rPr>
        <w:t xml:space="preserve"> plkst.11:00 nosūtīt savu piedāvājumu uz e-pasta adresi: </w:t>
      </w:r>
      <w:hyperlink r:id="rId9" w:history="1">
        <w:r w:rsidR="00D67C1C" w:rsidRPr="0022040D">
          <w:rPr>
            <w:rStyle w:val="Hipersaite"/>
            <w:b/>
            <w:lang w:val="lv-LV"/>
          </w:rPr>
          <w:t>urgas.an@limbazunovads.lv</w:t>
        </w:r>
      </w:hyperlink>
      <w:r w:rsidR="00D67C1C" w:rsidRPr="0022040D">
        <w:rPr>
          <w:b/>
          <w:lang w:val="lv-LV"/>
        </w:rPr>
        <w:t xml:space="preserve"> </w:t>
      </w:r>
    </w:p>
    <w:p w14:paraId="307657DA" w14:textId="77777777" w:rsidR="00F14B4F" w:rsidRPr="0022040D" w:rsidRDefault="00F14B4F" w:rsidP="005A6593">
      <w:pPr>
        <w:jc w:val="both"/>
        <w:rPr>
          <w:b/>
          <w:lang w:val="lv-LV"/>
        </w:rPr>
      </w:pPr>
    </w:p>
    <w:p w14:paraId="4E0AFD94" w14:textId="47EED536" w:rsidR="005A6593" w:rsidRPr="0022040D" w:rsidRDefault="005A6593" w:rsidP="005A6593">
      <w:pPr>
        <w:jc w:val="both"/>
        <w:rPr>
          <w:b/>
          <w:lang w:val="lv-LV"/>
        </w:rPr>
      </w:pPr>
      <w:r w:rsidRPr="0022040D">
        <w:rPr>
          <w:b/>
          <w:lang w:val="lv-LV"/>
        </w:rPr>
        <w:t xml:space="preserve">1. </w:t>
      </w:r>
      <w:r w:rsidR="00B561CA" w:rsidRPr="0022040D">
        <w:rPr>
          <w:b/>
          <w:lang w:val="lv-LV"/>
        </w:rPr>
        <w:t>Cenu aptaujas</w:t>
      </w:r>
      <w:r w:rsidR="00F9150D" w:rsidRPr="0022040D">
        <w:rPr>
          <w:b/>
          <w:lang w:val="lv-LV"/>
        </w:rPr>
        <w:t xml:space="preserve"> priekšmets</w:t>
      </w:r>
      <w:r w:rsidRPr="0022040D">
        <w:rPr>
          <w:b/>
          <w:lang w:val="lv-LV"/>
        </w:rPr>
        <w:t>:</w:t>
      </w:r>
    </w:p>
    <w:p w14:paraId="63AA5000" w14:textId="7CC00945" w:rsidR="00F14B4F" w:rsidRPr="0022040D" w:rsidRDefault="00502C59" w:rsidP="00502C59">
      <w:pPr>
        <w:jc w:val="both"/>
        <w:rPr>
          <w:bCs/>
          <w:lang w:val="lv-LV"/>
        </w:rPr>
      </w:pPr>
      <w:r w:rsidRPr="0022040D">
        <w:rPr>
          <w:bCs/>
          <w:lang w:val="lv-LV"/>
        </w:rPr>
        <w:t xml:space="preserve">Apbedīšanas pakalpojums tiek sniegts </w:t>
      </w:r>
      <w:bookmarkStart w:id="5" w:name="_Hlk214886052"/>
      <w:r w:rsidRPr="0022040D">
        <w:rPr>
          <w:bCs/>
          <w:lang w:val="lv-LV"/>
        </w:rPr>
        <w:t xml:space="preserve">Sabiedrības ar ierobežotu atbildību “Aprūpes nams “Urga”” </w:t>
      </w:r>
      <w:bookmarkEnd w:id="5"/>
      <w:r w:rsidRPr="0022040D">
        <w:rPr>
          <w:bCs/>
          <w:lang w:val="lv-LV"/>
        </w:rPr>
        <w:t xml:space="preserve">funkciju nodrošināšanai - klienta nāves gadījumā organizē apbedīšanu, ja to neuzņemas cita persona.  </w:t>
      </w:r>
    </w:p>
    <w:p w14:paraId="07DE83D6" w14:textId="77777777" w:rsidR="00F14B4F" w:rsidRPr="0022040D" w:rsidRDefault="00F14B4F" w:rsidP="00F14B4F">
      <w:pPr>
        <w:jc w:val="both"/>
        <w:rPr>
          <w:lang w:val="lv-LV"/>
        </w:rPr>
      </w:pPr>
    </w:p>
    <w:p w14:paraId="305D30C3" w14:textId="76C145C6" w:rsidR="00DF0218" w:rsidRPr="0022040D" w:rsidRDefault="00F14B4F" w:rsidP="00DF0218">
      <w:pPr>
        <w:jc w:val="both"/>
        <w:rPr>
          <w:b/>
          <w:bCs/>
          <w:lang w:val="lv-LV"/>
        </w:rPr>
      </w:pPr>
      <w:r w:rsidRPr="0022040D">
        <w:rPr>
          <w:b/>
          <w:bCs/>
          <w:lang w:val="lv-LV"/>
        </w:rPr>
        <w:t>2. Prasības pretendentam:</w:t>
      </w:r>
    </w:p>
    <w:p w14:paraId="437F6323" w14:textId="012F1C22" w:rsidR="00DF0218" w:rsidRPr="0022040D" w:rsidRDefault="00DF0218" w:rsidP="00DF0218">
      <w:pPr>
        <w:jc w:val="both"/>
        <w:rPr>
          <w:b/>
          <w:bCs/>
          <w:lang w:val="lv-LV"/>
        </w:rPr>
      </w:pPr>
      <w:r w:rsidRPr="0022040D">
        <w:rPr>
          <w:b/>
          <w:bCs/>
          <w:lang w:val="lv-LV"/>
        </w:rPr>
        <w:t>2.1.Tehniskās un profesionālās spējas:</w:t>
      </w:r>
    </w:p>
    <w:p w14:paraId="090B0777" w14:textId="1E904056" w:rsidR="00DF0218" w:rsidRPr="0022040D" w:rsidRDefault="00DF0218" w:rsidP="00DF0218">
      <w:pPr>
        <w:jc w:val="both"/>
        <w:rPr>
          <w:lang w:val="lv-LV"/>
        </w:rPr>
      </w:pPr>
      <w:r w:rsidRPr="0022040D">
        <w:rPr>
          <w:lang w:val="lv-LV"/>
        </w:rPr>
        <w:t>2.2.1.</w:t>
      </w:r>
      <w:r w:rsidRPr="0022040D">
        <w:rPr>
          <w:lang w:val="lv-LV"/>
        </w:rPr>
        <w:tab/>
        <w:t>Pretendentam iepriekšējo 3 (trīs) gadu laikā (ar iepriekšējiem trīs gadiem, skaitot līdz piedāvājuma iesniegšanas dienai, ir saprotams sekojošs termiņš – 202</w:t>
      </w:r>
      <w:r w:rsidR="003F0246" w:rsidRPr="0022040D">
        <w:rPr>
          <w:lang w:val="lv-LV"/>
        </w:rPr>
        <w:t>3</w:t>
      </w:r>
      <w:r w:rsidRPr="0022040D">
        <w:rPr>
          <w:lang w:val="lv-LV"/>
        </w:rPr>
        <w:t>., 202</w:t>
      </w:r>
      <w:r w:rsidR="003F0246" w:rsidRPr="0022040D">
        <w:rPr>
          <w:lang w:val="lv-LV"/>
        </w:rPr>
        <w:t>4</w:t>
      </w:r>
      <w:r w:rsidRPr="0022040D">
        <w:rPr>
          <w:lang w:val="lv-LV"/>
        </w:rPr>
        <w:t>., 202</w:t>
      </w:r>
      <w:r w:rsidR="003F0246" w:rsidRPr="0022040D">
        <w:rPr>
          <w:lang w:val="lv-LV"/>
        </w:rPr>
        <w:t>5</w:t>
      </w:r>
      <w:r w:rsidRPr="0022040D">
        <w:rPr>
          <w:lang w:val="lv-LV"/>
        </w:rPr>
        <w:t>. gads un 202</w:t>
      </w:r>
      <w:r w:rsidR="003F0246" w:rsidRPr="0022040D">
        <w:rPr>
          <w:lang w:val="lv-LV"/>
        </w:rPr>
        <w:t>6</w:t>
      </w:r>
      <w:r w:rsidRPr="0022040D">
        <w:rPr>
          <w:lang w:val="lv-LV"/>
        </w:rPr>
        <w:t>. gada posms līdz piedāvājuma iesniegšanas dienai) vai īsākā laika periodā, ja pretendents ir dibināts vēlāk, ir pieredze apbedīšanas pakalpojumu sniegšanā, t.i. pretendents ir kvalitatīvi un atbilstoši pasūtītāja prasībām veicis:</w:t>
      </w:r>
    </w:p>
    <w:p w14:paraId="072A1A3B" w14:textId="38DDE7A5" w:rsidR="00DF0218" w:rsidRPr="0022040D" w:rsidRDefault="00DF0218" w:rsidP="00DF0218">
      <w:pPr>
        <w:jc w:val="both"/>
        <w:rPr>
          <w:lang w:val="lv-LV"/>
        </w:rPr>
      </w:pPr>
      <w:r w:rsidRPr="0022040D">
        <w:rPr>
          <w:lang w:val="lv-LV"/>
        </w:rPr>
        <w:t>2.2.1.1.</w:t>
      </w:r>
      <w:r w:rsidRPr="0022040D">
        <w:rPr>
          <w:lang w:val="lv-LV"/>
        </w:rPr>
        <w:tab/>
        <w:t xml:space="preserve"> vismaz 1 (vienu) apbedīšanas pakalpojuma sniegšanas līguma izpildi, kuras ietvaros veikta mirušās personas apbedīšana. Līgumam uz piedāvājuma iesniegšanas dienu ir jābūt izpildītam, izņemot gadījumu, ja Līgums ir noslēgts uz laika periodu, kas pārsniedz 12 mēnešus vai arī tas ir beztermiņa līgums.  Šādā gadījumā līgumam ir jābūt izpildītam vismaz 4 mēnešus. </w:t>
      </w:r>
    </w:p>
    <w:p w14:paraId="3D1B4757" w14:textId="5F880365" w:rsidR="00DF0218" w:rsidRPr="0022040D" w:rsidRDefault="00DF0218" w:rsidP="00DF0218">
      <w:pPr>
        <w:jc w:val="both"/>
        <w:rPr>
          <w:lang w:val="lv-LV"/>
        </w:rPr>
      </w:pPr>
      <w:r w:rsidRPr="0022040D">
        <w:rPr>
          <w:lang w:val="lv-LV"/>
        </w:rPr>
        <w:t>2.2.1.2.</w:t>
      </w:r>
      <w:r w:rsidRPr="0022040D">
        <w:rPr>
          <w:lang w:val="lv-LV"/>
        </w:rPr>
        <w:tab/>
        <w:t>vismaz 1 (vienu) apbedīšanas pakalpojuma sniegšanas līguma izpildi, kuras ietvaros veikta mirušās personas kremēšana un kapsulas ar pelniem apbedīšana. Līgumam uz piedāvājuma iesniegšanas dienu ir jābūt izpildītam, izņemot gadījumu, ja Līgums ir noslēgts uz laika periodu, kas pārsniedz 12 mēnešus vai arī tas ir beztermiņa līgums.  Šādā gadījumā līgumam ir jābūt izpildītam vismaz 4 mēnešus.</w:t>
      </w:r>
    </w:p>
    <w:p w14:paraId="553D3560" w14:textId="77777777" w:rsidR="00502C59" w:rsidRPr="0022040D" w:rsidRDefault="00502C59" w:rsidP="00F14B4F">
      <w:pPr>
        <w:jc w:val="both"/>
        <w:rPr>
          <w:lang w:val="lv-LV"/>
        </w:rPr>
      </w:pPr>
    </w:p>
    <w:p w14:paraId="40A48919" w14:textId="2F244156" w:rsidR="00F14B4F" w:rsidRPr="0022040D" w:rsidRDefault="00F14B4F" w:rsidP="00F14B4F">
      <w:pPr>
        <w:jc w:val="both"/>
        <w:rPr>
          <w:b/>
          <w:bCs/>
          <w:lang w:val="lv-LV"/>
        </w:rPr>
      </w:pPr>
      <w:r w:rsidRPr="0022040D">
        <w:rPr>
          <w:b/>
          <w:bCs/>
          <w:lang w:val="lv-LV"/>
        </w:rPr>
        <w:t>3. Iesniedzamie dokumenti:</w:t>
      </w:r>
    </w:p>
    <w:p w14:paraId="0C6463DF" w14:textId="4B3307A7" w:rsidR="00F14B4F" w:rsidRPr="0022040D" w:rsidRDefault="00F14B4F" w:rsidP="00F14B4F">
      <w:pPr>
        <w:jc w:val="both"/>
        <w:rPr>
          <w:lang w:val="lv-LV"/>
        </w:rPr>
      </w:pPr>
      <w:r w:rsidRPr="0022040D">
        <w:rPr>
          <w:lang w:val="lv-LV"/>
        </w:rPr>
        <w:t xml:space="preserve">Pretendenta parakstīts piedāvājums saskaņā ar </w:t>
      </w:r>
      <w:r w:rsidRPr="0022040D">
        <w:rPr>
          <w:b/>
          <w:bCs/>
          <w:lang w:val="lv-LV"/>
        </w:rPr>
        <w:t>Pielikumā Nr.2</w:t>
      </w:r>
      <w:r w:rsidR="00DF7115" w:rsidRPr="0022040D">
        <w:rPr>
          <w:lang w:val="lv-LV"/>
        </w:rPr>
        <w:t>,</w:t>
      </w:r>
      <w:r w:rsidRPr="0022040D">
        <w:rPr>
          <w:lang w:val="lv-LV"/>
        </w:rPr>
        <w:t xml:space="preserve"> pievienoto veidni.</w:t>
      </w:r>
    </w:p>
    <w:p w14:paraId="3E8AF475" w14:textId="7FB97385" w:rsidR="00940B5F" w:rsidRPr="0022040D" w:rsidRDefault="00940B5F" w:rsidP="00F14B4F">
      <w:pPr>
        <w:jc w:val="both"/>
        <w:rPr>
          <w:lang w:val="lv-LV"/>
        </w:rPr>
      </w:pPr>
      <w:r w:rsidRPr="0022040D">
        <w:rPr>
          <w:lang w:val="lv-LV"/>
        </w:rPr>
        <w:t>Pieredzes apliecinājums atbilstoši 2.1. punktam.</w:t>
      </w:r>
    </w:p>
    <w:p w14:paraId="5A353252" w14:textId="77777777" w:rsidR="0022040D" w:rsidRPr="0022040D" w:rsidRDefault="00F14B4F" w:rsidP="00F14B4F">
      <w:pPr>
        <w:jc w:val="both"/>
        <w:rPr>
          <w:lang w:val="lv-LV"/>
        </w:rPr>
      </w:pPr>
      <w:r w:rsidRPr="0022040D">
        <w:rPr>
          <w:lang w:val="lv-LV"/>
        </w:rPr>
        <w:t xml:space="preserve">Finanšu piedāvājums atbilstoši </w:t>
      </w:r>
      <w:r w:rsidRPr="0022040D">
        <w:rPr>
          <w:b/>
          <w:bCs/>
          <w:lang w:val="lv-LV"/>
        </w:rPr>
        <w:t>Pielikumā Nr.</w:t>
      </w:r>
      <w:r w:rsidR="00940B5F" w:rsidRPr="0022040D">
        <w:rPr>
          <w:b/>
          <w:bCs/>
          <w:lang w:val="lv-LV"/>
        </w:rPr>
        <w:t>3</w:t>
      </w:r>
      <w:r w:rsidR="00DF7115" w:rsidRPr="0022040D">
        <w:rPr>
          <w:lang w:val="lv-LV"/>
        </w:rPr>
        <w:t>,</w:t>
      </w:r>
      <w:r w:rsidR="00DF7115" w:rsidRPr="0022040D">
        <w:rPr>
          <w:b/>
          <w:bCs/>
          <w:lang w:val="lv-LV"/>
        </w:rPr>
        <w:t xml:space="preserve"> </w:t>
      </w:r>
      <w:r w:rsidRPr="0022040D">
        <w:rPr>
          <w:lang w:val="lv-LV"/>
        </w:rPr>
        <w:t xml:space="preserve"> pievienotajai veidnei. </w:t>
      </w:r>
    </w:p>
    <w:p w14:paraId="3EAB0CCC" w14:textId="0891BE10" w:rsidR="003F0246" w:rsidRPr="0022040D" w:rsidRDefault="00F14B4F" w:rsidP="00F14B4F">
      <w:pPr>
        <w:jc w:val="both"/>
        <w:rPr>
          <w:lang w:val="lv-LV"/>
        </w:rPr>
      </w:pPr>
      <w:r w:rsidRPr="0022040D">
        <w:rPr>
          <w:lang w:val="lv-LV"/>
        </w:rPr>
        <w:t xml:space="preserve">Cenā jāiekļauj visas izmaksas, kas ir saistītas ar </w:t>
      </w:r>
      <w:r w:rsidR="00DF0218" w:rsidRPr="0022040D">
        <w:rPr>
          <w:lang w:val="lv-LV"/>
        </w:rPr>
        <w:t>tehnisko specifikāciju</w:t>
      </w:r>
      <w:r w:rsidRPr="0022040D">
        <w:rPr>
          <w:lang w:val="lv-LV"/>
        </w:rPr>
        <w:t>.</w:t>
      </w:r>
    </w:p>
    <w:p w14:paraId="33C8221B" w14:textId="77777777" w:rsidR="00FB7028" w:rsidRPr="0022040D" w:rsidRDefault="00FB7028" w:rsidP="00F14B4F">
      <w:pPr>
        <w:jc w:val="both"/>
        <w:rPr>
          <w:color w:val="7030A0"/>
          <w:lang w:val="lv-LV"/>
        </w:rPr>
      </w:pPr>
    </w:p>
    <w:p w14:paraId="5B125265" w14:textId="77777777" w:rsidR="0022040D" w:rsidRPr="0022040D" w:rsidRDefault="00940B5F" w:rsidP="00940B5F">
      <w:pPr>
        <w:jc w:val="both"/>
        <w:rPr>
          <w:lang w:val="lv-LV"/>
        </w:rPr>
      </w:pPr>
      <w:r w:rsidRPr="0022040D">
        <w:rPr>
          <w:b/>
          <w:lang w:val="lv-LV"/>
        </w:rPr>
        <w:t>4</w:t>
      </w:r>
      <w:r w:rsidR="00CC12E4" w:rsidRPr="0022040D">
        <w:rPr>
          <w:b/>
          <w:lang w:val="lv-LV"/>
        </w:rPr>
        <w:t>. Piedāvājuma vērtēšana</w:t>
      </w:r>
      <w:r w:rsidR="0022040D" w:rsidRPr="0022040D">
        <w:rPr>
          <w:lang w:val="lv-LV"/>
        </w:rPr>
        <w:t>:</w:t>
      </w:r>
    </w:p>
    <w:p w14:paraId="59F04C24" w14:textId="651112FD" w:rsidR="00885B06" w:rsidRPr="0022040D" w:rsidRDefault="008B1BE1" w:rsidP="00940B5F">
      <w:pPr>
        <w:jc w:val="both"/>
        <w:rPr>
          <w:lang w:val="lv-LV"/>
        </w:rPr>
      </w:pPr>
      <w:r w:rsidRPr="0022040D">
        <w:rPr>
          <w:lang w:val="lv-LV"/>
        </w:rPr>
        <w:t>Cenu aptaujas</w:t>
      </w:r>
      <w:r w:rsidR="00F14B4F" w:rsidRPr="0022040D">
        <w:rPr>
          <w:lang w:val="lv-LV"/>
        </w:rPr>
        <w:t xml:space="preserve"> rezultātā SIA “</w:t>
      </w:r>
      <w:r w:rsidRPr="0022040D">
        <w:rPr>
          <w:lang w:val="lv-LV"/>
        </w:rPr>
        <w:t>Aprūpes nams “Urga”</w:t>
      </w:r>
      <w:r w:rsidR="00F14B4F" w:rsidRPr="0022040D">
        <w:rPr>
          <w:lang w:val="lv-LV"/>
        </w:rPr>
        <w:t xml:space="preserve">” noslēgs līgumu par </w:t>
      </w:r>
      <w:proofErr w:type="spellStart"/>
      <w:r w:rsidR="00940B5F" w:rsidRPr="0022040D">
        <w:rPr>
          <w:lang w:val="lv-LV"/>
        </w:rPr>
        <w:t>Bezpiederīgo</w:t>
      </w:r>
      <w:proofErr w:type="spellEnd"/>
      <w:r w:rsidR="00940B5F" w:rsidRPr="0022040D">
        <w:rPr>
          <w:lang w:val="lv-LV"/>
        </w:rPr>
        <w:t xml:space="preserve"> personu apbedīšanas un kremēšanas pakalpojumu sniegšana </w:t>
      </w:r>
      <w:r w:rsidR="00F14B4F" w:rsidRPr="0022040D">
        <w:rPr>
          <w:lang w:val="lv-LV"/>
        </w:rPr>
        <w:t>ar pretendentu, kura piedāvājums atbildīs norādītajām prasībām un būs ar</w:t>
      </w:r>
      <w:r w:rsidR="00F14B4F" w:rsidRPr="0022040D">
        <w:rPr>
          <w:b/>
          <w:bCs/>
          <w:u w:val="single"/>
          <w:lang w:val="lv-LV"/>
        </w:rPr>
        <w:t xml:space="preserve"> viszemāko cenu</w:t>
      </w:r>
      <w:r w:rsidR="00CC12E4" w:rsidRPr="0022040D">
        <w:rPr>
          <w:lang w:val="lv-LV"/>
        </w:rPr>
        <w:t>.</w:t>
      </w:r>
    </w:p>
    <w:p w14:paraId="7819D0BC" w14:textId="2C13ADAA" w:rsidR="004E488C" w:rsidRPr="0022040D" w:rsidRDefault="004E488C" w:rsidP="00F14B4F">
      <w:pPr>
        <w:pStyle w:val="naisf"/>
        <w:spacing w:before="0" w:after="0"/>
        <w:ind w:firstLine="0"/>
      </w:pPr>
    </w:p>
    <w:p w14:paraId="5E90F83B" w14:textId="00367C7E" w:rsidR="000F75E0" w:rsidRPr="0022040D" w:rsidRDefault="00F14B4F" w:rsidP="00F14B4F">
      <w:pPr>
        <w:spacing w:after="160" w:line="259" w:lineRule="auto"/>
        <w:jc w:val="both"/>
        <w:rPr>
          <w:lang w:val="lv-LV"/>
        </w:rPr>
      </w:pPr>
      <w:r w:rsidRPr="0022040D">
        <w:rPr>
          <w:rFonts w:cs="Calibri"/>
          <w:bCs/>
          <w:shd w:val="clear" w:color="auto" w:fill="FFFFFF"/>
          <w:lang w:val="lv-LV" w:eastAsia="lv-LV"/>
        </w:rPr>
        <w:t>Pretendents</w:t>
      </w:r>
      <w:r w:rsidRPr="0022040D">
        <w:rPr>
          <w:lang w:val="lv-LV"/>
        </w:rPr>
        <w:t xml:space="preserve"> noteiktā termiņā var tikt uzaicināts uz sarunām, lai apspriestu pretendenta iesniegto piedāvājumu un līguma projektus. </w:t>
      </w:r>
    </w:p>
    <w:p w14:paraId="1350CDC9" w14:textId="77777777" w:rsidR="00F14B4F" w:rsidRPr="0022040D" w:rsidRDefault="00F14B4F" w:rsidP="00F14B4F">
      <w:pPr>
        <w:tabs>
          <w:tab w:val="left" w:pos="360"/>
        </w:tabs>
        <w:jc w:val="both"/>
        <w:rPr>
          <w:b/>
          <w:lang w:val="lv-LV" w:eastAsia="lv-LV"/>
        </w:rPr>
      </w:pPr>
      <w:r w:rsidRPr="0022040D">
        <w:rPr>
          <w:b/>
          <w:lang w:val="lv-LV" w:eastAsia="lv-LV"/>
        </w:rPr>
        <w:lastRenderedPageBreak/>
        <w:t>PIELIKUMĀ:</w:t>
      </w:r>
    </w:p>
    <w:p w14:paraId="1DF36233" w14:textId="05B51936" w:rsidR="00F14B4F" w:rsidRPr="0022040D" w:rsidRDefault="00F14B4F" w:rsidP="00F14B4F">
      <w:pPr>
        <w:rPr>
          <w:lang w:val="lv-LV" w:eastAsia="lv-LV"/>
        </w:rPr>
      </w:pPr>
      <w:r w:rsidRPr="0022040D">
        <w:rPr>
          <w:lang w:val="lv-LV" w:eastAsia="lv-LV"/>
        </w:rPr>
        <w:t xml:space="preserve">Pielikums Nr.1 - Tehniskā specifikācija – darba uzdevums uz </w:t>
      </w:r>
      <w:r w:rsidR="00D67C1C" w:rsidRPr="0022040D">
        <w:rPr>
          <w:lang w:val="lv-LV" w:eastAsia="lv-LV"/>
        </w:rPr>
        <w:t>1 (vienas) lapas</w:t>
      </w:r>
      <w:r w:rsidRPr="0022040D">
        <w:rPr>
          <w:lang w:val="lv-LV" w:eastAsia="lv-LV"/>
        </w:rPr>
        <w:t>,</w:t>
      </w:r>
    </w:p>
    <w:p w14:paraId="1D0B11A0" w14:textId="77777777" w:rsidR="00F14B4F" w:rsidRPr="0022040D" w:rsidRDefault="00F14B4F" w:rsidP="00F14B4F">
      <w:pPr>
        <w:jc w:val="both"/>
        <w:rPr>
          <w:lang w:val="lv-LV" w:eastAsia="lv-LV"/>
        </w:rPr>
      </w:pPr>
      <w:r w:rsidRPr="0022040D">
        <w:rPr>
          <w:lang w:val="lv-LV" w:eastAsia="lv-LV"/>
        </w:rPr>
        <w:t>Pielikums Nr.2 - Piedāvājuma veidne uz 1 (vienas) lapas,</w:t>
      </w:r>
    </w:p>
    <w:p w14:paraId="3FC42816" w14:textId="5336DD29" w:rsidR="00F77E62" w:rsidRPr="0022040D" w:rsidRDefault="00F14B4F" w:rsidP="00F14B4F">
      <w:pPr>
        <w:jc w:val="both"/>
        <w:rPr>
          <w:lang w:val="lv-LV" w:eastAsia="lv-LV"/>
        </w:rPr>
      </w:pPr>
      <w:r w:rsidRPr="0022040D">
        <w:rPr>
          <w:lang w:val="lv-LV" w:eastAsia="lv-LV"/>
        </w:rPr>
        <w:t>Pielikums Nr.</w:t>
      </w:r>
      <w:r w:rsidR="00940B5F" w:rsidRPr="0022040D">
        <w:rPr>
          <w:lang w:val="lv-LV" w:eastAsia="lv-LV"/>
        </w:rPr>
        <w:t>3</w:t>
      </w:r>
      <w:r w:rsidRPr="0022040D">
        <w:rPr>
          <w:lang w:val="lv-LV" w:eastAsia="lv-LV"/>
        </w:rPr>
        <w:t xml:space="preserve"> – Finanšu piedāvājuma veidne </w:t>
      </w:r>
      <w:bookmarkStart w:id="6" w:name="_Hlk214443038"/>
      <w:r w:rsidRPr="0022040D">
        <w:rPr>
          <w:lang w:val="lv-LV" w:eastAsia="lv-LV"/>
        </w:rPr>
        <w:t>uz 1 (vienas) lapas</w:t>
      </w:r>
      <w:bookmarkEnd w:id="6"/>
      <w:r w:rsidR="00D67C1C" w:rsidRPr="0022040D">
        <w:rPr>
          <w:lang w:val="lv-LV" w:eastAsia="lv-LV"/>
        </w:rPr>
        <w:t>,</w:t>
      </w:r>
    </w:p>
    <w:p w14:paraId="0C8251F9" w14:textId="681696E1" w:rsidR="00F77E62" w:rsidRPr="0022040D" w:rsidRDefault="00F77E62" w:rsidP="00F14B4F">
      <w:pPr>
        <w:jc w:val="both"/>
        <w:rPr>
          <w:lang w:val="lv-LV" w:eastAsia="lv-LV"/>
        </w:rPr>
      </w:pPr>
      <w:r w:rsidRPr="0022040D">
        <w:rPr>
          <w:lang w:val="lv-LV" w:eastAsia="lv-LV"/>
        </w:rPr>
        <w:t>Pielikums Nr.</w:t>
      </w:r>
      <w:r w:rsidR="00940B5F" w:rsidRPr="0022040D">
        <w:rPr>
          <w:lang w:val="lv-LV" w:eastAsia="lv-LV"/>
        </w:rPr>
        <w:t>4</w:t>
      </w:r>
      <w:r w:rsidRPr="0022040D">
        <w:rPr>
          <w:lang w:val="lv-LV" w:eastAsia="lv-LV"/>
        </w:rPr>
        <w:t xml:space="preserve"> –</w:t>
      </w:r>
      <w:r w:rsidR="00D67C1C" w:rsidRPr="0022040D">
        <w:rPr>
          <w:lang w:val="lv-LV" w:eastAsia="lv-LV"/>
        </w:rPr>
        <w:t xml:space="preserve"> Apliecinājums par neatkarīgi izstrādātu piedāvājumu 1 (vienas) lapas.</w:t>
      </w:r>
    </w:p>
    <w:p w14:paraId="192ACF80" w14:textId="77777777" w:rsidR="00FB7028" w:rsidRPr="0022040D" w:rsidRDefault="00FB7028" w:rsidP="00F14B4F">
      <w:pPr>
        <w:jc w:val="both"/>
        <w:rPr>
          <w:lang w:val="lv-LV" w:eastAsia="lv-LV"/>
        </w:rPr>
      </w:pPr>
    </w:p>
    <w:p w14:paraId="4D19D268" w14:textId="77777777" w:rsidR="00F77E62" w:rsidRPr="0022040D" w:rsidRDefault="00F77E62" w:rsidP="00F14B4F">
      <w:pPr>
        <w:jc w:val="both"/>
        <w:rPr>
          <w:lang w:val="lv-LV" w:eastAsia="lv-LV"/>
        </w:rPr>
      </w:pPr>
    </w:p>
    <w:p w14:paraId="1169B2E9" w14:textId="77777777" w:rsidR="004E488C" w:rsidRPr="0022040D" w:rsidRDefault="004E488C" w:rsidP="00DF67B9">
      <w:pPr>
        <w:pStyle w:val="naisf"/>
        <w:ind w:firstLine="0"/>
        <w:jc w:val="right"/>
      </w:pPr>
    </w:p>
    <w:p w14:paraId="1F015CCE" w14:textId="77777777" w:rsidR="004E488C" w:rsidRPr="0022040D" w:rsidRDefault="004E488C" w:rsidP="00DF67B9">
      <w:pPr>
        <w:pStyle w:val="naisf"/>
        <w:ind w:firstLine="0"/>
        <w:jc w:val="right"/>
      </w:pPr>
    </w:p>
    <w:p w14:paraId="23FBF4B8" w14:textId="77777777" w:rsidR="00F14B4F" w:rsidRPr="0022040D" w:rsidRDefault="007F1856" w:rsidP="00F14B4F">
      <w:pPr>
        <w:jc w:val="right"/>
        <w:rPr>
          <w:b/>
          <w:lang w:val="lv-LV" w:eastAsia="lv-LV"/>
        </w:rPr>
      </w:pPr>
      <w:r w:rsidRPr="0022040D">
        <w:rPr>
          <w:lang w:val="lv-LV"/>
        </w:rPr>
        <w:br w:type="page"/>
      </w:r>
      <w:r w:rsidR="009808D4" w:rsidRPr="0022040D">
        <w:rPr>
          <w:lang w:val="lv-LV"/>
        </w:rPr>
        <w:lastRenderedPageBreak/>
        <w:tab/>
      </w:r>
      <w:r w:rsidR="009808D4" w:rsidRPr="0022040D">
        <w:rPr>
          <w:lang w:val="lv-LV"/>
        </w:rPr>
        <w:tab/>
      </w:r>
      <w:r w:rsidR="00F14B4F" w:rsidRPr="0022040D">
        <w:rPr>
          <w:b/>
          <w:lang w:val="lv-LV" w:eastAsia="lv-LV"/>
        </w:rPr>
        <w:t xml:space="preserve">Pielikums Nr.1 </w:t>
      </w:r>
    </w:p>
    <w:p w14:paraId="13E7FB2E" w14:textId="77777777" w:rsidR="00F14B4F" w:rsidRPr="0022040D" w:rsidRDefault="00F14B4F" w:rsidP="00F14B4F">
      <w:pPr>
        <w:jc w:val="center"/>
        <w:rPr>
          <w:rFonts w:eastAsia="ヒラギノ角ゴ Pro W3"/>
          <w:b/>
          <w:color w:val="000000"/>
          <w:lang w:val="lv-LV" w:eastAsia="lv-LV"/>
        </w:rPr>
      </w:pPr>
    </w:p>
    <w:p w14:paraId="07FB22A9" w14:textId="455298DB" w:rsidR="00F14B4F" w:rsidRDefault="00F14B4F" w:rsidP="00A91D27">
      <w:pPr>
        <w:jc w:val="center"/>
        <w:rPr>
          <w:b/>
          <w:bCs/>
          <w:lang w:val="lv-LV" w:eastAsia="lv-LV"/>
        </w:rPr>
      </w:pPr>
      <w:bookmarkStart w:id="7" w:name="_Hlk98228247"/>
      <w:r w:rsidRPr="0022040D">
        <w:rPr>
          <w:b/>
          <w:bCs/>
          <w:lang w:val="lv-LV" w:eastAsia="lv-LV"/>
        </w:rPr>
        <w:t>Tehniskā specifikācija – darba uzdevums</w:t>
      </w:r>
    </w:p>
    <w:p w14:paraId="062D0412" w14:textId="77777777" w:rsidR="0022040D" w:rsidRPr="0022040D" w:rsidRDefault="0022040D" w:rsidP="00A91D27">
      <w:pPr>
        <w:jc w:val="center"/>
        <w:rPr>
          <w:b/>
          <w:bCs/>
          <w:lang w:val="lv-LV" w:eastAsia="lv-LV"/>
        </w:rPr>
      </w:pPr>
    </w:p>
    <w:bookmarkEnd w:id="7"/>
    <w:p w14:paraId="6AD4F1F8" w14:textId="293F3F19" w:rsidR="00502C59" w:rsidRPr="0022040D" w:rsidRDefault="00502C59" w:rsidP="00502C59">
      <w:pPr>
        <w:ind w:firstLine="360"/>
        <w:jc w:val="both"/>
        <w:rPr>
          <w:rStyle w:val="ApakvirsrakstsRakstz"/>
          <w:rFonts w:ascii="Times New Roman" w:hAnsi="Times New Roman" w:cs="Times New Roman"/>
          <w:color w:val="000000" w:themeColor="text1"/>
        </w:rPr>
      </w:pPr>
      <w:r w:rsidRPr="0022040D">
        <w:rPr>
          <w:bCs/>
          <w:color w:val="000000" w:themeColor="text1"/>
          <w:lang w:val="lv-LV"/>
        </w:rPr>
        <w:t xml:space="preserve">Apbedīšanas pakalpojums tiek sniegts Sabiedrības ar ierobežotu atbildību “Aprūpes nams “Urga”” </w:t>
      </w:r>
      <w:r w:rsidR="00027359" w:rsidRPr="0022040D">
        <w:rPr>
          <w:bCs/>
          <w:color w:val="000000" w:themeColor="text1"/>
          <w:lang w:val="lv-LV"/>
        </w:rPr>
        <w:t>pakalpojumu sniegšanas vietu, kas atrodas “Urgas pansionāts”, Braslavas pagasts, “</w:t>
      </w:r>
      <w:proofErr w:type="spellStart"/>
      <w:r w:rsidR="00027359" w:rsidRPr="0022040D">
        <w:rPr>
          <w:bCs/>
          <w:color w:val="000000" w:themeColor="text1"/>
          <w:lang w:val="lv-LV"/>
        </w:rPr>
        <w:t>Veckabi</w:t>
      </w:r>
      <w:proofErr w:type="spellEnd"/>
      <w:r w:rsidR="00027359" w:rsidRPr="0022040D">
        <w:rPr>
          <w:bCs/>
          <w:color w:val="000000" w:themeColor="text1"/>
          <w:lang w:val="lv-LV"/>
        </w:rPr>
        <w:t>” Staiceles pagasts un Rīgas ielā 10, Alojā, Limbažu novadā,</w:t>
      </w:r>
      <w:r w:rsidRPr="0022040D">
        <w:rPr>
          <w:bCs/>
          <w:color w:val="000000" w:themeColor="text1"/>
          <w:lang w:val="lv-LV"/>
        </w:rPr>
        <w:t xml:space="preserve"> funkciju nodrošināšanai - klienta nāves gadījumā organizē apbedīšanu, ja to neuzņemas cita persona</w:t>
      </w:r>
      <w:r w:rsidR="00A91D27" w:rsidRPr="0022040D">
        <w:rPr>
          <w:bCs/>
          <w:color w:val="000000" w:themeColor="text1"/>
          <w:lang w:val="lv-LV"/>
        </w:rPr>
        <w:t xml:space="preserve">, </w:t>
      </w:r>
      <w:r w:rsidR="00A91D27" w:rsidRPr="0022040D">
        <w:rPr>
          <w:rStyle w:val="ApakvirsrakstsRakstz"/>
          <w:rFonts w:ascii="Times New Roman" w:hAnsi="Times New Roman" w:cs="Times New Roman"/>
          <w:color w:val="000000" w:themeColor="text1"/>
        </w:rPr>
        <w:t xml:space="preserve">ievērojot ikviena miruša cilvēka tiesības uz kapavietu un </w:t>
      </w:r>
      <w:proofErr w:type="spellStart"/>
      <w:r w:rsidR="00A91D27" w:rsidRPr="0022040D">
        <w:rPr>
          <w:rStyle w:val="ApakvirsrakstsRakstz"/>
          <w:rFonts w:ascii="Times New Roman" w:hAnsi="Times New Roman" w:cs="Times New Roman"/>
          <w:color w:val="000000" w:themeColor="text1"/>
        </w:rPr>
        <w:t>cieņpilnu</w:t>
      </w:r>
      <w:proofErr w:type="spellEnd"/>
      <w:r w:rsidR="00A91D27" w:rsidRPr="0022040D">
        <w:rPr>
          <w:rStyle w:val="ApakvirsrakstsRakstz"/>
          <w:rFonts w:ascii="Times New Roman" w:hAnsi="Times New Roman" w:cs="Times New Roman"/>
          <w:color w:val="000000" w:themeColor="text1"/>
        </w:rPr>
        <w:t xml:space="preserve"> attieksmi pēc nāves.</w:t>
      </w:r>
    </w:p>
    <w:p w14:paraId="0653B700" w14:textId="77777777" w:rsidR="00502C59" w:rsidRPr="0022040D" w:rsidRDefault="00502C59" w:rsidP="00502C59">
      <w:pPr>
        <w:jc w:val="both"/>
        <w:rPr>
          <w:bCs/>
          <w:lang w:val="lv-LV"/>
        </w:rPr>
      </w:pPr>
    </w:p>
    <w:p w14:paraId="54A030DF" w14:textId="77777777" w:rsidR="00502C59" w:rsidRPr="0022040D" w:rsidRDefault="00502C59" w:rsidP="00502C59">
      <w:pPr>
        <w:numPr>
          <w:ilvl w:val="0"/>
          <w:numId w:val="25"/>
        </w:numPr>
        <w:jc w:val="both"/>
        <w:rPr>
          <w:bCs/>
          <w:u w:val="single"/>
          <w:lang w:val="lv-LV"/>
        </w:rPr>
      </w:pPr>
      <w:r w:rsidRPr="0022040D">
        <w:rPr>
          <w:bCs/>
          <w:u w:val="single"/>
          <w:lang w:val="lv-LV"/>
        </w:rPr>
        <w:t>Apbedīšanas veidi:</w:t>
      </w:r>
    </w:p>
    <w:p w14:paraId="207FCBDB" w14:textId="77777777" w:rsidR="00502C59" w:rsidRPr="0022040D" w:rsidRDefault="00502C59" w:rsidP="00502C59">
      <w:pPr>
        <w:numPr>
          <w:ilvl w:val="1"/>
          <w:numId w:val="25"/>
        </w:numPr>
        <w:jc w:val="both"/>
        <w:rPr>
          <w:bCs/>
          <w:lang w:val="lv-LV"/>
        </w:rPr>
      </w:pPr>
      <w:bookmarkStart w:id="8" w:name="_Toc120179174"/>
      <w:bookmarkStart w:id="9" w:name="_Toc190703942"/>
      <w:bookmarkStart w:id="10" w:name="_Toc190849143"/>
      <w:proofErr w:type="spellStart"/>
      <w:r w:rsidRPr="0022040D">
        <w:rPr>
          <w:bCs/>
          <w:lang w:val="lv-LV"/>
        </w:rPr>
        <w:t>bezpiederīgās</w:t>
      </w:r>
      <w:proofErr w:type="spellEnd"/>
      <w:r w:rsidRPr="0022040D">
        <w:rPr>
          <w:bCs/>
          <w:lang w:val="lv-LV"/>
        </w:rPr>
        <w:t xml:space="preserve"> mirušās personas apbedīšana;</w:t>
      </w:r>
      <w:bookmarkEnd w:id="8"/>
      <w:bookmarkEnd w:id="9"/>
      <w:bookmarkEnd w:id="10"/>
    </w:p>
    <w:p w14:paraId="61BC592A" w14:textId="77777777" w:rsidR="00502C59" w:rsidRPr="0022040D" w:rsidRDefault="00502C59" w:rsidP="00502C59">
      <w:pPr>
        <w:numPr>
          <w:ilvl w:val="1"/>
          <w:numId w:val="25"/>
        </w:numPr>
        <w:jc w:val="both"/>
        <w:rPr>
          <w:bCs/>
          <w:lang w:val="lv-LV"/>
        </w:rPr>
      </w:pPr>
      <w:proofErr w:type="spellStart"/>
      <w:r w:rsidRPr="0022040D">
        <w:rPr>
          <w:bCs/>
          <w:lang w:val="lv-LV"/>
        </w:rPr>
        <w:t>bezpiederīgās</w:t>
      </w:r>
      <w:proofErr w:type="spellEnd"/>
      <w:r w:rsidRPr="0022040D">
        <w:rPr>
          <w:bCs/>
          <w:lang w:val="lv-LV"/>
        </w:rPr>
        <w:t xml:space="preserve"> mirušās personas kremēšana un kapsulas ar pelniem apbedīšana.</w:t>
      </w:r>
    </w:p>
    <w:p w14:paraId="11B57A7A" w14:textId="77777777" w:rsidR="00502C59" w:rsidRPr="0022040D" w:rsidRDefault="00502C59" w:rsidP="00502C59">
      <w:pPr>
        <w:jc w:val="both"/>
        <w:rPr>
          <w:bCs/>
          <w:lang w:val="lv-LV"/>
        </w:rPr>
      </w:pPr>
    </w:p>
    <w:p w14:paraId="7A28421B" w14:textId="77777777" w:rsidR="00502C59" w:rsidRPr="0034678E" w:rsidRDefault="00502C59" w:rsidP="00502C59">
      <w:pPr>
        <w:numPr>
          <w:ilvl w:val="0"/>
          <w:numId w:val="25"/>
        </w:numPr>
        <w:jc w:val="both"/>
        <w:rPr>
          <w:b/>
          <w:lang w:val="lv-LV"/>
        </w:rPr>
      </w:pPr>
      <w:r w:rsidRPr="0022040D">
        <w:rPr>
          <w:bCs/>
          <w:lang w:val="lv-LV"/>
        </w:rPr>
        <w:t xml:space="preserve">Apbedīšanu (tehniskās specifikācijas 4. un 5. punkts) veic </w:t>
      </w:r>
      <w:bookmarkStart w:id="11" w:name="_Hlk214886076"/>
      <w:r w:rsidRPr="0022040D">
        <w:rPr>
          <w:bCs/>
          <w:lang w:val="lv-LV"/>
        </w:rPr>
        <w:t xml:space="preserve">komersants, </w:t>
      </w:r>
      <w:r w:rsidRPr="0034678E">
        <w:rPr>
          <w:b/>
          <w:i/>
          <w:iCs/>
          <w:lang w:val="lv-LV"/>
        </w:rPr>
        <w:t>kuram ir ar Latvijas Republikā spēkā esošajiem normatīvajiem aktiem noteiktās tiesības veikt mirušu personu apbedīšanu un kremēšanu</w:t>
      </w:r>
      <w:bookmarkEnd w:id="11"/>
      <w:r w:rsidRPr="0034678E">
        <w:rPr>
          <w:b/>
          <w:lang w:val="lv-LV"/>
        </w:rPr>
        <w:t>.</w:t>
      </w:r>
    </w:p>
    <w:p w14:paraId="757CF0F4" w14:textId="77777777" w:rsidR="00502C59" w:rsidRPr="0022040D" w:rsidRDefault="00502C59" w:rsidP="00502C59">
      <w:pPr>
        <w:jc w:val="both"/>
        <w:rPr>
          <w:bCs/>
          <w:lang w:val="lv-LV"/>
        </w:rPr>
      </w:pPr>
    </w:p>
    <w:p w14:paraId="5534B740" w14:textId="685B4606" w:rsidR="00502C59" w:rsidRPr="0022040D" w:rsidRDefault="00502C59" w:rsidP="00502C59">
      <w:pPr>
        <w:numPr>
          <w:ilvl w:val="0"/>
          <w:numId w:val="25"/>
        </w:numPr>
        <w:jc w:val="both"/>
        <w:rPr>
          <w:bCs/>
          <w:lang w:val="lv-LV"/>
        </w:rPr>
      </w:pPr>
      <w:r w:rsidRPr="0022040D">
        <w:rPr>
          <w:bCs/>
          <w:lang w:val="lv-LV"/>
        </w:rPr>
        <w:t>Pakalpojuma sniedzējs nesaņem un nepretendē uz valsts vai pašvaldības izmaksājamajiem pabalstiem personas miršanas gadījumā, t.i., pakalpojuma sniedzējam nav tiesības uz apbedīšanas pabalstu. Par personu, kura veic apbedīšanu, ir uzskatāms SIA “Aprūpes nams “Urga””.</w:t>
      </w:r>
    </w:p>
    <w:p w14:paraId="4DF54302" w14:textId="77777777" w:rsidR="00A91D27" w:rsidRPr="0022040D" w:rsidRDefault="00A91D27" w:rsidP="00A91D27">
      <w:pPr>
        <w:pStyle w:val="Sarakstarindkopa"/>
        <w:rPr>
          <w:bCs/>
          <w:sz w:val="24"/>
          <w:szCs w:val="24"/>
        </w:rPr>
      </w:pPr>
    </w:p>
    <w:p w14:paraId="1D89E3CF" w14:textId="6B7B2826" w:rsidR="00A91D27" w:rsidRPr="0034678E" w:rsidRDefault="00A91D27" w:rsidP="00502C59">
      <w:pPr>
        <w:numPr>
          <w:ilvl w:val="0"/>
          <w:numId w:val="25"/>
        </w:numPr>
        <w:jc w:val="both"/>
        <w:rPr>
          <w:b/>
          <w:i/>
          <w:iCs/>
          <w:color w:val="C00000"/>
          <w:lang w:val="lv-LV"/>
        </w:rPr>
      </w:pPr>
      <w:r w:rsidRPr="0034678E">
        <w:rPr>
          <w:b/>
          <w:i/>
          <w:iCs/>
          <w:color w:val="C00000"/>
          <w:lang w:val="lv-LV"/>
        </w:rPr>
        <w:t>Pakalpojumu sniedzējs var saņemt valsts vai pašvaldības izmaksājamo pabalstu personas miršanas gadījumā</w:t>
      </w:r>
      <w:r w:rsidR="00027359" w:rsidRPr="0034678E">
        <w:rPr>
          <w:b/>
          <w:i/>
          <w:iCs/>
          <w:color w:val="C00000"/>
          <w:lang w:val="lv-LV"/>
        </w:rPr>
        <w:t>, ja SIA “Aprūpes nams “Urga”” pilnvarojis Pakalpojuma sniedzēju, izsniedzot pilnvaru.</w:t>
      </w:r>
    </w:p>
    <w:p w14:paraId="626700C4" w14:textId="77777777" w:rsidR="00502C59" w:rsidRPr="0022040D" w:rsidRDefault="00502C59" w:rsidP="00502C59">
      <w:pPr>
        <w:rPr>
          <w:bCs/>
          <w:lang w:val="lv-LV"/>
        </w:rPr>
      </w:pPr>
    </w:p>
    <w:p w14:paraId="24955C56" w14:textId="77777777" w:rsidR="00502C59" w:rsidRPr="0022040D" w:rsidRDefault="00502C59" w:rsidP="00502C59">
      <w:pPr>
        <w:numPr>
          <w:ilvl w:val="0"/>
          <w:numId w:val="25"/>
        </w:numPr>
        <w:rPr>
          <w:b/>
          <w:lang w:val="lv-LV"/>
        </w:rPr>
      </w:pPr>
      <w:bookmarkStart w:id="12" w:name="_Toc120179175"/>
      <w:bookmarkStart w:id="13" w:name="_Toc190703943"/>
      <w:bookmarkStart w:id="14" w:name="_Toc190849144"/>
      <w:proofErr w:type="spellStart"/>
      <w:r w:rsidRPr="0022040D">
        <w:rPr>
          <w:b/>
          <w:u w:val="single"/>
          <w:lang w:val="lv-LV"/>
        </w:rPr>
        <w:t>Bezpiederīgās</w:t>
      </w:r>
      <w:proofErr w:type="spellEnd"/>
      <w:r w:rsidRPr="0022040D">
        <w:rPr>
          <w:b/>
          <w:u w:val="single"/>
          <w:lang w:val="lv-LV"/>
        </w:rPr>
        <w:t xml:space="preserve"> mirušās personas apbedīšana ietver</w:t>
      </w:r>
      <w:r w:rsidRPr="0022040D">
        <w:rPr>
          <w:b/>
          <w:lang w:val="lv-LV"/>
        </w:rPr>
        <w:t>:</w:t>
      </w:r>
      <w:bookmarkEnd w:id="12"/>
      <w:bookmarkEnd w:id="13"/>
      <w:bookmarkEnd w:id="14"/>
      <w:r w:rsidRPr="0022040D">
        <w:rPr>
          <w:b/>
          <w:lang w:val="lv-LV"/>
        </w:rPr>
        <w:t xml:space="preserve"> </w:t>
      </w:r>
    </w:p>
    <w:p w14:paraId="11040FC2" w14:textId="77777777" w:rsidR="00502C59" w:rsidRPr="0022040D" w:rsidRDefault="00502C59" w:rsidP="00502C59">
      <w:pPr>
        <w:numPr>
          <w:ilvl w:val="1"/>
          <w:numId w:val="25"/>
        </w:numPr>
        <w:ind w:right="2"/>
        <w:contextualSpacing/>
        <w:jc w:val="both"/>
        <w:outlineLvl w:val="0"/>
        <w:rPr>
          <w:i/>
          <w:iCs/>
          <w:color w:val="000000"/>
          <w:lang w:val="lv-LV"/>
        </w:rPr>
      </w:pPr>
      <w:bookmarkStart w:id="15" w:name="_Toc120179177"/>
      <w:bookmarkStart w:id="16" w:name="_Toc190703945"/>
      <w:bookmarkStart w:id="17" w:name="_Toc190849146"/>
      <w:proofErr w:type="spellStart"/>
      <w:r w:rsidRPr="0022040D">
        <w:rPr>
          <w:bCs/>
          <w:color w:val="000000"/>
          <w:lang w:val="lv-LV"/>
        </w:rPr>
        <w:t>bezpiederīgās</w:t>
      </w:r>
      <w:proofErr w:type="spellEnd"/>
      <w:r w:rsidRPr="0022040D">
        <w:rPr>
          <w:bCs/>
          <w:color w:val="000000"/>
          <w:lang w:val="lv-LV"/>
        </w:rPr>
        <w:t xml:space="preserve"> mirušās personas transportēšanu no viņa atrašanās vietas līdz uzglabāšanas vietai (saldētavai). </w:t>
      </w:r>
      <w:bookmarkStart w:id="18" w:name="_Hlk207373506"/>
      <w:proofErr w:type="spellStart"/>
      <w:r w:rsidRPr="0022040D">
        <w:rPr>
          <w:bCs/>
          <w:color w:val="000000"/>
          <w:lang w:val="lv-LV"/>
        </w:rPr>
        <w:t>B</w:t>
      </w:r>
      <w:r w:rsidRPr="0022040D">
        <w:rPr>
          <w:color w:val="000000"/>
          <w:lang w:val="lv-LV" w:eastAsia="lv-LV"/>
        </w:rPr>
        <w:t>ezpiederīgās</w:t>
      </w:r>
      <w:proofErr w:type="spellEnd"/>
      <w:r w:rsidRPr="0022040D">
        <w:rPr>
          <w:color w:val="000000"/>
          <w:lang w:val="lv-LV" w:eastAsia="lv-LV"/>
        </w:rPr>
        <w:t xml:space="preserve"> mirušās personas transportēšanu no viņa atrašanās vietas līdz uzglabāšanas vietai (saldētavai) veic:</w:t>
      </w:r>
    </w:p>
    <w:p w14:paraId="63DD4803" w14:textId="3521365A" w:rsidR="00502C59" w:rsidRPr="0022040D" w:rsidRDefault="00502C59" w:rsidP="00502C59">
      <w:pPr>
        <w:numPr>
          <w:ilvl w:val="2"/>
          <w:numId w:val="25"/>
        </w:numPr>
        <w:ind w:right="2"/>
        <w:contextualSpacing/>
        <w:jc w:val="both"/>
        <w:outlineLvl w:val="0"/>
        <w:rPr>
          <w:i/>
          <w:iCs/>
          <w:color w:val="000000"/>
          <w:lang w:val="lv-LV"/>
        </w:rPr>
      </w:pPr>
      <w:r w:rsidRPr="0022040D">
        <w:rPr>
          <w:color w:val="000000"/>
          <w:lang w:val="lv-LV" w:eastAsia="lv-LV"/>
        </w:rPr>
        <w:t xml:space="preserve"> ja </w:t>
      </w:r>
      <w:r w:rsidRPr="0022040D">
        <w:rPr>
          <w:color w:val="000000" w:themeColor="text1"/>
          <w:lang w:val="lv-LV" w:eastAsia="lv-LV"/>
        </w:rPr>
        <w:t>miru</w:t>
      </w:r>
      <w:r w:rsidR="001D5561" w:rsidRPr="0022040D">
        <w:rPr>
          <w:color w:val="000000" w:themeColor="text1"/>
          <w:lang w:val="lv-LV" w:eastAsia="lv-LV"/>
        </w:rPr>
        <w:t>sī</w:t>
      </w:r>
      <w:r w:rsidRPr="0022040D">
        <w:rPr>
          <w:color w:val="000000" w:themeColor="text1"/>
          <w:lang w:val="lv-LV" w:eastAsia="lv-LV"/>
        </w:rPr>
        <w:t xml:space="preserve"> p</w:t>
      </w:r>
      <w:r w:rsidRPr="0022040D">
        <w:rPr>
          <w:color w:val="000000"/>
          <w:lang w:val="lv-LV" w:eastAsia="lv-LV"/>
        </w:rPr>
        <w:t xml:space="preserve">ersona atrodas Valsts tiesu medicīnas ekspertīzes centrā un </w:t>
      </w:r>
      <w:bookmarkStart w:id="19" w:name="_Hlk214886380"/>
      <w:r w:rsidRPr="0022040D">
        <w:rPr>
          <w:color w:val="000000"/>
          <w:lang w:val="lv-LV" w:eastAsia="lv-LV"/>
        </w:rPr>
        <w:t>slimnīcas morgā vai gadījumā, ja persona mirusi ārstniecības iestādē</w:t>
      </w:r>
      <w:bookmarkEnd w:id="19"/>
      <w:r w:rsidRPr="0022040D">
        <w:rPr>
          <w:color w:val="000000"/>
          <w:lang w:val="lv-LV" w:eastAsia="lv-LV"/>
        </w:rPr>
        <w:t xml:space="preserve">, iespējami īsā laikā, bet ne vēlāk kā </w:t>
      </w:r>
      <w:r w:rsidRPr="0022040D">
        <w:rPr>
          <w:b/>
          <w:bCs/>
          <w:color w:val="000000"/>
          <w:lang w:val="lv-LV" w:eastAsia="lv-LV"/>
        </w:rPr>
        <w:t>nākamajā darba dienā</w:t>
      </w:r>
      <w:r w:rsidRPr="0022040D">
        <w:rPr>
          <w:color w:val="000000"/>
          <w:lang w:val="lv-LV" w:eastAsia="lv-LV"/>
        </w:rPr>
        <w:t xml:space="preserve"> no informācijas nosūtīšanas/saņemšanas dienas;</w:t>
      </w:r>
    </w:p>
    <w:p w14:paraId="68E78C79" w14:textId="538C958E" w:rsidR="00502C59" w:rsidRPr="0022040D" w:rsidRDefault="00502C59" w:rsidP="00502C59">
      <w:pPr>
        <w:numPr>
          <w:ilvl w:val="2"/>
          <w:numId w:val="25"/>
        </w:numPr>
        <w:ind w:right="2"/>
        <w:contextualSpacing/>
        <w:jc w:val="both"/>
        <w:outlineLvl w:val="0"/>
        <w:rPr>
          <w:i/>
          <w:iCs/>
          <w:color w:val="000000" w:themeColor="text1"/>
          <w:lang w:val="lv-LV"/>
        </w:rPr>
      </w:pPr>
      <w:r w:rsidRPr="0022040D">
        <w:rPr>
          <w:color w:val="000000"/>
          <w:lang w:val="lv-LV" w:eastAsia="lv-LV"/>
        </w:rPr>
        <w:t xml:space="preserve"> ja </w:t>
      </w:r>
      <w:r w:rsidRPr="0022040D">
        <w:rPr>
          <w:color w:val="000000" w:themeColor="text1"/>
          <w:lang w:val="lv-LV" w:eastAsia="lv-LV"/>
        </w:rPr>
        <w:t>miru</w:t>
      </w:r>
      <w:r w:rsidR="001D5561" w:rsidRPr="0022040D">
        <w:rPr>
          <w:color w:val="000000" w:themeColor="text1"/>
          <w:lang w:val="lv-LV" w:eastAsia="lv-LV"/>
        </w:rPr>
        <w:t>sī</w:t>
      </w:r>
      <w:r w:rsidRPr="0022040D">
        <w:rPr>
          <w:color w:val="000000" w:themeColor="text1"/>
          <w:lang w:val="lv-LV" w:eastAsia="lv-LV"/>
        </w:rPr>
        <w:t xml:space="preserve"> persona atrodas </w:t>
      </w:r>
      <w:bookmarkStart w:id="20" w:name="_Hlk214886453"/>
      <w:r w:rsidR="00DE552A" w:rsidRPr="0022040D">
        <w:rPr>
          <w:color w:val="000000" w:themeColor="text1"/>
          <w:lang w:val="lv-LV" w:eastAsia="lv-LV"/>
        </w:rPr>
        <w:t xml:space="preserve">SIA “Aprūpes nams “Urga””  pakalpojuma sniegšanas vietā </w:t>
      </w:r>
      <w:bookmarkEnd w:id="20"/>
      <w:r w:rsidRPr="0022040D">
        <w:rPr>
          <w:color w:val="000000" w:themeColor="text1"/>
          <w:lang w:val="lv-LV" w:eastAsia="lv-LV"/>
        </w:rPr>
        <w:t xml:space="preserve">(izņemot </w:t>
      </w:r>
      <w:r w:rsidR="00027359" w:rsidRPr="0022040D">
        <w:rPr>
          <w:color w:val="000000" w:themeColor="text1"/>
          <w:lang w:val="lv-LV" w:eastAsia="lv-LV"/>
        </w:rPr>
        <w:t>5</w:t>
      </w:r>
      <w:r w:rsidRPr="0022040D">
        <w:rPr>
          <w:color w:val="000000" w:themeColor="text1"/>
          <w:lang w:val="lv-LV" w:eastAsia="lv-LV"/>
        </w:rPr>
        <w:t xml:space="preserve">.1.1.punktā norādītajā vietā) – transportēšana jāveic </w:t>
      </w:r>
      <w:r w:rsidRPr="0022040D">
        <w:rPr>
          <w:b/>
          <w:bCs/>
          <w:color w:val="000000" w:themeColor="text1"/>
          <w:lang w:val="lv-LV" w:eastAsia="lv-LV"/>
        </w:rPr>
        <w:t>ne vēlāk kā 3 (trīs) stundu laikā no</w:t>
      </w:r>
      <w:r w:rsidRPr="0022040D">
        <w:rPr>
          <w:b/>
          <w:bCs/>
          <w:color w:val="000000" w:themeColor="text1"/>
          <w:lang w:val="lv-LV"/>
        </w:rPr>
        <w:t xml:space="preserve"> informācijas nosūtīšanas/saņemšanas brīža</w:t>
      </w:r>
      <w:r w:rsidRPr="0022040D">
        <w:rPr>
          <w:bCs/>
          <w:color w:val="000000" w:themeColor="text1"/>
          <w:lang w:val="lv-LV"/>
        </w:rPr>
        <w:t>.</w:t>
      </w:r>
    </w:p>
    <w:p w14:paraId="6827D29F" w14:textId="77777777" w:rsidR="00DE552A" w:rsidRPr="0022040D" w:rsidRDefault="00502C59" w:rsidP="00027359">
      <w:pPr>
        <w:numPr>
          <w:ilvl w:val="2"/>
          <w:numId w:val="25"/>
        </w:numPr>
        <w:ind w:right="2"/>
        <w:contextualSpacing/>
        <w:jc w:val="both"/>
        <w:outlineLvl w:val="0"/>
        <w:rPr>
          <w:i/>
          <w:iCs/>
          <w:color w:val="000000" w:themeColor="text1"/>
          <w:lang w:val="lv-LV"/>
        </w:rPr>
      </w:pPr>
      <w:r w:rsidRPr="0022040D">
        <w:rPr>
          <w:color w:val="000000" w:themeColor="text1"/>
          <w:lang w:val="lv-LV" w:eastAsia="lv-LV"/>
        </w:rPr>
        <w:t xml:space="preserve">Tiek kompensēti transporta izdevumi (degviela) saskaņā ar finanšu piedāvājumu un maršrutu, bet ne vairāk kā par 70 km, ja mirusī persona atrodas </w:t>
      </w:r>
      <w:bookmarkStart w:id="21" w:name="_Hlk214886779"/>
      <w:r w:rsidR="00DE552A" w:rsidRPr="0022040D">
        <w:rPr>
          <w:color w:val="000000" w:themeColor="text1"/>
          <w:lang w:val="lv-LV" w:eastAsia="lv-LV"/>
        </w:rPr>
        <w:t>slimnīcas morgā vai gadījumā, ja persona mirusi ārstniecības iestādē</w:t>
      </w:r>
      <w:r w:rsidRPr="0022040D">
        <w:rPr>
          <w:color w:val="000000" w:themeColor="text1"/>
          <w:lang w:val="lv-LV" w:eastAsia="lv-LV"/>
        </w:rPr>
        <w:t>.</w:t>
      </w:r>
    </w:p>
    <w:bookmarkEnd w:id="21"/>
    <w:p w14:paraId="1604F120" w14:textId="2541B244" w:rsidR="00502C59" w:rsidRPr="0022040D" w:rsidRDefault="00502C59" w:rsidP="00027359">
      <w:pPr>
        <w:numPr>
          <w:ilvl w:val="2"/>
          <w:numId w:val="25"/>
        </w:numPr>
        <w:ind w:right="2"/>
        <w:contextualSpacing/>
        <w:jc w:val="both"/>
        <w:outlineLvl w:val="0"/>
        <w:rPr>
          <w:i/>
          <w:iCs/>
          <w:color w:val="000000" w:themeColor="text1"/>
          <w:lang w:val="lv-LV"/>
        </w:rPr>
      </w:pPr>
      <w:r w:rsidRPr="0022040D">
        <w:rPr>
          <w:color w:val="000000" w:themeColor="text1"/>
          <w:lang w:val="lv-LV" w:eastAsia="lv-LV"/>
        </w:rPr>
        <w:t>Gadījumā, ja mirusī persona atrodas</w:t>
      </w:r>
      <w:r w:rsidR="00DE552A" w:rsidRPr="0022040D">
        <w:rPr>
          <w:color w:val="000000" w:themeColor="text1"/>
          <w:lang w:val="lv-LV" w:eastAsia="lv-LV"/>
        </w:rPr>
        <w:t xml:space="preserve"> </w:t>
      </w:r>
      <w:bookmarkStart w:id="22" w:name="_Hlk214886825"/>
      <w:r w:rsidR="00DE552A" w:rsidRPr="0022040D">
        <w:rPr>
          <w:color w:val="000000" w:themeColor="text1"/>
          <w:lang w:val="lv-LV" w:eastAsia="lv-LV"/>
        </w:rPr>
        <w:t xml:space="preserve">kādā no </w:t>
      </w:r>
      <w:bookmarkStart w:id="23" w:name="_Hlk214886941"/>
      <w:r w:rsidR="00DE552A" w:rsidRPr="0022040D">
        <w:rPr>
          <w:color w:val="000000" w:themeColor="text1"/>
          <w:lang w:val="lv-LV"/>
        </w:rPr>
        <w:t xml:space="preserve">SIA “Aprūpes nams “Urga”” </w:t>
      </w:r>
      <w:bookmarkEnd w:id="23"/>
      <w:r w:rsidR="00DE552A" w:rsidRPr="0022040D">
        <w:rPr>
          <w:color w:val="000000" w:themeColor="text1"/>
          <w:lang w:val="lv-LV"/>
        </w:rPr>
        <w:t xml:space="preserve"> pakalpojuma sniegšanas vietām</w:t>
      </w:r>
      <w:bookmarkEnd w:id="22"/>
      <w:r w:rsidRPr="0022040D">
        <w:rPr>
          <w:color w:val="000000" w:themeColor="text1"/>
          <w:lang w:val="lv-LV"/>
        </w:rPr>
        <w:t>, tad transportēšanas izdevumi netiek kompensēti – šādā gadījumā izmaksām ir jābūt paredzētām pakalpojuma vienības cenā</w:t>
      </w:r>
      <w:r w:rsidRPr="0022040D">
        <w:rPr>
          <w:color w:val="000000" w:themeColor="text1"/>
          <w:lang w:val="lv-LV" w:eastAsia="lv-LV"/>
        </w:rPr>
        <w:t xml:space="preserve">. </w:t>
      </w:r>
    </w:p>
    <w:p w14:paraId="56A31311" w14:textId="763B3A49" w:rsidR="00502C59" w:rsidRPr="0022040D" w:rsidRDefault="001D5561" w:rsidP="00502C59">
      <w:pPr>
        <w:numPr>
          <w:ilvl w:val="1"/>
          <w:numId w:val="25"/>
        </w:numPr>
        <w:jc w:val="both"/>
        <w:rPr>
          <w:bCs/>
          <w:color w:val="000000" w:themeColor="text1"/>
          <w:lang w:val="lv-LV"/>
        </w:rPr>
      </w:pPr>
      <w:bookmarkStart w:id="24" w:name="_Toc120179178"/>
      <w:bookmarkStart w:id="25" w:name="_Toc190703946"/>
      <w:bookmarkStart w:id="26" w:name="_Toc190849147"/>
      <w:bookmarkEnd w:id="15"/>
      <w:bookmarkEnd w:id="16"/>
      <w:bookmarkEnd w:id="17"/>
      <w:bookmarkEnd w:id="18"/>
      <w:r w:rsidRPr="0022040D">
        <w:rPr>
          <w:bCs/>
          <w:color w:val="000000" w:themeColor="text1"/>
          <w:lang w:val="lv-LV"/>
        </w:rPr>
        <w:t>m</w:t>
      </w:r>
      <w:r w:rsidR="00502C59" w:rsidRPr="0022040D">
        <w:rPr>
          <w:bCs/>
          <w:color w:val="000000" w:themeColor="text1"/>
          <w:lang w:val="lv-LV"/>
        </w:rPr>
        <w:t>irušā</w:t>
      </w:r>
      <w:r w:rsidRPr="0022040D">
        <w:rPr>
          <w:bCs/>
          <w:color w:val="000000" w:themeColor="text1"/>
          <w:lang w:val="lv-LV"/>
        </w:rPr>
        <w:t>s personas</w:t>
      </w:r>
      <w:r w:rsidR="00502C59" w:rsidRPr="0022040D">
        <w:rPr>
          <w:bCs/>
          <w:color w:val="000000" w:themeColor="text1"/>
          <w:lang w:val="lv-LV"/>
        </w:rPr>
        <w:t xml:space="preserve"> uzglabāšanu morgā (saldētavā) (tiek kompensētas faktiskās izmaksas</w:t>
      </w:r>
      <w:r w:rsidR="00502C59" w:rsidRPr="0022040D">
        <w:rPr>
          <w:bCs/>
          <w:color w:val="000000" w:themeColor="text1"/>
          <w:vertAlign w:val="superscript"/>
          <w:lang w:val="lv-LV"/>
        </w:rPr>
        <w:footnoteReference w:id="1"/>
      </w:r>
      <w:r w:rsidR="00502C59" w:rsidRPr="0022040D">
        <w:rPr>
          <w:bCs/>
          <w:color w:val="000000" w:themeColor="text1"/>
          <w:lang w:val="lv-LV"/>
        </w:rPr>
        <w:t xml:space="preserve"> (jāiesniedz izmaksu apliecinošs dokuments) par mirušās personas uzglabāšanu Valsts tiesu medicīnas ekspertīzes centrā un slimnīcas morgā, gadījumā, ja persona mirusi ārstniecības iestādē);</w:t>
      </w:r>
    </w:p>
    <w:p w14:paraId="491F6717" w14:textId="1AA5D7D1" w:rsidR="00502C59" w:rsidRPr="0022040D" w:rsidRDefault="00502C59" w:rsidP="00502C59">
      <w:pPr>
        <w:numPr>
          <w:ilvl w:val="1"/>
          <w:numId w:val="25"/>
        </w:numPr>
        <w:jc w:val="both"/>
        <w:rPr>
          <w:bCs/>
          <w:lang w:val="lv-LV"/>
        </w:rPr>
      </w:pPr>
      <w:r w:rsidRPr="0022040D">
        <w:rPr>
          <w:bCs/>
          <w:color w:val="000000" w:themeColor="text1"/>
          <w:lang w:val="lv-LV"/>
        </w:rPr>
        <w:t>mirušā</w:t>
      </w:r>
      <w:r w:rsidR="001D5561" w:rsidRPr="0022040D">
        <w:rPr>
          <w:bCs/>
          <w:color w:val="000000" w:themeColor="text1"/>
          <w:lang w:val="lv-LV"/>
        </w:rPr>
        <w:t>s personas</w:t>
      </w:r>
      <w:r w:rsidRPr="0022040D">
        <w:rPr>
          <w:bCs/>
          <w:color w:val="000000" w:themeColor="text1"/>
          <w:lang w:val="lv-LV"/>
        </w:rPr>
        <w:t xml:space="preserve"> ķermeņa izmēriem atbilstoša zārka sagādi (zārks koka (dēļu karkass) apvilkts ar audumu</w:t>
      </w:r>
      <w:r w:rsidRPr="0022040D">
        <w:rPr>
          <w:bCs/>
          <w:lang w:val="lv-LV"/>
        </w:rPr>
        <w:t>);</w:t>
      </w:r>
      <w:bookmarkEnd w:id="24"/>
      <w:bookmarkEnd w:id="25"/>
      <w:bookmarkEnd w:id="26"/>
    </w:p>
    <w:p w14:paraId="54C2B71E" w14:textId="77777777" w:rsidR="00502C59" w:rsidRPr="0022040D" w:rsidRDefault="00502C59" w:rsidP="00502C59">
      <w:pPr>
        <w:numPr>
          <w:ilvl w:val="1"/>
          <w:numId w:val="25"/>
        </w:numPr>
        <w:jc w:val="both"/>
        <w:rPr>
          <w:bCs/>
          <w:lang w:val="lv-LV"/>
        </w:rPr>
      </w:pPr>
      <w:bookmarkStart w:id="27" w:name="_Toc120179179"/>
      <w:bookmarkStart w:id="28" w:name="_Toc190703947"/>
      <w:bookmarkStart w:id="29" w:name="_Toc190849148"/>
      <w:r w:rsidRPr="0022040D">
        <w:rPr>
          <w:bCs/>
          <w:lang w:val="lv-LV"/>
        </w:rPr>
        <w:t>zārka aprīkošanu ar piederumiem (gultiņa, spilvens, palags);</w:t>
      </w:r>
      <w:bookmarkEnd w:id="27"/>
      <w:bookmarkEnd w:id="28"/>
      <w:bookmarkEnd w:id="29"/>
    </w:p>
    <w:p w14:paraId="4CF7EAF7" w14:textId="77777777" w:rsidR="00502C59" w:rsidRPr="0022040D" w:rsidRDefault="00502C59" w:rsidP="00502C59">
      <w:pPr>
        <w:numPr>
          <w:ilvl w:val="1"/>
          <w:numId w:val="25"/>
        </w:numPr>
        <w:jc w:val="both"/>
        <w:rPr>
          <w:bCs/>
          <w:lang w:val="lv-LV"/>
        </w:rPr>
      </w:pPr>
      <w:bookmarkStart w:id="30" w:name="_Toc120179180"/>
      <w:bookmarkStart w:id="31" w:name="_Toc190703948"/>
      <w:bookmarkStart w:id="32" w:name="_Toc190849149"/>
      <w:r w:rsidRPr="0022040D">
        <w:rPr>
          <w:bCs/>
          <w:lang w:val="lv-LV"/>
        </w:rPr>
        <w:lastRenderedPageBreak/>
        <w:t>mirušā apmazgāšanu, apģērbšanu, iezārkošanu;</w:t>
      </w:r>
      <w:bookmarkEnd w:id="30"/>
      <w:bookmarkEnd w:id="31"/>
      <w:bookmarkEnd w:id="32"/>
    </w:p>
    <w:p w14:paraId="5DFDE33D" w14:textId="2319C3D0" w:rsidR="00502C59" w:rsidRPr="0022040D" w:rsidRDefault="00502C59" w:rsidP="00502C59">
      <w:pPr>
        <w:numPr>
          <w:ilvl w:val="1"/>
          <w:numId w:val="25"/>
        </w:numPr>
        <w:jc w:val="both"/>
        <w:rPr>
          <w:bCs/>
          <w:color w:val="000000" w:themeColor="text1"/>
          <w:lang w:val="lv-LV"/>
        </w:rPr>
      </w:pPr>
      <w:bookmarkStart w:id="33" w:name="_Toc120179181"/>
      <w:bookmarkStart w:id="34" w:name="_Toc190703949"/>
      <w:bookmarkStart w:id="35" w:name="_Toc190849150"/>
      <w:r w:rsidRPr="0022040D">
        <w:rPr>
          <w:bCs/>
          <w:lang w:val="lv-LV"/>
        </w:rPr>
        <w:t xml:space="preserve">mirušā (zārka) transportēšanu (tiek kompensēti transporta izdevumi (degviela) saskaņā ar finanšu piedāvājumu un maršrutu, bet </w:t>
      </w:r>
      <w:r w:rsidRPr="0022040D">
        <w:rPr>
          <w:b/>
          <w:bCs/>
          <w:color w:val="000000" w:themeColor="text1"/>
          <w:lang w:val="lv-LV"/>
        </w:rPr>
        <w:t>ne vairāk kā par 70 km</w:t>
      </w:r>
      <w:r w:rsidRPr="0022040D">
        <w:rPr>
          <w:bCs/>
          <w:color w:val="000000" w:themeColor="text1"/>
          <w:lang w:val="lv-LV"/>
        </w:rPr>
        <w:t xml:space="preserve">) uz apbedīšanas vietu </w:t>
      </w:r>
      <w:r w:rsidR="00DE552A" w:rsidRPr="0022040D">
        <w:rPr>
          <w:bCs/>
          <w:color w:val="000000" w:themeColor="text1"/>
          <w:lang w:val="lv-LV"/>
        </w:rPr>
        <w:t>Limbažu</w:t>
      </w:r>
      <w:r w:rsidRPr="0022040D">
        <w:rPr>
          <w:bCs/>
          <w:color w:val="000000" w:themeColor="text1"/>
          <w:lang w:val="lv-LV"/>
        </w:rPr>
        <w:t xml:space="preserve"> novada teritorijā (aizvešanu, nešanu līdz kapa vietai </w:t>
      </w:r>
      <w:r w:rsidR="00DE552A" w:rsidRPr="0022040D">
        <w:rPr>
          <w:bCs/>
          <w:color w:val="000000" w:themeColor="text1"/>
          <w:lang w:val="lv-LV"/>
        </w:rPr>
        <w:t>Limbažu</w:t>
      </w:r>
      <w:r w:rsidRPr="0022040D">
        <w:rPr>
          <w:bCs/>
          <w:color w:val="000000" w:themeColor="text1"/>
          <w:lang w:val="lv-LV"/>
        </w:rPr>
        <w:t xml:space="preserve"> novada administratīvajā teritorijā) – vismaz 4 nesēji), zārka nolaišanu kapā (izmantojot dvieļus);</w:t>
      </w:r>
      <w:bookmarkEnd w:id="33"/>
      <w:bookmarkEnd w:id="34"/>
      <w:bookmarkEnd w:id="35"/>
    </w:p>
    <w:p w14:paraId="70038F5F" w14:textId="4E91AA25" w:rsidR="00502C59" w:rsidRPr="0022040D" w:rsidRDefault="00502C59" w:rsidP="00502C59">
      <w:pPr>
        <w:numPr>
          <w:ilvl w:val="1"/>
          <w:numId w:val="25"/>
        </w:numPr>
        <w:jc w:val="both"/>
        <w:rPr>
          <w:bCs/>
          <w:lang w:val="lv-LV"/>
        </w:rPr>
      </w:pPr>
      <w:bookmarkStart w:id="36" w:name="_Toc120179182"/>
      <w:bookmarkStart w:id="37" w:name="_Toc190703950"/>
      <w:bookmarkStart w:id="38" w:name="_Toc190849151"/>
      <w:r w:rsidRPr="0022040D">
        <w:rPr>
          <w:bCs/>
          <w:color w:val="000000" w:themeColor="text1"/>
          <w:lang w:val="lv-LV"/>
        </w:rPr>
        <w:t>kapa rakšanu, apbedīšanas vietas iekārtošanu atbilstoši</w:t>
      </w:r>
      <w:r w:rsidR="00027359" w:rsidRPr="0022040D">
        <w:rPr>
          <w:bCs/>
          <w:color w:val="000000" w:themeColor="text1"/>
          <w:lang w:val="lv-LV"/>
        </w:rPr>
        <w:t xml:space="preserve"> spēkā esošajiem normatīvajiem aktiem un </w:t>
      </w:r>
      <w:r w:rsidRPr="0022040D">
        <w:rPr>
          <w:bCs/>
          <w:color w:val="000000" w:themeColor="text1"/>
          <w:lang w:val="lv-LV"/>
        </w:rPr>
        <w:t xml:space="preserve"> </w:t>
      </w:r>
      <w:bookmarkStart w:id="39" w:name="_Hlk214886893"/>
      <w:r w:rsidR="00DE552A" w:rsidRPr="0022040D">
        <w:rPr>
          <w:bCs/>
          <w:color w:val="000000" w:themeColor="text1"/>
          <w:lang w:val="lv-LV"/>
        </w:rPr>
        <w:t>Limbažu</w:t>
      </w:r>
      <w:r w:rsidRPr="0022040D">
        <w:rPr>
          <w:bCs/>
          <w:color w:val="000000" w:themeColor="text1"/>
          <w:lang w:val="lv-LV"/>
        </w:rPr>
        <w:t xml:space="preserve"> novadā spēkā esošajiem saistošajiem noteikumiem </w:t>
      </w:r>
      <w:r w:rsidR="00DE552A" w:rsidRPr="0022040D">
        <w:rPr>
          <w:bCs/>
          <w:color w:val="000000" w:themeColor="text1"/>
          <w:lang w:val="lv-LV"/>
        </w:rPr>
        <w:t>Limbažu</w:t>
      </w:r>
      <w:r w:rsidRPr="0022040D">
        <w:rPr>
          <w:bCs/>
          <w:color w:val="000000" w:themeColor="text1"/>
          <w:lang w:val="lv-LV"/>
        </w:rPr>
        <w:t xml:space="preserve"> novadā esošo kapsētu </w:t>
      </w:r>
      <w:r w:rsidRPr="0022040D">
        <w:rPr>
          <w:bCs/>
          <w:lang w:val="lv-LV"/>
        </w:rPr>
        <w:t>uzturēšanas jomā</w:t>
      </w:r>
      <w:bookmarkEnd w:id="39"/>
      <w:r w:rsidRPr="0022040D">
        <w:rPr>
          <w:bCs/>
          <w:lang w:val="lv-LV"/>
        </w:rPr>
        <w:t>;</w:t>
      </w:r>
      <w:bookmarkEnd w:id="36"/>
      <w:bookmarkEnd w:id="37"/>
      <w:bookmarkEnd w:id="38"/>
    </w:p>
    <w:p w14:paraId="2D9DF17C" w14:textId="77777777" w:rsidR="00027359" w:rsidRPr="0022040D" w:rsidRDefault="00502C59" w:rsidP="00027359">
      <w:pPr>
        <w:numPr>
          <w:ilvl w:val="1"/>
          <w:numId w:val="25"/>
        </w:numPr>
        <w:jc w:val="both"/>
        <w:rPr>
          <w:bCs/>
          <w:color w:val="000000" w:themeColor="text1"/>
          <w:lang w:val="lv-LV"/>
        </w:rPr>
      </w:pPr>
      <w:r w:rsidRPr="0022040D">
        <w:rPr>
          <w:bCs/>
          <w:lang w:val="lv-LV"/>
        </w:rPr>
        <w:t xml:space="preserve"> kapa kopiņas </w:t>
      </w:r>
      <w:r w:rsidRPr="0022040D">
        <w:rPr>
          <w:bCs/>
          <w:color w:val="000000" w:themeColor="text1"/>
          <w:lang w:val="lv-LV"/>
        </w:rPr>
        <w:t>izveidošanu (apbedīšanas vietas pārklāšana ar egļu zariem, vismaz 4 sveču novietošana apbedīšanas vietā</w:t>
      </w:r>
      <w:r w:rsidR="00027359" w:rsidRPr="0022040D">
        <w:rPr>
          <w:bCs/>
          <w:color w:val="000000" w:themeColor="text1"/>
          <w:lang w:val="lv-LV"/>
        </w:rPr>
        <w:t>.</w:t>
      </w:r>
    </w:p>
    <w:p w14:paraId="53A02526" w14:textId="1A5FFA79" w:rsidR="00502C59" w:rsidRPr="0022040D" w:rsidRDefault="00027359" w:rsidP="00027359">
      <w:pPr>
        <w:numPr>
          <w:ilvl w:val="1"/>
          <w:numId w:val="25"/>
        </w:numPr>
        <w:jc w:val="both"/>
        <w:rPr>
          <w:bCs/>
          <w:color w:val="000000" w:themeColor="text1"/>
          <w:lang w:val="lv-LV"/>
        </w:rPr>
      </w:pPr>
      <w:r w:rsidRPr="0022040D">
        <w:rPr>
          <w:bCs/>
          <w:color w:val="000000" w:themeColor="text1"/>
          <w:lang w:val="lv-LV"/>
        </w:rPr>
        <w:t>Kapa kopiņas sakārtošana, pēc apbedīšanas</w:t>
      </w:r>
      <w:r w:rsidR="001D5561" w:rsidRPr="0022040D">
        <w:rPr>
          <w:bCs/>
          <w:color w:val="000000" w:themeColor="text1"/>
          <w:lang w:val="lv-LV"/>
        </w:rPr>
        <w:t xml:space="preserve"> veikšanas</w:t>
      </w:r>
      <w:r w:rsidRPr="0022040D">
        <w:rPr>
          <w:bCs/>
          <w:color w:val="000000" w:themeColor="text1"/>
          <w:lang w:val="lv-LV"/>
        </w:rPr>
        <w:t>, ievērojot saprātīgu termiņu, bet ne vēlāk kā 6(sešu) mēnešu laikā pēc apbedīšanas</w:t>
      </w:r>
      <w:r w:rsidR="001D5561" w:rsidRPr="0022040D">
        <w:rPr>
          <w:bCs/>
          <w:color w:val="000000" w:themeColor="text1"/>
          <w:lang w:val="lv-LV"/>
        </w:rPr>
        <w:t>, cementa</w:t>
      </w:r>
      <w:r w:rsidR="00362358" w:rsidRPr="0022040D">
        <w:rPr>
          <w:bCs/>
          <w:color w:val="000000" w:themeColor="text1"/>
          <w:lang w:val="lv-LV"/>
        </w:rPr>
        <w:t xml:space="preserve"> apmales uzstādīšana</w:t>
      </w:r>
      <w:r w:rsidR="001D5561" w:rsidRPr="0022040D">
        <w:rPr>
          <w:bCs/>
          <w:color w:val="000000" w:themeColor="text1"/>
          <w:lang w:val="lv-LV"/>
        </w:rPr>
        <w:t>, kuras izmērs ir 105 cm x55 cm</w:t>
      </w:r>
      <w:r w:rsidR="00362358" w:rsidRPr="0022040D">
        <w:rPr>
          <w:bCs/>
          <w:color w:val="000000" w:themeColor="text1"/>
          <w:lang w:val="lv-LV"/>
        </w:rPr>
        <w:t xml:space="preserve"> </w:t>
      </w:r>
      <w:r w:rsidR="00502C59" w:rsidRPr="0022040D">
        <w:rPr>
          <w:bCs/>
          <w:color w:val="000000" w:themeColor="text1"/>
          <w:lang w:val="lv-LV"/>
        </w:rPr>
        <w:t xml:space="preserve">  (Apbedīšanas vietā pie izveidotas kapu kopiņas jāuzstāda </w:t>
      </w:r>
      <w:r w:rsidR="00362358" w:rsidRPr="0022040D">
        <w:rPr>
          <w:bCs/>
          <w:color w:val="000000" w:themeColor="text1"/>
          <w:lang w:val="lv-LV"/>
        </w:rPr>
        <w:t>apmale</w:t>
      </w:r>
      <w:r w:rsidR="00502C59" w:rsidRPr="0022040D">
        <w:rPr>
          <w:bCs/>
          <w:color w:val="000000" w:themeColor="text1"/>
          <w:lang w:val="lv-LV"/>
        </w:rPr>
        <w:t xml:space="preserve"> ar mirušās personas datiem ne vēlāk kā </w:t>
      </w:r>
      <w:r w:rsidR="001D5561" w:rsidRPr="0022040D">
        <w:rPr>
          <w:bCs/>
          <w:color w:val="000000" w:themeColor="text1"/>
          <w:lang w:val="lv-LV"/>
        </w:rPr>
        <w:t>6</w:t>
      </w:r>
      <w:r w:rsidR="00502C59" w:rsidRPr="0022040D">
        <w:rPr>
          <w:bCs/>
          <w:color w:val="000000" w:themeColor="text1"/>
          <w:lang w:val="lv-LV"/>
        </w:rPr>
        <w:t xml:space="preserve"> (</w:t>
      </w:r>
      <w:r w:rsidR="001D5561" w:rsidRPr="0022040D">
        <w:rPr>
          <w:bCs/>
          <w:color w:val="000000" w:themeColor="text1"/>
          <w:lang w:val="lv-LV"/>
        </w:rPr>
        <w:t>sešu</w:t>
      </w:r>
      <w:r w:rsidR="00502C59" w:rsidRPr="0022040D">
        <w:rPr>
          <w:bCs/>
          <w:color w:val="000000" w:themeColor="text1"/>
          <w:lang w:val="lv-LV"/>
        </w:rPr>
        <w:t>) mēnešu laikā pēc apbedīšanas veikšanas, kas atbilst šādām minimālām pasūtītāja prasībām:</w:t>
      </w:r>
    </w:p>
    <w:p w14:paraId="319A8BB7" w14:textId="54946E0D" w:rsidR="00502C59" w:rsidRPr="0022040D" w:rsidRDefault="00502C59" w:rsidP="001D5561">
      <w:pPr>
        <w:ind w:left="851"/>
        <w:jc w:val="both"/>
        <w:rPr>
          <w:bCs/>
          <w:lang w:val="lv-LV"/>
        </w:rPr>
      </w:pPr>
      <w:r w:rsidRPr="0022040D">
        <w:rPr>
          <w:bCs/>
          <w:color w:val="000000" w:themeColor="text1"/>
          <w:lang w:val="lv-LV"/>
        </w:rPr>
        <w:t xml:space="preserve">-  metāla vai cita izturīga materiāla plāksne ar mirušā personas datiem (vārds, uzvārds </w:t>
      </w:r>
      <w:proofErr w:type="spellStart"/>
      <w:r w:rsidRPr="0022040D">
        <w:rPr>
          <w:bCs/>
          <w:color w:val="000000" w:themeColor="text1"/>
          <w:lang w:val="lv-LV"/>
        </w:rPr>
        <w:t>dzimš.d</w:t>
      </w:r>
      <w:proofErr w:type="spellEnd"/>
      <w:r w:rsidRPr="0022040D">
        <w:rPr>
          <w:bCs/>
          <w:color w:val="000000" w:themeColor="text1"/>
          <w:lang w:val="lv-LV"/>
        </w:rPr>
        <w:t>.(</w:t>
      </w:r>
      <w:proofErr w:type="spellStart"/>
      <w:r w:rsidRPr="0022040D">
        <w:rPr>
          <w:bCs/>
          <w:color w:val="000000" w:themeColor="text1"/>
          <w:lang w:val="lv-LV"/>
        </w:rPr>
        <w:t>dd.mm.gggg</w:t>
      </w:r>
      <w:proofErr w:type="spellEnd"/>
      <w:r w:rsidRPr="0022040D">
        <w:rPr>
          <w:bCs/>
          <w:color w:val="000000" w:themeColor="text1"/>
          <w:lang w:val="lv-LV"/>
        </w:rPr>
        <w:t>), miršanas d. (</w:t>
      </w:r>
      <w:proofErr w:type="spellStart"/>
      <w:r w:rsidRPr="0022040D">
        <w:rPr>
          <w:bCs/>
          <w:color w:val="000000" w:themeColor="text1"/>
          <w:lang w:val="lv-LV"/>
        </w:rPr>
        <w:t>dd.mm.gggg</w:t>
      </w:r>
      <w:proofErr w:type="spellEnd"/>
      <w:r w:rsidRPr="0022040D">
        <w:rPr>
          <w:bCs/>
          <w:color w:val="000000" w:themeColor="text1"/>
          <w:lang w:val="lv-LV"/>
        </w:rPr>
        <w:t>.),</w:t>
      </w:r>
      <w:r w:rsidR="001D5561" w:rsidRPr="0022040D">
        <w:rPr>
          <w:bCs/>
          <w:color w:val="000000" w:themeColor="text1"/>
          <w:lang w:val="lv-LV"/>
        </w:rPr>
        <w:t xml:space="preserve"> izmēri 20,2 cmx6,4 cm, kas</w:t>
      </w:r>
      <w:r w:rsidRPr="0022040D">
        <w:rPr>
          <w:bCs/>
          <w:color w:val="000000" w:themeColor="text1"/>
          <w:lang w:val="lv-LV"/>
        </w:rPr>
        <w:t xml:space="preserve"> paredzēta </w:t>
      </w:r>
      <w:r w:rsidRPr="0022040D">
        <w:rPr>
          <w:bCs/>
          <w:lang w:val="lv-LV"/>
        </w:rPr>
        <w:t>piestiprināšanai pie</w:t>
      </w:r>
      <w:r w:rsidR="001D5561" w:rsidRPr="0022040D">
        <w:rPr>
          <w:bCs/>
          <w:lang w:val="lv-LV"/>
        </w:rPr>
        <w:t xml:space="preserve"> cementa apmales</w:t>
      </w:r>
      <w:r w:rsidRPr="0022040D">
        <w:rPr>
          <w:bCs/>
          <w:lang w:val="lv-LV"/>
        </w:rPr>
        <w:t xml:space="preserve"> un saderīga ar to.</w:t>
      </w:r>
    </w:p>
    <w:p w14:paraId="10EEC95E" w14:textId="77777777" w:rsidR="00502C59" w:rsidRPr="0022040D" w:rsidRDefault="00502C59" w:rsidP="00502C59">
      <w:pPr>
        <w:ind w:left="851"/>
        <w:jc w:val="both"/>
        <w:rPr>
          <w:bCs/>
          <w:lang w:val="lv-LV"/>
        </w:rPr>
      </w:pPr>
    </w:p>
    <w:p w14:paraId="33AFE57A" w14:textId="77777777" w:rsidR="00502C59" w:rsidRPr="00A15C6D" w:rsidRDefault="00502C59" w:rsidP="00502C59">
      <w:pPr>
        <w:numPr>
          <w:ilvl w:val="0"/>
          <w:numId w:val="25"/>
        </w:numPr>
        <w:rPr>
          <w:b/>
          <w:u w:val="single"/>
          <w:lang w:val="lv-LV"/>
        </w:rPr>
      </w:pPr>
      <w:bookmarkStart w:id="40" w:name="_Toc120179183"/>
      <w:bookmarkStart w:id="41" w:name="_Toc190703951"/>
      <w:bookmarkStart w:id="42" w:name="_Toc190849152"/>
      <w:proofErr w:type="spellStart"/>
      <w:r w:rsidRPr="00A15C6D">
        <w:rPr>
          <w:b/>
          <w:u w:val="single"/>
          <w:lang w:val="lv-LV"/>
        </w:rPr>
        <w:t>Bezpiederīgās</w:t>
      </w:r>
      <w:proofErr w:type="spellEnd"/>
      <w:r w:rsidRPr="00A15C6D">
        <w:rPr>
          <w:b/>
          <w:u w:val="single"/>
          <w:lang w:val="lv-LV"/>
        </w:rPr>
        <w:t xml:space="preserve"> mirušās personas kremēšana un kapsulas ar pelniem apbedīšana ietver:</w:t>
      </w:r>
      <w:bookmarkEnd w:id="40"/>
      <w:bookmarkEnd w:id="41"/>
      <w:bookmarkEnd w:id="42"/>
    </w:p>
    <w:p w14:paraId="7E035A59" w14:textId="7CC921D1" w:rsidR="00502C59" w:rsidRPr="0022040D" w:rsidRDefault="00502C59" w:rsidP="00502C59">
      <w:pPr>
        <w:numPr>
          <w:ilvl w:val="1"/>
          <w:numId w:val="25"/>
        </w:numPr>
        <w:jc w:val="both"/>
        <w:rPr>
          <w:bCs/>
          <w:lang w:val="lv-LV"/>
        </w:rPr>
      </w:pPr>
      <w:bookmarkStart w:id="43" w:name="_Toc120179185"/>
      <w:proofErr w:type="spellStart"/>
      <w:r w:rsidRPr="0022040D">
        <w:rPr>
          <w:lang w:val="lv-LV" w:eastAsia="lv-LV"/>
        </w:rPr>
        <w:t>bezpiederīgās</w:t>
      </w:r>
      <w:proofErr w:type="spellEnd"/>
      <w:r w:rsidRPr="0022040D">
        <w:rPr>
          <w:lang w:val="lv-LV" w:eastAsia="lv-LV"/>
        </w:rPr>
        <w:t xml:space="preserve"> mirušās personas transportēšanu no viņa atrašanās vietas līdz uzglabāšanas vietai (saldētavai). Transportēšana jāveic </w:t>
      </w:r>
      <w:r w:rsidRPr="0022040D">
        <w:rPr>
          <w:bCs/>
          <w:lang w:val="lv-LV"/>
        </w:rPr>
        <w:t>pēc iespējas īsākā laikā, bet</w:t>
      </w:r>
      <w:r w:rsidR="001D5561" w:rsidRPr="0022040D">
        <w:rPr>
          <w:bCs/>
          <w:lang w:val="lv-LV"/>
        </w:rPr>
        <w:t>,</w:t>
      </w:r>
    </w:p>
    <w:p w14:paraId="61AE1126" w14:textId="1267A9B1" w:rsidR="00502C59" w:rsidRPr="00A15C6D" w:rsidRDefault="00502C59" w:rsidP="00502C59">
      <w:pPr>
        <w:numPr>
          <w:ilvl w:val="2"/>
          <w:numId w:val="25"/>
        </w:numPr>
        <w:ind w:right="2"/>
        <w:contextualSpacing/>
        <w:jc w:val="both"/>
        <w:outlineLvl w:val="0"/>
        <w:rPr>
          <w:i/>
          <w:iCs/>
          <w:color w:val="000000" w:themeColor="text1"/>
          <w:lang w:val="lv-LV"/>
        </w:rPr>
      </w:pPr>
      <w:r w:rsidRPr="0022040D">
        <w:rPr>
          <w:color w:val="000000"/>
          <w:lang w:val="lv-LV" w:eastAsia="lv-LV"/>
        </w:rPr>
        <w:t xml:space="preserve">ja </w:t>
      </w:r>
      <w:r w:rsidRPr="00A15C6D">
        <w:rPr>
          <w:color w:val="000000" w:themeColor="text1"/>
          <w:lang w:val="lv-LV" w:eastAsia="lv-LV"/>
        </w:rPr>
        <w:t>miru</w:t>
      </w:r>
      <w:r w:rsidR="001D5561" w:rsidRPr="00A15C6D">
        <w:rPr>
          <w:color w:val="000000" w:themeColor="text1"/>
          <w:lang w:val="lv-LV" w:eastAsia="lv-LV"/>
        </w:rPr>
        <w:t>sī</w:t>
      </w:r>
      <w:r w:rsidRPr="00A15C6D">
        <w:rPr>
          <w:color w:val="000000" w:themeColor="text1"/>
          <w:lang w:val="lv-LV" w:eastAsia="lv-LV"/>
        </w:rPr>
        <w:t xml:space="preserve"> persona atrodas Valsts tiesu medicīnas ekspertīzes centrā un slimnīcas morgā vai gadījumā, ja persona mirusi ārstniecības iestādē, iespējami īsā laikā, bet ne vēlāk kā </w:t>
      </w:r>
      <w:r w:rsidRPr="00A15C6D">
        <w:rPr>
          <w:b/>
          <w:bCs/>
          <w:color w:val="000000" w:themeColor="text1"/>
          <w:lang w:val="lv-LV" w:eastAsia="lv-LV"/>
        </w:rPr>
        <w:t>nākamajā darba dienā</w:t>
      </w:r>
      <w:r w:rsidRPr="00A15C6D">
        <w:rPr>
          <w:color w:val="000000" w:themeColor="text1"/>
          <w:lang w:val="lv-LV" w:eastAsia="lv-LV"/>
        </w:rPr>
        <w:t xml:space="preserve"> no informācijas nosūtīšanas/saņemšanas dienas;</w:t>
      </w:r>
    </w:p>
    <w:p w14:paraId="6DD4D2B7" w14:textId="21818A43" w:rsidR="00502C59" w:rsidRPr="0022040D" w:rsidRDefault="00502C59" w:rsidP="00502C59">
      <w:pPr>
        <w:numPr>
          <w:ilvl w:val="2"/>
          <w:numId w:val="25"/>
        </w:numPr>
        <w:ind w:right="2"/>
        <w:contextualSpacing/>
        <w:jc w:val="both"/>
        <w:outlineLvl w:val="0"/>
        <w:rPr>
          <w:i/>
          <w:iCs/>
          <w:color w:val="538135"/>
          <w:lang w:val="lv-LV"/>
        </w:rPr>
      </w:pPr>
      <w:r w:rsidRPr="00A15C6D">
        <w:rPr>
          <w:color w:val="000000" w:themeColor="text1"/>
          <w:lang w:val="lv-LV" w:eastAsia="lv-LV"/>
        </w:rPr>
        <w:t xml:space="preserve"> ja miru</w:t>
      </w:r>
      <w:r w:rsidR="001D5561" w:rsidRPr="00A15C6D">
        <w:rPr>
          <w:color w:val="000000" w:themeColor="text1"/>
          <w:lang w:val="lv-LV" w:eastAsia="lv-LV"/>
        </w:rPr>
        <w:t>sī</w:t>
      </w:r>
      <w:r w:rsidRPr="00A15C6D">
        <w:rPr>
          <w:color w:val="000000" w:themeColor="text1"/>
          <w:lang w:val="lv-LV" w:eastAsia="lv-LV"/>
        </w:rPr>
        <w:t xml:space="preserve"> persona </w:t>
      </w:r>
      <w:r w:rsidRPr="0022040D">
        <w:rPr>
          <w:color w:val="000000"/>
          <w:lang w:val="lv-LV" w:eastAsia="lv-LV"/>
        </w:rPr>
        <w:t xml:space="preserve">atrodas </w:t>
      </w:r>
      <w:r w:rsidR="00DE552A" w:rsidRPr="0022040D">
        <w:rPr>
          <w:color w:val="000000"/>
          <w:lang w:val="lv-LV" w:eastAsia="lv-LV"/>
        </w:rPr>
        <w:t xml:space="preserve">SIA “Aprūpes nams “Urga””  pakalpojuma sniegšanas vietā </w:t>
      </w:r>
      <w:r w:rsidRPr="0022040D">
        <w:rPr>
          <w:color w:val="000000"/>
          <w:lang w:val="lv-LV" w:eastAsia="lv-LV"/>
        </w:rPr>
        <w:t>(izņemot 5.1.1.punktā norādītajā vietā) – transportēšana j</w:t>
      </w:r>
      <w:r w:rsidRPr="0022040D">
        <w:rPr>
          <w:lang w:val="lv-LV" w:eastAsia="lv-LV"/>
        </w:rPr>
        <w:t xml:space="preserve">āveic </w:t>
      </w:r>
      <w:r w:rsidRPr="0022040D">
        <w:rPr>
          <w:b/>
          <w:bCs/>
          <w:lang w:val="lv-LV" w:eastAsia="lv-LV"/>
        </w:rPr>
        <w:t>ne vēlāk kā 3 (trīs) stundu laikā no</w:t>
      </w:r>
      <w:r w:rsidRPr="0022040D">
        <w:rPr>
          <w:b/>
          <w:bCs/>
          <w:lang w:val="lv-LV"/>
        </w:rPr>
        <w:t xml:space="preserve"> informācijas nosūtīšanas/saņemšanas brīža</w:t>
      </w:r>
      <w:r w:rsidRPr="0022040D">
        <w:rPr>
          <w:lang w:val="lv-LV"/>
        </w:rPr>
        <w:t>;</w:t>
      </w:r>
    </w:p>
    <w:p w14:paraId="416C2316" w14:textId="199FDF2E" w:rsidR="00DE552A" w:rsidRPr="0022040D" w:rsidRDefault="00502C59" w:rsidP="001D5561">
      <w:pPr>
        <w:numPr>
          <w:ilvl w:val="2"/>
          <w:numId w:val="25"/>
        </w:numPr>
        <w:ind w:right="2"/>
        <w:contextualSpacing/>
        <w:jc w:val="both"/>
        <w:outlineLvl w:val="0"/>
        <w:rPr>
          <w:i/>
          <w:iCs/>
          <w:color w:val="538135"/>
          <w:lang w:val="lv-LV"/>
        </w:rPr>
      </w:pPr>
      <w:r w:rsidRPr="0022040D">
        <w:rPr>
          <w:lang w:val="lv-LV" w:eastAsia="lv-LV"/>
        </w:rPr>
        <w:t xml:space="preserve">Tiek kompensēti transporta izdevumi (degviela) saskaņā ar finanšu piedāvājumu un maršrutu, bet </w:t>
      </w:r>
      <w:r w:rsidRPr="0022040D">
        <w:rPr>
          <w:b/>
          <w:bCs/>
          <w:lang w:val="lv-LV" w:eastAsia="lv-LV"/>
        </w:rPr>
        <w:t xml:space="preserve">ne vairāk kā par 70 km, ja mirusī </w:t>
      </w:r>
      <w:r w:rsidR="00DE552A" w:rsidRPr="0022040D">
        <w:rPr>
          <w:b/>
          <w:bCs/>
          <w:lang w:val="lv-LV" w:eastAsia="lv-LV"/>
        </w:rPr>
        <w:t>persona atrodas slimnīcas morgā vai gadījumā, ja persona mirusi ārstniecības iestādē</w:t>
      </w:r>
      <w:r w:rsidRPr="0022040D">
        <w:rPr>
          <w:b/>
          <w:bCs/>
          <w:lang w:val="lv-LV" w:eastAsia="lv-LV"/>
        </w:rPr>
        <w:t xml:space="preserve">. </w:t>
      </w:r>
    </w:p>
    <w:p w14:paraId="01FE4988" w14:textId="7DEBF080" w:rsidR="00502C59" w:rsidRPr="0022040D" w:rsidRDefault="00502C59" w:rsidP="001D5561">
      <w:pPr>
        <w:numPr>
          <w:ilvl w:val="2"/>
          <w:numId w:val="25"/>
        </w:numPr>
        <w:ind w:right="2"/>
        <w:contextualSpacing/>
        <w:jc w:val="both"/>
        <w:outlineLvl w:val="0"/>
        <w:rPr>
          <w:i/>
          <w:iCs/>
          <w:lang w:val="lv-LV"/>
        </w:rPr>
      </w:pPr>
      <w:r w:rsidRPr="0022040D">
        <w:rPr>
          <w:lang w:val="lv-LV" w:eastAsia="lv-LV"/>
        </w:rPr>
        <w:t xml:space="preserve">Gadījumā, ja mirusī persona atrodas </w:t>
      </w:r>
      <w:r w:rsidR="00DE552A" w:rsidRPr="0022040D">
        <w:rPr>
          <w:lang w:val="lv-LV"/>
        </w:rPr>
        <w:t>kādā no SIA “Aprūpes nams “Urga””  pakalpojuma sniegšanas vietām</w:t>
      </w:r>
      <w:r w:rsidRPr="0022040D">
        <w:rPr>
          <w:lang w:val="lv-LV"/>
        </w:rPr>
        <w:t>, tad transportēšanas izdevumi netiek kompensēti – šādā gadījumā izmaksām ir jābūt paredzētām pakalpojuma vienības cenā.</w:t>
      </w:r>
    </w:p>
    <w:p w14:paraId="13578521" w14:textId="77777777" w:rsidR="00502C59" w:rsidRPr="0022040D" w:rsidRDefault="00502C59" w:rsidP="00502C59">
      <w:pPr>
        <w:numPr>
          <w:ilvl w:val="1"/>
          <w:numId w:val="25"/>
        </w:numPr>
        <w:jc w:val="both"/>
        <w:rPr>
          <w:bCs/>
          <w:lang w:val="lv-LV"/>
        </w:rPr>
      </w:pPr>
      <w:r w:rsidRPr="0022040D">
        <w:rPr>
          <w:bCs/>
          <w:lang w:val="lv-LV"/>
        </w:rPr>
        <w:t xml:space="preserve"> </w:t>
      </w:r>
      <w:bookmarkStart w:id="44" w:name="_Toc120179186"/>
      <w:bookmarkEnd w:id="43"/>
      <w:r w:rsidRPr="0022040D">
        <w:rPr>
          <w:bCs/>
          <w:lang w:val="lv-LV"/>
        </w:rPr>
        <w:t>mirušā uzglabāšanu morgā (saldētavā) (tiek kompensētas faktiskās izmaksas</w:t>
      </w:r>
      <w:r w:rsidRPr="0022040D">
        <w:rPr>
          <w:bCs/>
          <w:vertAlign w:val="superscript"/>
          <w:lang w:val="lv-LV"/>
        </w:rPr>
        <w:footnoteReference w:id="2"/>
      </w:r>
      <w:r w:rsidRPr="0022040D">
        <w:rPr>
          <w:bCs/>
          <w:lang w:val="lv-LV"/>
        </w:rPr>
        <w:t xml:space="preserve"> (jāiesniedz izmaksu apliecinošs dokuments) par mirušās personas uzglabāšanu Valsts tiesu medicīnas ekspertīzes centrā un slimnīcas morgā, gadījumā, ja persona mirusi ārstniecības iestādē);</w:t>
      </w:r>
    </w:p>
    <w:p w14:paraId="1F9B089A" w14:textId="77777777" w:rsidR="00502C59" w:rsidRPr="0022040D" w:rsidRDefault="00502C59" w:rsidP="00502C59">
      <w:pPr>
        <w:numPr>
          <w:ilvl w:val="1"/>
          <w:numId w:val="25"/>
        </w:numPr>
        <w:jc w:val="both"/>
        <w:rPr>
          <w:bCs/>
          <w:lang w:val="lv-LV"/>
        </w:rPr>
      </w:pPr>
      <w:r w:rsidRPr="0022040D">
        <w:rPr>
          <w:bCs/>
          <w:lang w:val="lv-LV"/>
        </w:rPr>
        <w:t xml:space="preserve"> </w:t>
      </w:r>
      <w:bookmarkStart w:id="45" w:name="_Toc190703954"/>
      <w:bookmarkStart w:id="46" w:name="_Toc190849155"/>
      <w:r w:rsidRPr="0022040D">
        <w:rPr>
          <w:bCs/>
          <w:lang w:val="lv-LV"/>
        </w:rPr>
        <w:t>mirušā sagatavošana kremēšanai;</w:t>
      </w:r>
      <w:bookmarkEnd w:id="44"/>
      <w:bookmarkEnd w:id="45"/>
      <w:bookmarkEnd w:id="46"/>
    </w:p>
    <w:p w14:paraId="19A5BC9C" w14:textId="77777777" w:rsidR="00502C59" w:rsidRPr="0022040D" w:rsidRDefault="00502C59" w:rsidP="00502C59">
      <w:pPr>
        <w:numPr>
          <w:ilvl w:val="1"/>
          <w:numId w:val="25"/>
        </w:numPr>
        <w:jc w:val="both"/>
        <w:rPr>
          <w:bCs/>
          <w:lang w:val="lv-LV"/>
        </w:rPr>
      </w:pPr>
      <w:bookmarkStart w:id="47" w:name="_Toc120179187"/>
      <w:bookmarkStart w:id="48" w:name="_Toc190703955"/>
      <w:bookmarkStart w:id="49" w:name="_Toc190849156"/>
      <w:r w:rsidRPr="0022040D">
        <w:rPr>
          <w:bCs/>
          <w:lang w:val="lv-LV"/>
        </w:rPr>
        <w:t xml:space="preserve">mirušā transportēšanu uz kremēšanas vietu (tiek kompensēti transporta izdevumi (degviela) saskaņā ar finanšu piedāvājumu un maršrutu, bet </w:t>
      </w:r>
      <w:r w:rsidRPr="0022040D">
        <w:rPr>
          <w:b/>
          <w:bCs/>
          <w:lang w:val="lv-LV"/>
        </w:rPr>
        <w:t>ne vairāk kā par 130 km</w:t>
      </w:r>
      <w:r w:rsidRPr="0022040D">
        <w:rPr>
          <w:bCs/>
          <w:lang w:val="lv-LV"/>
        </w:rPr>
        <w:t>);</w:t>
      </w:r>
      <w:bookmarkEnd w:id="47"/>
      <w:bookmarkEnd w:id="48"/>
      <w:bookmarkEnd w:id="49"/>
    </w:p>
    <w:p w14:paraId="06417D26" w14:textId="77777777" w:rsidR="00502C59" w:rsidRPr="0022040D" w:rsidRDefault="00502C59" w:rsidP="00502C59">
      <w:pPr>
        <w:numPr>
          <w:ilvl w:val="1"/>
          <w:numId w:val="25"/>
        </w:numPr>
        <w:jc w:val="both"/>
        <w:rPr>
          <w:bCs/>
          <w:lang w:val="lv-LV"/>
        </w:rPr>
      </w:pPr>
      <w:bookmarkStart w:id="50" w:name="_Toc120179188"/>
      <w:bookmarkStart w:id="51" w:name="_Toc190703956"/>
      <w:bookmarkStart w:id="52" w:name="_Toc190849157"/>
      <w:r w:rsidRPr="0022040D">
        <w:rPr>
          <w:bCs/>
          <w:lang w:val="lv-LV"/>
        </w:rPr>
        <w:t>mirušā kremēšanu atbilstoši Latvijas Republikā noteiktajiem kremācijas noteikumiem;</w:t>
      </w:r>
      <w:bookmarkEnd w:id="50"/>
      <w:bookmarkEnd w:id="51"/>
      <w:bookmarkEnd w:id="52"/>
    </w:p>
    <w:p w14:paraId="196AD16E" w14:textId="26BDE3F4" w:rsidR="00502C59" w:rsidRPr="0022040D" w:rsidRDefault="00502C59" w:rsidP="00502C59">
      <w:pPr>
        <w:numPr>
          <w:ilvl w:val="1"/>
          <w:numId w:val="25"/>
        </w:numPr>
        <w:jc w:val="both"/>
        <w:rPr>
          <w:bCs/>
          <w:lang w:val="lv-LV"/>
        </w:rPr>
      </w:pPr>
      <w:r w:rsidRPr="0022040D">
        <w:rPr>
          <w:bCs/>
          <w:lang w:val="lv-LV"/>
        </w:rPr>
        <w:t xml:space="preserve"> </w:t>
      </w:r>
      <w:bookmarkStart w:id="53" w:name="_Toc120179189"/>
      <w:bookmarkStart w:id="54" w:name="_Toc190703957"/>
      <w:bookmarkStart w:id="55" w:name="_Toc190849158"/>
      <w:r w:rsidRPr="0022040D">
        <w:rPr>
          <w:bCs/>
          <w:lang w:val="lv-LV"/>
        </w:rPr>
        <w:t xml:space="preserve">kapsulas ar mirušā pelniem uzglabāšanu (ne ilgāku par vienu kalendāro gadu) pie pakalpojuma sniedzēja pēc kremācijas līdz tās apbedīšanai (kas veicama vienu reizi pusgadā vai kalendārā gada laikā) vietā, kas paredzēta </w:t>
      </w:r>
      <w:proofErr w:type="spellStart"/>
      <w:r w:rsidRPr="0022040D">
        <w:rPr>
          <w:bCs/>
          <w:lang w:val="lv-LV"/>
        </w:rPr>
        <w:t>bezpiederīgo</w:t>
      </w:r>
      <w:proofErr w:type="spellEnd"/>
      <w:r w:rsidRPr="0022040D">
        <w:rPr>
          <w:bCs/>
          <w:lang w:val="lv-LV"/>
        </w:rPr>
        <w:t xml:space="preserve"> mirušo apglabāšanai </w:t>
      </w:r>
      <w:r w:rsidR="00DF0218" w:rsidRPr="0022040D">
        <w:rPr>
          <w:bCs/>
          <w:lang w:val="lv-LV"/>
        </w:rPr>
        <w:t>Limbažu</w:t>
      </w:r>
      <w:r w:rsidRPr="0022040D">
        <w:rPr>
          <w:bCs/>
          <w:lang w:val="lv-LV"/>
        </w:rPr>
        <w:t xml:space="preserve"> novada administratīvajā teritorijā;</w:t>
      </w:r>
      <w:bookmarkEnd w:id="53"/>
      <w:bookmarkEnd w:id="54"/>
      <w:bookmarkEnd w:id="55"/>
      <w:r w:rsidRPr="0022040D">
        <w:rPr>
          <w:bCs/>
          <w:lang w:val="lv-LV"/>
        </w:rPr>
        <w:t xml:space="preserve"> </w:t>
      </w:r>
      <w:bookmarkStart w:id="56" w:name="_Toc190703958"/>
      <w:bookmarkStart w:id="57" w:name="_Toc190849159"/>
      <w:bookmarkStart w:id="58" w:name="_Toc120179190"/>
    </w:p>
    <w:p w14:paraId="0C410AD1" w14:textId="46A70A5C" w:rsidR="00502C59" w:rsidRPr="0022040D" w:rsidRDefault="00502C59" w:rsidP="00502C59">
      <w:pPr>
        <w:numPr>
          <w:ilvl w:val="1"/>
          <w:numId w:val="25"/>
        </w:numPr>
        <w:jc w:val="both"/>
        <w:rPr>
          <w:bCs/>
          <w:color w:val="000000" w:themeColor="text1"/>
          <w:lang w:val="lv-LV"/>
        </w:rPr>
      </w:pPr>
      <w:r w:rsidRPr="0022040D">
        <w:rPr>
          <w:bCs/>
          <w:color w:val="000000" w:themeColor="text1"/>
          <w:lang w:val="lv-LV"/>
        </w:rPr>
        <w:t>apbedīšanas vietas rakšanu un  aizbēršanu, kapsulas ar mirušā pelniem apbedīšanu,</w:t>
      </w:r>
      <w:bookmarkEnd w:id="56"/>
      <w:bookmarkEnd w:id="57"/>
      <w:bookmarkEnd w:id="58"/>
      <w:r w:rsidRPr="0022040D">
        <w:rPr>
          <w:bCs/>
          <w:color w:val="000000" w:themeColor="text1"/>
          <w:lang w:val="lv-LV"/>
        </w:rPr>
        <w:t xml:space="preserve"> kapa kopiņas izveidošanu </w:t>
      </w:r>
      <w:r w:rsidR="001D5561" w:rsidRPr="0022040D">
        <w:rPr>
          <w:bCs/>
          <w:color w:val="000000" w:themeColor="text1"/>
          <w:lang w:val="lv-LV"/>
        </w:rPr>
        <w:t>un apmalītes, kuras izmēri ir 40 cmx40 cm vai citādas formas</w:t>
      </w:r>
      <w:r w:rsidR="001E2C76" w:rsidRPr="0022040D">
        <w:rPr>
          <w:bCs/>
          <w:color w:val="000000" w:themeColor="text1"/>
          <w:lang w:val="lv-LV"/>
        </w:rPr>
        <w:t xml:space="preserve"> no </w:t>
      </w:r>
      <w:r w:rsidR="001D5561" w:rsidRPr="0022040D">
        <w:rPr>
          <w:bCs/>
          <w:color w:val="000000" w:themeColor="text1"/>
          <w:lang w:val="lv-LV"/>
        </w:rPr>
        <w:t xml:space="preserve">metāla vai cita izturīga materiāla plāksne ar mirušā personas datiem (vārds, uzvārds </w:t>
      </w:r>
      <w:proofErr w:type="spellStart"/>
      <w:r w:rsidR="001D5561" w:rsidRPr="0022040D">
        <w:rPr>
          <w:bCs/>
          <w:color w:val="000000" w:themeColor="text1"/>
          <w:lang w:val="lv-LV"/>
        </w:rPr>
        <w:t>dzimš.d</w:t>
      </w:r>
      <w:proofErr w:type="spellEnd"/>
      <w:r w:rsidR="001D5561" w:rsidRPr="0022040D">
        <w:rPr>
          <w:bCs/>
          <w:color w:val="000000" w:themeColor="text1"/>
          <w:lang w:val="lv-LV"/>
        </w:rPr>
        <w:t>.(</w:t>
      </w:r>
      <w:proofErr w:type="spellStart"/>
      <w:r w:rsidR="001D5561" w:rsidRPr="0022040D">
        <w:rPr>
          <w:bCs/>
          <w:color w:val="000000" w:themeColor="text1"/>
          <w:lang w:val="lv-LV"/>
        </w:rPr>
        <w:t>dd.mm.gggg</w:t>
      </w:r>
      <w:proofErr w:type="spellEnd"/>
      <w:r w:rsidR="001D5561" w:rsidRPr="0022040D">
        <w:rPr>
          <w:bCs/>
          <w:color w:val="000000" w:themeColor="text1"/>
          <w:lang w:val="lv-LV"/>
        </w:rPr>
        <w:t>), miršanas d. (</w:t>
      </w:r>
      <w:proofErr w:type="spellStart"/>
      <w:r w:rsidR="001D5561" w:rsidRPr="0022040D">
        <w:rPr>
          <w:bCs/>
          <w:color w:val="000000" w:themeColor="text1"/>
          <w:lang w:val="lv-LV"/>
        </w:rPr>
        <w:t>dd.mm.gggg</w:t>
      </w:r>
      <w:proofErr w:type="spellEnd"/>
      <w:r w:rsidR="001D5561" w:rsidRPr="0022040D">
        <w:rPr>
          <w:bCs/>
          <w:color w:val="000000" w:themeColor="text1"/>
          <w:lang w:val="lv-LV"/>
        </w:rPr>
        <w:t>.), izmēri 20,2 cmx6,4 cm</w:t>
      </w:r>
      <w:r w:rsidR="001E2C76" w:rsidRPr="0022040D">
        <w:rPr>
          <w:bCs/>
          <w:color w:val="000000" w:themeColor="text1"/>
          <w:lang w:val="lv-LV"/>
        </w:rPr>
        <w:t>,</w:t>
      </w:r>
      <w:r w:rsidR="001D5561" w:rsidRPr="0022040D">
        <w:rPr>
          <w:bCs/>
          <w:color w:val="000000" w:themeColor="text1"/>
          <w:lang w:val="lv-LV"/>
        </w:rPr>
        <w:t xml:space="preserve"> </w:t>
      </w:r>
      <w:r w:rsidRPr="0022040D">
        <w:rPr>
          <w:bCs/>
          <w:color w:val="000000" w:themeColor="text1"/>
          <w:lang w:val="lv-LV"/>
        </w:rPr>
        <w:t xml:space="preserve">atbilstoši </w:t>
      </w:r>
      <w:r w:rsidRPr="0022040D">
        <w:rPr>
          <w:bCs/>
          <w:color w:val="000000" w:themeColor="text1"/>
          <w:lang w:val="lv-LV"/>
        </w:rPr>
        <w:lastRenderedPageBreak/>
        <w:t xml:space="preserve">Latvijas Republikā spēkā esošo normatīvo aktu prasībām un atbilstoši </w:t>
      </w:r>
      <w:r w:rsidR="00DF0218" w:rsidRPr="0022040D">
        <w:rPr>
          <w:bCs/>
          <w:color w:val="000000" w:themeColor="text1"/>
          <w:lang w:val="lv-LV"/>
        </w:rPr>
        <w:t>Limbažu novadā spēkā esošajiem saistošajiem noteikumiem Limbažu novadā esošo kapsētu uzturēšanas jomā</w:t>
      </w:r>
      <w:r w:rsidRPr="0022040D">
        <w:rPr>
          <w:bCs/>
          <w:color w:val="000000" w:themeColor="text1"/>
          <w:lang w:val="lv-LV"/>
        </w:rPr>
        <w:t>.</w:t>
      </w:r>
    </w:p>
    <w:p w14:paraId="3648AB86" w14:textId="77777777" w:rsidR="00502C59" w:rsidRPr="0022040D" w:rsidRDefault="00502C59" w:rsidP="00502C59">
      <w:pPr>
        <w:numPr>
          <w:ilvl w:val="0"/>
          <w:numId w:val="25"/>
        </w:numPr>
        <w:jc w:val="both"/>
        <w:rPr>
          <w:bCs/>
          <w:color w:val="000000" w:themeColor="text1"/>
          <w:lang w:val="lv-LV"/>
        </w:rPr>
      </w:pPr>
      <w:r w:rsidRPr="0022040D">
        <w:rPr>
          <w:bCs/>
          <w:color w:val="000000" w:themeColor="text1"/>
          <w:lang w:val="lv-LV"/>
        </w:rPr>
        <w:t xml:space="preserve">Apbedīšana tiek veikta </w:t>
      </w:r>
      <w:r w:rsidRPr="0022040D">
        <w:rPr>
          <w:b/>
          <w:bCs/>
          <w:color w:val="000000" w:themeColor="text1"/>
          <w:lang w:val="lv-LV"/>
        </w:rPr>
        <w:t>3 (trīs) darba dienu laikā no dienas</w:t>
      </w:r>
      <w:r w:rsidRPr="0022040D">
        <w:rPr>
          <w:bCs/>
          <w:color w:val="000000" w:themeColor="text1"/>
          <w:lang w:val="lv-LV"/>
        </w:rPr>
        <w:t>, kad Pakalpojuma saņēmējs iesniedzis  Pakalpojuma sniedzējam apbedīšanai nepieciešamos dokumentus. Par apbedīšanas laiku telefoniski vai elektroniski jāinformē Pakalpojuma saņēmējs.</w:t>
      </w:r>
    </w:p>
    <w:p w14:paraId="1CE904FB" w14:textId="77777777" w:rsidR="00502C59" w:rsidRPr="0022040D" w:rsidRDefault="00502C59" w:rsidP="00502C59">
      <w:pPr>
        <w:numPr>
          <w:ilvl w:val="0"/>
          <w:numId w:val="25"/>
        </w:numPr>
        <w:jc w:val="both"/>
        <w:rPr>
          <w:bCs/>
          <w:color w:val="000000" w:themeColor="text1"/>
          <w:lang w:val="lv-LV"/>
        </w:rPr>
      </w:pPr>
      <w:r w:rsidRPr="0022040D">
        <w:rPr>
          <w:bCs/>
          <w:color w:val="000000" w:themeColor="text1"/>
          <w:lang w:val="lv-LV"/>
        </w:rPr>
        <w:t>Prognozētais apjoms līguma darbības laikā:</w:t>
      </w:r>
    </w:p>
    <w:p w14:paraId="7688F336" w14:textId="5ACA14F7" w:rsidR="00502C59" w:rsidRPr="0022040D" w:rsidRDefault="00DF0218" w:rsidP="00502C59">
      <w:pPr>
        <w:numPr>
          <w:ilvl w:val="1"/>
          <w:numId w:val="25"/>
        </w:numPr>
        <w:rPr>
          <w:bCs/>
          <w:color w:val="000000" w:themeColor="text1"/>
          <w:lang w:val="lv-LV"/>
        </w:rPr>
      </w:pPr>
      <w:r w:rsidRPr="0022040D">
        <w:rPr>
          <w:bCs/>
          <w:color w:val="000000" w:themeColor="text1"/>
          <w:lang w:val="lv-LV"/>
        </w:rPr>
        <w:t>SIA “Aprūpes nams “Urga””</w:t>
      </w:r>
      <w:r w:rsidR="00502C59" w:rsidRPr="0022040D">
        <w:rPr>
          <w:bCs/>
          <w:color w:val="000000" w:themeColor="text1"/>
          <w:lang w:val="lv-LV"/>
        </w:rPr>
        <w:t>:</w:t>
      </w:r>
    </w:p>
    <w:p w14:paraId="7EE759CC" w14:textId="77777777" w:rsidR="00502C59" w:rsidRPr="0022040D" w:rsidRDefault="00502C59" w:rsidP="00502C59">
      <w:pPr>
        <w:numPr>
          <w:ilvl w:val="2"/>
          <w:numId w:val="25"/>
        </w:numPr>
        <w:rPr>
          <w:bCs/>
          <w:color w:val="000000" w:themeColor="text1"/>
          <w:lang w:val="lv-LV"/>
        </w:rPr>
      </w:pPr>
      <w:proofErr w:type="spellStart"/>
      <w:r w:rsidRPr="0022040D">
        <w:rPr>
          <w:bCs/>
          <w:color w:val="000000" w:themeColor="text1"/>
          <w:lang w:val="lv-LV"/>
        </w:rPr>
        <w:t>bezpiederīgās</w:t>
      </w:r>
      <w:proofErr w:type="spellEnd"/>
      <w:r w:rsidRPr="0022040D">
        <w:rPr>
          <w:bCs/>
          <w:color w:val="000000" w:themeColor="text1"/>
          <w:lang w:val="lv-LV"/>
        </w:rPr>
        <w:t xml:space="preserve"> mirušās personas apbedīšanas apjoms – 10 personas;</w:t>
      </w:r>
    </w:p>
    <w:p w14:paraId="0C6CD8A1" w14:textId="77777777" w:rsidR="00502C59" w:rsidRPr="0022040D" w:rsidRDefault="00502C59" w:rsidP="00502C59">
      <w:pPr>
        <w:numPr>
          <w:ilvl w:val="2"/>
          <w:numId w:val="25"/>
        </w:numPr>
        <w:rPr>
          <w:bCs/>
          <w:color w:val="000000" w:themeColor="text1"/>
          <w:lang w:val="lv-LV"/>
        </w:rPr>
      </w:pPr>
      <w:proofErr w:type="spellStart"/>
      <w:r w:rsidRPr="0022040D">
        <w:rPr>
          <w:bCs/>
          <w:color w:val="000000" w:themeColor="text1"/>
          <w:lang w:val="lv-LV"/>
        </w:rPr>
        <w:t>bezpiederīgās</w:t>
      </w:r>
      <w:proofErr w:type="spellEnd"/>
      <w:r w:rsidRPr="0022040D">
        <w:rPr>
          <w:bCs/>
          <w:color w:val="000000" w:themeColor="text1"/>
          <w:lang w:val="lv-LV"/>
        </w:rPr>
        <w:t xml:space="preserve"> mirušās personas kremēšana un kapsulas ar pelniem apbedīšanas apjoms –  40 personas.</w:t>
      </w:r>
    </w:p>
    <w:p w14:paraId="46BF5328" w14:textId="3AEC3114" w:rsidR="00502C59" w:rsidRPr="0034678E" w:rsidRDefault="00502C59" w:rsidP="00502C59">
      <w:pPr>
        <w:numPr>
          <w:ilvl w:val="0"/>
          <w:numId w:val="25"/>
        </w:numPr>
        <w:jc w:val="both"/>
        <w:rPr>
          <w:b/>
          <w:i/>
          <w:iCs/>
          <w:lang w:val="lv-LV"/>
        </w:rPr>
      </w:pPr>
      <w:r w:rsidRPr="0034678E">
        <w:rPr>
          <w:b/>
          <w:i/>
          <w:iCs/>
          <w:color w:val="000000" w:themeColor="text1"/>
          <w:lang w:val="lv-LV"/>
        </w:rPr>
        <w:t xml:space="preserve">Pakalpojuma sniegšanas laiks: 24 mēneši no līguma parakstīšanas dienas. Pretendents, iesniedzot piedāvājumu, apliecina, ka pakalpojums tiks nodrošināts visu paredzēto </w:t>
      </w:r>
      <w:r w:rsidRPr="0034678E">
        <w:rPr>
          <w:b/>
          <w:i/>
          <w:iCs/>
          <w:lang w:val="lv-LV"/>
        </w:rPr>
        <w:t>pakalpojuma sniegšanas laiku.</w:t>
      </w:r>
    </w:p>
    <w:p w14:paraId="34E607FD" w14:textId="77777777" w:rsidR="00502C59" w:rsidRPr="0022040D" w:rsidRDefault="00502C59" w:rsidP="00502C59">
      <w:pPr>
        <w:numPr>
          <w:ilvl w:val="0"/>
          <w:numId w:val="25"/>
        </w:numPr>
        <w:jc w:val="both"/>
        <w:rPr>
          <w:bCs/>
          <w:lang w:val="lv-LV"/>
        </w:rPr>
      </w:pPr>
      <w:r w:rsidRPr="0022040D">
        <w:rPr>
          <w:bCs/>
          <w:lang w:val="lv-LV"/>
        </w:rPr>
        <w:t>Visus papildu izdevumus, kas var rasties Pakalpojuma sniedzējam, veicot pakalpojumu, uzņemas Pakalpojuma sniedzējs.</w:t>
      </w:r>
    </w:p>
    <w:p w14:paraId="77CD424F" w14:textId="77777777" w:rsidR="00502C59" w:rsidRPr="0022040D" w:rsidRDefault="00502C59" w:rsidP="00502C59">
      <w:pPr>
        <w:rPr>
          <w:bCs/>
          <w:lang w:val="lv-LV"/>
        </w:rPr>
      </w:pPr>
    </w:p>
    <w:p w14:paraId="2C357E0B" w14:textId="2E828263" w:rsidR="00DF0218" w:rsidRPr="0022040D" w:rsidRDefault="00502C59" w:rsidP="00A15C6D">
      <w:pPr>
        <w:jc w:val="right"/>
        <w:rPr>
          <w:bCs/>
          <w:lang w:val="lv-LV"/>
        </w:rPr>
      </w:pPr>
      <w:r w:rsidRPr="0022040D">
        <w:rPr>
          <w:bCs/>
          <w:lang w:val="lv-LV"/>
        </w:rPr>
        <w:t>Tehniskā specifikācija aktualizēta 202</w:t>
      </w:r>
      <w:r w:rsidR="00362358" w:rsidRPr="0022040D">
        <w:rPr>
          <w:bCs/>
          <w:lang w:val="lv-LV"/>
        </w:rPr>
        <w:t>6</w:t>
      </w:r>
      <w:r w:rsidRPr="0022040D">
        <w:rPr>
          <w:bCs/>
          <w:lang w:val="lv-LV"/>
        </w:rPr>
        <w:t xml:space="preserve">. gada </w:t>
      </w:r>
      <w:r w:rsidR="0034678E">
        <w:rPr>
          <w:bCs/>
          <w:lang w:val="lv-LV"/>
        </w:rPr>
        <w:t>21</w:t>
      </w:r>
      <w:r w:rsidR="00362358" w:rsidRPr="0022040D">
        <w:rPr>
          <w:bCs/>
          <w:lang w:val="lv-LV"/>
        </w:rPr>
        <w:t>.janvārī</w:t>
      </w:r>
      <w:r w:rsidR="00DF0218" w:rsidRPr="0022040D">
        <w:rPr>
          <w:bCs/>
          <w:lang w:val="lv-LV"/>
        </w:rPr>
        <w:t>.</w:t>
      </w:r>
    </w:p>
    <w:p w14:paraId="1875C2E5" w14:textId="2CBB659A" w:rsidR="00502C59" w:rsidRPr="0022040D" w:rsidRDefault="00502C59" w:rsidP="00502C59">
      <w:pPr>
        <w:rPr>
          <w:bCs/>
          <w:lang w:val="lv-LV"/>
        </w:rPr>
      </w:pPr>
      <w:r w:rsidRPr="0022040D">
        <w:rPr>
          <w:bCs/>
          <w:lang w:val="lv-LV"/>
        </w:rPr>
        <w:t xml:space="preserve"> </w:t>
      </w:r>
    </w:p>
    <w:p w14:paraId="402FBF78" w14:textId="77777777" w:rsidR="00DF0218" w:rsidRPr="0022040D" w:rsidRDefault="00DF0218" w:rsidP="001E2C76">
      <w:pPr>
        <w:spacing w:line="20" w:lineRule="atLeast"/>
        <w:rPr>
          <w:b/>
          <w:lang w:val="lv-LV" w:eastAsia="lv-LV"/>
        </w:rPr>
      </w:pPr>
    </w:p>
    <w:p w14:paraId="42336660" w14:textId="77777777" w:rsidR="0022040D" w:rsidRPr="0022040D" w:rsidRDefault="0022040D" w:rsidP="001E2C76">
      <w:pPr>
        <w:spacing w:line="20" w:lineRule="atLeast"/>
        <w:rPr>
          <w:b/>
          <w:lang w:val="lv-LV" w:eastAsia="lv-LV"/>
        </w:rPr>
      </w:pPr>
    </w:p>
    <w:p w14:paraId="07E2C608" w14:textId="77777777" w:rsidR="0022040D" w:rsidRPr="0022040D" w:rsidRDefault="0022040D" w:rsidP="001E2C76">
      <w:pPr>
        <w:spacing w:line="20" w:lineRule="atLeast"/>
        <w:rPr>
          <w:b/>
          <w:lang w:val="lv-LV" w:eastAsia="lv-LV"/>
        </w:rPr>
      </w:pPr>
    </w:p>
    <w:p w14:paraId="5830F222" w14:textId="77777777" w:rsidR="0022040D" w:rsidRPr="0022040D" w:rsidRDefault="0022040D" w:rsidP="001E2C76">
      <w:pPr>
        <w:spacing w:line="20" w:lineRule="atLeast"/>
        <w:rPr>
          <w:b/>
          <w:lang w:val="lv-LV" w:eastAsia="lv-LV"/>
        </w:rPr>
      </w:pPr>
    </w:p>
    <w:p w14:paraId="0A214F87" w14:textId="77777777" w:rsidR="0022040D" w:rsidRPr="0022040D" w:rsidRDefault="0022040D" w:rsidP="001E2C76">
      <w:pPr>
        <w:spacing w:line="20" w:lineRule="atLeast"/>
        <w:rPr>
          <w:b/>
          <w:lang w:val="lv-LV" w:eastAsia="lv-LV"/>
        </w:rPr>
      </w:pPr>
    </w:p>
    <w:p w14:paraId="562A39E2" w14:textId="77777777" w:rsidR="0022040D" w:rsidRPr="0022040D" w:rsidRDefault="0022040D" w:rsidP="001E2C76">
      <w:pPr>
        <w:spacing w:line="20" w:lineRule="atLeast"/>
        <w:rPr>
          <w:b/>
          <w:lang w:val="lv-LV" w:eastAsia="lv-LV"/>
        </w:rPr>
      </w:pPr>
    </w:p>
    <w:p w14:paraId="46EAD010" w14:textId="77777777" w:rsidR="0022040D" w:rsidRPr="0022040D" w:rsidRDefault="0022040D" w:rsidP="001E2C76">
      <w:pPr>
        <w:spacing w:line="20" w:lineRule="atLeast"/>
        <w:rPr>
          <w:b/>
          <w:lang w:val="lv-LV" w:eastAsia="lv-LV"/>
        </w:rPr>
      </w:pPr>
    </w:p>
    <w:p w14:paraId="6F6F6EE3" w14:textId="77777777" w:rsidR="0022040D" w:rsidRPr="0022040D" w:rsidRDefault="0022040D" w:rsidP="001E2C76">
      <w:pPr>
        <w:spacing w:line="20" w:lineRule="atLeast"/>
        <w:rPr>
          <w:b/>
          <w:lang w:val="lv-LV" w:eastAsia="lv-LV"/>
        </w:rPr>
      </w:pPr>
    </w:p>
    <w:p w14:paraId="46D1AE8C" w14:textId="77777777" w:rsidR="0022040D" w:rsidRPr="0022040D" w:rsidRDefault="0022040D" w:rsidP="001E2C76">
      <w:pPr>
        <w:spacing w:line="20" w:lineRule="atLeast"/>
        <w:rPr>
          <w:b/>
          <w:lang w:val="lv-LV" w:eastAsia="lv-LV"/>
        </w:rPr>
      </w:pPr>
    </w:p>
    <w:p w14:paraId="33D0BFEB" w14:textId="77777777" w:rsidR="0022040D" w:rsidRPr="0022040D" w:rsidRDefault="0022040D" w:rsidP="001E2C76">
      <w:pPr>
        <w:spacing w:line="20" w:lineRule="atLeast"/>
        <w:rPr>
          <w:b/>
          <w:lang w:val="lv-LV" w:eastAsia="lv-LV"/>
        </w:rPr>
      </w:pPr>
    </w:p>
    <w:p w14:paraId="6A9E116D" w14:textId="77777777" w:rsidR="0022040D" w:rsidRPr="0022040D" w:rsidRDefault="0022040D" w:rsidP="001E2C76">
      <w:pPr>
        <w:spacing w:line="20" w:lineRule="atLeast"/>
        <w:rPr>
          <w:b/>
          <w:lang w:val="lv-LV" w:eastAsia="lv-LV"/>
        </w:rPr>
      </w:pPr>
    </w:p>
    <w:p w14:paraId="63CCAA2A" w14:textId="77777777" w:rsidR="0022040D" w:rsidRPr="0022040D" w:rsidRDefault="0022040D" w:rsidP="001E2C76">
      <w:pPr>
        <w:spacing w:line="20" w:lineRule="atLeast"/>
        <w:rPr>
          <w:b/>
          <w:lang w:val="lv-LV" w:eastAsia="lv-LV"/>
        </w:rPr>
      </w:pPr>
    </w:p>
    <w:p w14:paraId="16FDD5FE" w14:textId="77777777" w:rsidR="0022040D" w:rsidRPr="0022040D" w:rsidRDefault="0022040D" w:rsidP="001E2C76">
      <w:pPr>
        <w:spacing w:line="20" w:lineRule="atLeast"/>
        <w:rPr>
          <w:b/>
          <w:lang w:val="lv-LV" w:eastAsia="lv-LV"/>
        </w:rPr>
      </w:pPr>
    </w:p>
    <w:p w14:paraId="67ABC24B" w14:textId="77777777" w:rsidR="0022040D" w:rsidRPr="0022040D" w:rsidRDefault="0022040D" w:rsidP="001E2C76">
      <w:pPr>
        <w:spacing w:line="20" w:lineRule="atLeast"/>
        <w:rPr>
          <w:b/>
          <w:lang w:val="lv-LV" w:eastAsia="lv-LV"/>
        </w:rPr>
      </w:pPr>
    </w:p>
    <w:p w14:paraId="7D1293D4" w14:textId="77777777" w:rsidR="0022040D" w:rsidRPr="0022040D" w:rsidRDefault="0022040D" w:rsidP="001E2C76">
      <w:pPr>
        <w:spacing w:line="20" w:lineRule="atLeast"/>
        <w:rPr>
          <w:b/>
          <w:lang w:val="lv-LV" w:eastAsia="lv-LV"/>
        </w:rPr>
      </w:pPr>
    </w:p>
    <w:p w14:paraId="337D1714" w14:textId="77777777" w:rsidR="0022040D" w:rsidRPr="0022040D" w:rsidRDefault="0022040D" w:rsidP="001E2C76">
      <w:pPr>
        <w:spacing w:line="20" w:lineRule="atLeast"/>
        <w:rPr>
          <w:b/>
          <w:lang w:val="lv-LV" w:eastAsia="lv-LV"/>
        </w:rPr>
      </w:pPr>
    </w:p>
    <w:p w14:paraId="6EAB5A6C" w14:textId="77777777" w:rsidR="0022040D" w:rsidRDefault="0022040D" w:rsidP="001E2C76">
      <w:pPr>
        <w:spacing w:line="20" w:lineRule="atLeast"/>
        <w:rPr>
          <w:b/>
          <w:lang w:val="lv-LV" w:eastAsia="lv-LV"/>
        </w:rPr>
      </w:pPr>
    </w:p>
    <w:p w14:paraId="6BDF53C3" w14:textId="77777777" w:rsidR="0022040D" w:rsidRPr="0022040D" w:rsidRDefault="0022040D" w:rsidP="001E2C76">
      <w:pPr>
        <w:spacing w:line="20" w:lineRule="atLeast"/>
        <w:rPr>
          <w:b/>
          <w:lang w:val="lv-LV" w:eastAsia="lv-LV"/>
        </w:rPr>
      </w:pPr>
    </w:p>
    <w:p w14:paraId="53B92DF0" w14:textId="77777777" w:rsidR="0022040D" w:rsidRPr="0022040D" w:rsidRDefault="0022040D" w:rsidP="001E2C76">
      <w:pPr>
        <w:spacing w:line="20" w:lineRule="atLeast"/>
        <w:rPr>
          <w:b/>
          <w:lang w:val="lv-LV" w:eastAsia="lv-LV"/>
        </w:rPr>
      </w:pPr>
    </w:p>
    <w:p w14:paraId="3FA10966" w14:textId="77777777" w:rsidR="0022040D" w:rsidRPr="0022040D" w:rsidRDefault="0022040D" w:rsidP="001E2C76">
      <w:pPr>
        <w:spacing w:line="20" w:lineRule="atLeast"/>
        <w:rPr>
          <w:b/>
          <w:lang w:val="lv-LV" w:eastAsia="lv-LV"/>
        </w:rPr>
      </w:pPr>
    </w:p>
    <w:p w14:paraId="2F525E58" w14:textId="77777777" w:rsidR="0022040D" w:rsidRPr="0022040D" w:rsidRDefault="0022040D" w:rsidP="001E2C76">
      <w:pPr>
        <w:spacing w:line="20" w:lineRule="atLeast"/>
        <w:rPr>
          <w:b/>
          <w:lang w:val="lv-LV" w:eastAsia="lv-LV"/>
        </w:rPr>
      </w:pPr>
    </w:p>
    <w:p w14:paraId="698A6F8F" w14:textId="77777777" w:rsidR="0022040D" w:rsidRPr="0022040D" w:rsidRDefault="0022040D" w:rsidP="001E2C76">
      <w:pPr>
        <w:spacing w:line="20" w:lineRule="atLeast"/>
        <w:rPr>
          <w:b/>
          <w:lang w:val="lv-LV" w:eastAsia="lv-LV"/>
        </w:rPr>
      </w:pPr>
    </w:p>
    <w:p w14:paraId="73E919B8" w14:textId="77777777" w:rsidR="0022040D" w:rsidRPr="0022040D" w:rsidRDefault="0022040D" w:rsidP="001E2C76">
      <w:pPr>
        <w:spacing w:line="20" w:lineRule="atLeast"/>
        <w:rPr>
          <w:b/>
          <w:lang w:val="lv-LV" w:eastAsia="lv-LV"/>
        </w:rPr>
      </w:pPr>
    </w:p>
    <w:p w14:paraId="3D34BBD5" w14:textId="77777777" w:rsidR="0022040D" w:rsidRPr="0022040D" w:rsidRDefault="0022040D" w:rsidP="001E2C76">
      <w:pPr>
        <w:spacing w:line="20" w:lineRule="atLeast"/>
        <w:rPr>
          <w:b/>
          <w:lang w:val="lv-LV" w:eastAsia="lv-LV"/>
        </w:rPr>
      </w:pPr>
    </w:p>
    <w:p w14:paraId="224BABAA" w14:textId="77777777" w:rsidR="0022040D" w:rsidRPr="0022040D" w:rsidRDefault="0022040D" w:rsidP="001E2C76">
      <w:pPr>
        <w:spacing w:line="20" w:lineRule="atLeast"/>
        <w:rPr>
          <w:b/>
          <w:lang w:val="lv-LV" w:eastAsia="lv-LV"/>
        </w:rPr>
      </w:pPr>
    </w:p>
    <w:p w14:paraId="02A94734" w14:textId="77777777" w:rsidR="0022040D" w:rsidRPr="0022040D" w:rsidRDefault="0022040D" w:rsidP="001E2C76">
      <w:pPr>
        <w:spacing w:line="20" w:lineRule="atLeast"/>
        <w:rPr>
          <w:b/>
          <w:lang w:val="lv-LV" w:eastAsia="lv-LV"/>
        </w:rPr>
      </w:pPr>
    </w:p>
    <w:p w14:paraId="0820EF78" w14:textId="77777777" w:rsidR="0022040D" w:rsidRPr="0022040D" w:rsidRDefault="0022040D" w:rsidP="001E2C76">
      <w:pPr>
        <w:spacing w:line="20" w:lineRule="atLeast"/>
        <w:rPr>
          <w:b/>
          <w:lang w:val="lv-LV" w:eastAsia="lv-LV"/>
        </w:rPr>
      </w:pPr>
    </w:p>
    <w:p w14:paraId="07A8B0C4" w14:textId="77777777" w:rsidR="0022040D" w:rsidRPr="0022040D" w:rsidRDefault="0022040D" w:rsidP="001E2C76">
      <w:pPr>
        <w:spacing w:line="20" w:lineRule="atLeast"/>
        <w:rPr>
          <w:b/>
          <w:lang w:val="lv-LV" w:eastAsia="lv-LV"/>
        </w:rPr>
      </w:pPr>
    </w:p>
    <w:p w14:paraId="14752AC9" w14:textId="77777777" w:rsidR="0022040D" w:rsidRPr="0022040D" w:rsidRDefault="0022040D" w:rsidP="001E2C76">
      <w:pPr>
        <w:spacing w:line="20" w:lineRule="atLeast"/>
        <w:rPr>
          <w:b/>
          <w:lang w:val="lv-LV" w:eastAsia="lv-LV"/>
        </w:rPr>
      </w:pPr>
    </w:p>
    <w:p w14:paraId="3A222616" w14:textId="77777777" w:rsidR="0022040D" w:rsidRPr="0022040D" w:rsidRDefault="0022040D" w:rsidP="001E2C76">
      <w:pPr>
        <w:spacing w:line="20" w:lineRule="atLeast"/>
        <w:rPr>
          <w:b/>
          <w:lang w:val="lv-LV" w:eastAsia="lv-LV"/>
        </w:rPr>
      </w:pPr>
    </w:p>
    <w:p w14:paraId="09A28CD9" w14:textId="77777777" w:rsidR="0022040D" w:rsidRPr="0022040D" w:rsidRDefault="0022040D" w:rsidP="001E2C76">
      <w:pPr>
        <w:spacing w:line="20" w:lineRule="atLeast"/>
        <w:rPr>
          <w:b/>
          <w:lang w:val="lv-LV" w:eastAsia="lv-LV"/>
        </w:rPr>
      </w:pPr>
    </w:p>
    <w:p w14:paraId="388118F9" w14:textId="77777777" w:rsidR="0022040D" w:rsidRPr="0022040D" w:rsidRDefault="0022040D" w:rsidP="001E2C76">
      <w:pPr>
        <w:spacing w:line="20" w:lineRule="atLeast"/>
        <w:rPr>
          <w:b/>
          <w:lang w:val="lv-LV" w:eastAsia="lv-LV"/>
        </w:rPr>
      </w:pPr>
    </w:p>
    <w:p w14:paraId="01E95790" w14:textId="77777777" w:rsidR="0022040D" w:rsidRPr="0022040D" w:rsidRDefault="0022040D" w:rsidP="001E2C76">
      <w:pPr>
        <w:spacing w:line="20" w:lineRule="atLeast"/>
        <w:rPr>
          <w:b/>
          <w:lang w:val="lv-LV" w:eastAsia="lv-LV"/>
        </w:rPr>
      </w:pPr>
    </w:p>
    <w:p w14:paraId="3ACFFA1C" w14:textId="77777777" w:rsidR="0022040D" w:rsidRPr="0022040D" w:rsidRDefault="0022040D" w:rsidP="001E2C76">
      <w:pPr>
        <w:spacing w:line="20" w:lineRule="atLeast"/>
        <w:rPr>
          <w:b/>
          <w:lang w:val="lv-LV" w:eastAsia="lv-LV"/>
        </w:rPr>
      </w:pPr>
    </w:p>
    <w:p w14:paraId="3784E385" w14:textId="77777777" w:rsidR="0022040D" w:rsidRPr="0022040D" w:rsidRDefault="0022040D" w:rsidP="001E2C76">
      <w:pPr>
        <w:spacing w:line="20" w:lineRule="atLeast"/>
        <w:rPr>
          <w:b/>
          <w:lang w:val="lv-LV" w:eastAsia="lv-LV"/>
        </w:rPr>
      </w:pPr>
    </w:p>
    <w:p w14:paraId="30A81DE7" w14:textId="77777777" w:rsidR="00DF0218" w:rsidRPr="0022040D" w:rsidRDefault="00DF0218" w:rsidP="00F14B4F">
      <w:pPr>
        <w:spacing w:line="20" w:lineRule="atLeast"/>
        <w:ind w:left="1080"/>
        <w:jc w:val="right"/>
        <w:rPr>
          <w:b/>
          <w:lang w:val="lv-LV" w:eastAsia="lv-LV"/>
        </w:rPr>
      </w:pPr>
    </w:p>
    <w:p w14:paraId="77554ADF" w14:textId="77777777" w:rsidR="00DF0218" w:rsidRPr="0022040D" w:rsidRDefault="00DF0218" w:rsidP="00F14B4F">
      <w:pPr>
        <w:spacing w:line="20" w:lineRule="atLeast"/>
        <w:ind w:left="1080"/>
        <w:jc w:val="right"/>
        <w:rPr>
          <w:b/>
          <w:lang w:val="lv-LV" w:eastAsia="lv-LV"/>
        </w:rPr>
      </w:pPr>
    </w:p>
    <w:p w14:paraId="2E98C42B" w14:textId="3C8FE51D" w:rsidR="00F14B4F" w:rsidRPr="0022040D" w:rsidRDefault="00F14B4F" w:rsidP="00F14B4F">
      <w:pPr>
        <w:spacing w:line="20" w:lineRule="atLeast"/>
        <w:ind w:left="1080"/>
        <w:jc w:val="right"/>
        <w:rPr>
          <w:b/>
          <w:lang w:val="lv-LV" w:eastAsia="lv-LV"/>
        </w:rPr>
      </w:pPr>
      <w:r w:rsidRPr="0022040D">
        <w:rPr>
          <w:b/>
          <w:lang w:val="lv-LV" w:eastAsia="lv-LV"/>
        </w:rPr>
        <w:t>Pielikums Nr.2</w:t>
      </w:r>
    </w:p>
    <w:p w14:paraId="35AA5F64" w14:textId="77777777" w:rsidR="00F14B4F" w:rsidRPr="0022040D" w:rsidRDefault="00F14B4F" w:rsidP="00F14B4F">
      <w:pPr>
        <w:jc w:val="center"/>
        <w:rPr>
          <w:b/>
          <w:highlight w:val="lightGray"/>
          <w:lang w:val="lv-LV" w:eastAsia="lv-LV"/>
        </w:rPr>
      </w:pPr>
    </w:p>
    <w:p w14:paraId="2CD8B2DD" w14:textId="77777777" w:rsidR="00F77E62" w:rsidRPr="0022040D" w:rsidRDefault="00F77E62" w:rsidP="00F77E62">
      <w:pPr>
        <w:jc w:val="center"/>
        <w:rPr>
          <w:b/>
          <w:lang w:val="lv-LV" w:eastAsia="lv-LV"/>
        </w:rPr>
      </w:pPr>
      <w:r w:rsidRPr="0022040D">
        <w:rPr>
          <w:b/>
          <w:lang w:val="lv-LV" w:eastAsia="lv-LV"/>
        </w:rPr>
        <w:t xml:space="preserve">PIETEIKUMS DALĪBAI CENU APTAUJĀ </w:t>
      </w:r>
    </w:p>
    <w:tbl>
      <w:tblPr>
        <w:tblpPr w:leftFromText="180" w:rightFromText="180" w:bottomFromText="160" w:vertAnchor="text" w:horzAnchor="margin" w:tblpY="968"/>
        <w:tblW w:w="9270" w:type="dxa"/>
        <w:tblLayout w:type="fixed"/>
        <w:tblLook w:val="04A0" w:firstRow="1" w:lastRow="0" w:firstColumn="1" w:lastColumn="0" w:noHBand="0" w:noVBand="1"/>
      </w:tblPr>
      <w:tblGrid>
        <w:gridCol w:w="236"/>
        <w:gridCol w:w="188"/>
        <w:gridCol w:w="1732"/>
        <w:gridCol w:w="111"/>
        <w:gridCol w:w="314"/>
        <w:gridCol w:w="180"/>
        <w:gridCol w:w="3191"/>
        <w:gridCol w:w="319"/>
        <w:gridCol w:w="1996"/>
        <w:gridCol w:w="378"/>
        <w:gridCol w:w="283"/>
        <w:gridCol w:w="332"/>
        <w:gridCol w:w="10"/>
      </w:tblGrid>
      <w:tr w:rsidR="00F77E62" w:rsidRPr="0022040D" w14:paraId="6E6E3C50" w14:textId="77777777" w:rsidTr="000D1FA1">
        <w:trPr>
          <w:gridAfter w:val="4"/>
          <w:wAfter w:w="1003" w:type="dxa"/>
          <w:trHeight w:val="80"/>
        </w:trPr>
        <w:tc>
          <w:tcPr>
            <w:tcW w:w="236" w:type="dxa"/>
          </w:tcPr>
          <w:p w14:paraId="10528940" w14:textId="77777777" w:rsidR="00F77E62" w:rsidRPr="0022040D" w:rsidRDefault="00F77E62" w:rsidP="00F77E62">
            <w:pPr>
              <w:jc w:val="center"/>
              <w:rPr>
                <w:b/>
                <w:bCs/>
                <w:lang w:val="lv-LV" w:eastAsia="lv-LV"/>
              </w:rPr>
            </w:pPr>
          </w:p>
        </w:tc>
        <w:tc>
          <w:tcPr>
            <w:tcW w:w="1920" w:type="dxa"/>
            <w:gridSpan w:val="2"/>
            <w:tcBorders>
              <w:top w:val="nil"/>
              <w:left w:val="nil"/>
              <w:bottom w:val="single" w:sz="4" w:space="0" w:color="000000"/>
              <w:right w:val="nil"/>
            </w:tcBorders>
          </w:tcPr>
          <w:p w14:paraId="4968223C" w14:textId="77777777" w:rsidR="00F77E62" w:rsidRPr="0022040D" w:rsidRDefault="00F77E62" w:rsidP="00F77E62">
            <w:pPr>
              <w:jc w:val="center"/>
              <w:rPr>
                <w:b/>
                <w:bCs/>
                <w:lang w:val="lv-LV" w:eastAsia="lv-LV"/>
              </w:rPr>
            </w:pPr>
          </w:p>
        </w:tc>
        <w:tc>
          <w:tcPr>
            <w:tcW w:w="3796" w:type="dxa"/>
            <w:gridSpan w:val="4"/>
          </w:tcPr>
          <w:p w14:paraId="3AF6244D" w14:textId="77777777" w:rsidR="00F77E62" w:rsidRPr="0022040D" w:rsidRDefault="00F77E62" w:rsidP="00F77E62">
            <w:pPr>
              <w:jc w:val="center"/>
              <w:rPr>
                <w:b/>
                <w:bCs/>
                <w:lang w:val="lv-LV" w:eastAsia="lv-LV"/>
              </w:rPr>
            </w:pPr>
          </w:p>
        </w:tc>
        <w:tc>
          <w:tcPr>
            <w:tcW w:w="2315" w:type="dxa"/>
            <w:gridSpan w:val="2"/>
            <w:tcBorders>
              <w:top w:val="nil"/>
              <w:left w:val="nil"/>
              <w:bottom w:val="single" w:sz="4" w:space="0" w:color="000000"/>
              <w:right w:val="nil"/>
            </w:tcBorders>
          </w:tcPr>
          <w:p w14:paraId="0FDB62E9" w14:textId="77777777" w:rsidR="00F77E62" w:rsidRPr="0022040D" w:rsidRDefault="00F77E62" w:rsidP="00F77E62">
            <w:pPr>
              <w:jc w:val="center"/>
              <w:rPr>
                <w:b/>
                <w:lang w:val="lv-LV" w:eastAsia="lv-LV"/>
              </w:rPr>
            </w:pPr>
          </w:p>
        </w:tc>
      </w:tr>
      <w:tr w:rsidR="00F77E62" w:rsidRPr="0022040D" w14:paraId="6BA5F0DE" w14:textId="77777777" w:rsidTr="000D1FA1">
        <w:trPr>
          <w:gridAfter w:val="3"/>
          <w:wAfter w:w="625" w:type="dxa"/>
          <w:trHeight w:val="77"/>
        </w:trPr>
        <w:tc>
          <w:tcPr>
            <w:tcW w:w="424" w:type="dxa"/>
            <w:gridSpan w:val="2"/>
          </w:tcPr>
          <w:p w14:paraId="160CC7B2" w14:textId="77777777" w:rsidR="00F77E62" w:rsidRPr="0022040D" w:rsidRDefault="00F77E62" w:rsidP="00F77E62">
            <w:pPr>
              <w:jc w:val="center"/>
              <w:rPr>
                <w:b/>
                <w:lang w:val="lv-LV" w:eastAsia="lv-LV"/>
              </w:rPr>
            </w:pPr>
          </w:p>
        </w:tc>
        <w:tc>
          <w:tcPr>
            <w:tcW w:w="2337" w:type="dxa"/>
            <w:gridSpan w:val="4"/>
            <w:tcBorders>
              <w:top w:val="single" w:sz="4" w:space="0" w:color="000000"/>
              <w:left w:val="nil"/>
              <w:bottom w:val="nil"/>
              <w:right w:val="nil"/>
            </w:tcBorders>
            <w:hideMark/>
          </w:tcPr>
          <w:p w14:paraId="0355AA3F" w14:textId="77777777" w:rsidR="00F77E62" w:rsidRPr="0022040D" w:rsidRDefault="00F77E62" w:rsidP="00F77E62">
            <w:pPr>
              <w:jc w:val="center"/>
              <w:rPr>
                <w:b/>
                <w:i/>
                <w:lang w:val="lv-LV" w:eastAsia="lv-LV"/>
              </w:rPr>
            </w:pPr>
            <w:r w:rsidRPr="0022040D">
              <w:rPr>
                <w:b/>
                <w:i/>
                <w:lang w:val="lv-LV" w:eastAsia="lv-LV"/>
              </w:rPr>
              <w:t>sastādīšanas vieta</w:t>
            </w:r>
          </w:p>
        </w:tc>
        <w:tc>
          <w:tcPr>
            <w:tcW w:w="3510" w:type="dxa"/>
            <w:gridSpan w:val="2"/>
          </w:tcPr>
          <w:p w14:paraId="0870D74E" w14:textId="77777777" w:rsidR="00F77E62" w:rsidRPr="0022040D" w:rsidRDefault="00F77E62" w:rsidP="00F77E62">
            <w:pPr>
              <w:jc w:val="center"/>
              <w:rPr>
                <w:b/>
                <w:i/>
                <w:lang w:val="lv-LV" w:eastAsia="lv-LV"/>
              </w:rPr>
            </w:pPr>
          </w:p>
        </w:tc>
        <w:tc>
          <w:tcPr>
            <w:tcW w:w="2374" w:type="dxa"/>
            <w:gridSpan w:val="2"/>
            <w:tcBorders>
              <w:top w:val="single" w:sz="4" w:space="0" w:color="000000"/>
              <w:left w:val="nil"/>
              <w:bottom w:val="nil"/>
              <w:right w:val="nil"/>
            </w:tcBorders>
            <w:hideMark/>
          </w:tcPr>
          <w:p w14:paraId="6C008973" w14:textId="77777777" w:rsidR="00F77E62" w:rsidRPr="0022040D" w:rsidRDefault="00F77E62" w:rsidP="00F77E62">
            <w:pPr>
              <w:jc w:val="center"/>
              <w:rPr>
                <w:b/>
                <w:lang w:val="lv-LV" w:eastAsia="lv-LV"/>
              </w:rPr>
            </w:pPr>
            <w:r w:rsidRPr="0022040D">
              <w:rPr>
                <w:b/>
                <w:i/>
                <w:lang w:val="lv-LV" w:eastAsia="lv-LV"/>
              </w:rPr>
              <w:t>datums</w:t>
            </w:r>
          </w:p>
        </w:tc>
      </w:tr>
      <w:tr w:rsidR="00F77E62" w:rsidRPr="0022040D" w14:paraId="6EFBDCC7" w14:textId="77777777" w:rsidTr="000D1FA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58166AA9" w14:textId="77777777" w:rsidR="00F77E62" w:rsidRPr="0022040D" w:rsidRDefault="00F77E62" w:rsidP="00F77E62">
            <w:pPr>
              <w:numPr>
                <w:ilvl w:val="0"/>
                <w:numId w:val="23"/>
              </w:numPr>
              <w:jc w:val="center"/>
              <w:rPr>
                <w:b/>
                <w:i/>
                <w:iCs/>
                <w:lang w:val="lv-LV" w:eastAsia="lv-LV"/>
              </w:rPr>
            </w:pPr>
            <w:r w:rsidRPr="0022040D">
              <w:rPr>
                <w:b/>
                <w:i/>
                <w:iCs/>
                <w:lang w:val="lv-LV" w:eastAsia="lv-LV"/>
              </w:rPr>
              <w:t>Informācija par pretendentu</w:t>
            </w:r>
          </w:p>
        </w:tc>
        <w:tc>
          <w:tcPr>
            <w:tcW w:w="332" w:type="dxa"/>
            <w:tcBorders>
              <w:top w:val="nil"/>
              <w:left w:val="single" w:sz="4" w:space="0" w:color="000000"/>
              <w:bottom w:val="nil"/>
              <w:right w:val="nil"/>
            </w:tcBorders>
            <w:tcMar>
              <w:top w:w="0" w:type="dxa"/>
              <w:left w:w="0" w:type="dxa"/>
              <w:bottom w:w="0" w:type="dxa"/>
              <w:right w:w="0" w:type="dxa"/>
            </w:tcMar>
          </w:tcPr>
          <w:p w14:paraId="6F06B287" w14:textId="77777777" w:rsidR="00F77E62" w:rsidRPr="0022040D" w:rsidRDefault="00F77E62" w:rsidP="00F77E62">
            <w:pPr>
              <w:jc w:val="center"/>
              <w:rPr>
                <w:b/>
                <w:lang w:val="lv-LV" w:eastAsia="lv-LV"/>
              </w:rPr>
            </w:pPr>
          </w:p>
        </w:tc>
      </w:tr>
      <w:tr w:rsidR="00F77E62" w:rsidRPr="0022040D" w14:paraId="4C76C9BB" w14:textId="77777777" w:rsidTr="000D1FA1">
        <w:trPr>
          <w:cantSplit/>
        </w:trPr>
        <w:tc>
          <w:tcPr>
            <w:tcW w:w="2581" w:type="dxa"/>
            <w:gridSpan w:val="5"/>
            <w:tcBorders>
              <w:top w:val="single" w:sz="4" w:space="0" w:color="000000"/>
              <w:left w:val="nil"/>
              <w:bottom w:val="nil"/>
              <w:right w:val="nil"/>
            </w:tcBorders>
            <w:tcMar>
              <w:top w:w="0" w:type="dxa"/>
              <w:left w:w="0" w:type="dxa"/>
              <w:bottom w:w="0" w:type="dxa"/>
              <w:right w:w="0" w:type="dxa"/>
            </w:tcMar>
            <w:hideMark/>
          </w:tcPr>
          <w:p w14:paraId="4F51A252" w14:textId="77777777" w:rsidR="00F77E62" w:rsidRPr="0022040D" w:rsidRDefault="00F77E62" w:rsidP="000F75E0">
            <w:pPr>
              <w:rPr>
                <w:b/>
                <w:lang w:val="lv-LV" w:eastAsia="lv-LV"/>
              </w:rPr>
            </w:pPr>
            <w:r w:rsidRPr="0022040D">
              <w:rPr>
                <w:b/>
                <w:lang w:val="lv-LV" w:eastAsia="lv-LV"/>
              </w:rPr>
              <w:t>Pretendenta nosaukums: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09CD1083"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1AFF3A93" w14:textId="77777777" w:rsidR="00F77E62" w:rsidRPr="0022040D" w:rsidRDefault="00F77E62" w:rsidP="00F77E62">
            <w:pPr>
              <w:jc w:val="center"/>
              <w:rPr>
                <w:b/>
                <w:lang w:val="lv-LV" w:eastAsia="lv-LV"/>
              </w:rPr>
            </w:pPr>
          </w:p>
        </w:tc>
      </w:tr>
      <w:tr w:rsidR="00F77E62" w:rsidRPr="0022040D" w14:paraId="67FCC3E4" w14:textId="77777777" w:rsidTr="000D1FA1">
        <w:trPr>
          <w:cantSplit/>
        </w:trPr>
        <w:tc>
          <w:tcPr>
            <w:tcW w:w="2581" w:type="dxa"/>
            <w:gridSpan w:val="5"/>
            <w:tcMar>
              <w:top w:w="0" w:type="dxa"/>
              <w:left w:w="0" w:type="dxa"/>
              <w:bottom w:w="0" w:type="dxa"/>
              <w:right w:w="0" w:type="dxa"/>
            </w:tcMar>
            <w:hideMark/>
          </w:tcPr>
          <w:p w14:paraId="0425EAD9" w14:textId="77777777" w:rsidR="00F77E62" w:rsidRPr="0022040D" w:rsidRDefault="00F77E62" w:rsidP="000F75E0">
            <w:pPr>
              <w:rPr>
                <w:b/>
                <w:lang w:val="lv-LV" w:eastAsia="lv-LV"/>
              </w:rPr>
            </w:pPr>
            <w:r w:rsidRPr="0022040D">
              <w:rPr>
                <w:b/>
                <w:lang w:val="lv-LV" w:eastAsia="lv-LV"/>
              </w:rPr>
              <w:t>Reģistrācijas numurs: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3DAF2720"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037CDB7C" w14:textId="77777777" w:rsidR="00F77E62" w:rsidRPr="0022040D" w:rsidRDefault="00F77E62" w:rsidP="00F77E62">
            <w:pPr>
              <w:jc w:val="center"/>
              <w:rPr>
                <w:b/>
                <w:lang w:val="lv-LV" w:eastAsia="lv-LV"/>
              </w:rPr>
            </w:pPr>
          </w:p>
        </w:tc>
      </w:tr>
      <w:tr w:rsidR="00F77E62" w:rsidRPr="0022040D" w14:paraId="3B9AC26C" w14:textId="77777777" w:rsidTr="000D1FA1">
        <w:trPr>
          <w:cantSplit/>
        </w:trPr>
        <w:tc>
          <w:tcPr>
            <w:tcW w:w="2581" w:type="dxa"/>
            <w:gridSpan w:val="5"/>
            <w:tcMar>
              <w:top w:w="0" w:type="dxa"/>
              <w:left w:w="0" w:type="dxa"/>
              <w:bottom w:w="0" w:type="dxa"/>
              <w:right w:w="0" w:type="dxa"/>
            </w:tcMar>
            <w:hideMark/>
          </w:tcPr>
          <w:p w14:paraId="66F3E33C" w14:textId="77777777" w:rsidR="00F77E62" w:rsidRPr="0022040D" w:rsidRDefault="00F77E62" w:rsidP="000F75E0">
            <w:pPr>
              <w:rPr>
                <w:b/>
                <w:lang w:val="lv-LV" w:eastAsia="lv-LV"/>
              </w:rPr>
            </w:pPr>
            <w:r w:rsidRPr="0022040D">
              <w:rPr>
                <w:b/>
                <w:lang w:val="lv-LV" w:eastAsia="lv-LV"/>
              </w:rPr>
              <w:t>Juridiskā adrese:</w:t>
            </w:r>
          </w:p>
        </w:tc>
        <w:tc>
          <w:tcPr>
            <w:tcW w:w="6347" w:type="dxa"/>
            <w:gridSpan w:val="6"/>
            <w:tcBorders>
              <w:top w:val="nil"/>
              <w:left w:val="nil"/>
              <w:bottom w:val="single" w:sz="4" w:space="0" w:color="000000"/>
              <w:right w:val="nil"/>
            </w:tcBorders>
            <w:tcMar>
              <w:top w:w="0" w:type="dxa"/>
              <w:left w:w="0" w:type="dxa"/>
              <w:bottom w:w="0" w:type="dxa"/>
              <w:right w:w="0" w:type="dxa"/>
            </w:tcMar>
          </w:tcPr>
          <w:p w14:paraId="356153BB"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71D60C17" w14:textId="77777777" w:rsidR="00F77E62" w:rsidRPr="0022040D" w:rsidRDefault="00F77E62" w:rsidP="00F77E62">
            <w:pPr>
              <w:jc w:val="center"/>
              <w:rPr>
                <w:b/>
                <w:lang w:val="lv-LV" w:eastAsia="lv-LV"/>
              </w:rPr>
            </w:pPr>
          </w:p>
        </w:tc>
      </w:tr>
      <w:tr w:rsidR="00F77E62" w:rsidRPr="0022040D" w14:paraId="65B680DE" w14:textId="77777777" w:rsidTr="000D1FA1">
        <w:trPr>
          <w:cantSplit/>
        </w:trPr>
        <w:tc>
          <w:tcPr>
            <w:tcW w:w="2581" w:type="dxa"/>
            <w:gridSpan w:val="5"/>
            <w:tcMar>
              <w:top w:w="0" w:type="dxa"/>
              <w:left w:w="0" w:type="dxa"/>
              <w:bottom w:w="0" w:type="dxa"/>
              <w:right w:w="0" w:type="dxa"/>
            </w:tcMar>
            <w:hideMark/>
          </w:tcPr>
          <w:p w14:paraId="3B216AA6" w14:textId="77777777" w:rsidR="00F77E62" w:rsidRPr="0022040D" w:rsidRDefault="00F77E62" w:rsidP="000F75E0">
            <w:pPr>
              <w:rPr>
                <w:b/>
                <w:lang w:val="lv-LV" w:eastAsia="lv-LV"/>
              </w:rPr>
            </w:pPr>
            <w:r w:rsidRPr="0022040D">
              <w:rPr>
                <w:b/>
                <w:lang w:val="lv-LV" w:eastAsia="lv-LV"/>
              </w:rPr>
              <w:t>Pasta adrese:</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0C052BBD"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3D6BA570" w14:textId="77777777" w:rsidR="00F77E62" w:rsidRPr="0022040D" w:rsidRDefault="00F77E62" w:rsidP="00F77E62">
            <w:pPr>
              <w:jc w:val="center"/>
              <w:rPr>
                <w:b/>
                <w:lang w:val="lv-LV" w:eastAsia="lv-LV"/>
              </w:rPr>
            </w:pPr>
          </w:p>
        </w:tc>
      </w:tr>
      <w:tr w:rsidR="00F77E62" w:rsidRPr="0022040D" w14:paraId="09AC961C" w14:textId="77777777" w:rsidTr="000D1FA1">
        <w:trPr>
          <w:cantSplit/>
        </w:trPr>
        <w:tc>
          <w:tcPr>
            <w:tcW w:w="2581" w:type="dxa"/>
            <w:gridSpan w:val="5"/>
            <w:tcMar>
              <w:top w:w="0" w:type="dxa"/>
              <w:left w:w="0" w:type="dxa"/>
              <w:bottom w:w="0" w:type="dxa"/>
              <w:right w:w="0" w:type="dxa"/>
            </w:tcMar>
            <w:hideMark/>
          </w:tcPr>
          <w:p w14:paraId="257AB3EB" w14:textId="77777777" w:rsidR="00F77E62" w:rsidRPr="0022040D" w:rsidRDefault="00F77E62" w:rsidP="000F75E0">
            <w:pPr>
              <w:rPr>
                <w:b/>
                <w:lang w:val="lv-LV" w:eastAsia="lv-LV"/>
              </w:rPr>
            </w:pPr>
            <w:r w:rsidRPr="0022040D">
              <w:rPr>
                <w:b/>
                <w:lang w:val="lv-LV" w:eastAsia="lv-LV"/>
              </w:rPr>
              <w:t>Tālrunis:</w:t>
            </w:r>
          </w:p>
        </w:tc>
        <w:tc>
          <w:tcPr>
            <w:tcW w:w="6347" w:type="dxa"/>
            <w:gridSpan w:val="6"/>
            <w:tcBorders>
              <w:top w:val="single" w:sz="4" w:space="0" w:color="000000"/>
              <w:left w:val="nil"/>
              <w:bottom w:val="single" w:sz="4" w:space="0" w:color="000000"/>
              <w:right w:val="nil"/>
            </w:tcBorders>
            <w:tcMar>
              <w:top w:w="0" w:type="dxa"/>
              <w:left w:w="0" w:type="dxa"/>
              <w:bottom w:w="0" w:type="dxa"/>
              <w:right w:w="0" w:type="dxa"/>
            </w:tcMar>
          </w:tcPr>
          <w:p w14:paraId="6F550E18"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2D0A92C0" w14:textId="77777777" w:rsidR="00F77E62" w:rsidRPr="0022040D" w:rsidRDefault="00F77E62" w:rsidP="00F77E62">
            <w:pPr>
              <w:jc w:val="center"/>
              <w:rPr>
                <w:b/>
                <w:lang w:val="lv-LV" w:eastAsia="lv-LV"/>
              </w:rPr>
            </w:pPr>
          </w:p>
        </w:tc>
      </w:tr>
      <w:tr w:rsidR="00F77E62" w:rsidRPr="0022040D" w14:paraId="698BC809" w14:textId="77777777" w:rsidTr="000D1FA1">
        <w:trPr>
          <w:cantSplit/>
        </w:trPr>
        <w:tc>
          <w:tcPr>
            <w:tcW w:w="2581" w:type="dxa"/>
            <w:gridSpan w:val="5"/>
            <w:tcMar>
              <w:top w:w="0" w:type="dxa"/>
              <w:left w:w="0" w:type="dxa"/>
              <w:bottom w:w="0" w:type="dxa"/>
              <w:right w:w="0" w:type="dxa"/>
            </w:tcMar>
            <w:hideMark/>
          </w:tcPr>
          <w:p w14:paraId="3D077927" w14:textId="77777777" w:rsidR="00F77E62" w:rsidRPr="0022040D" w:rsidRDefault="00F77E62" w:rsidP="000F75E0">
            <w:pPr>
              <w:rPr>
                <w:b/>
                <w:lang w:val="lv-LV" w:eastAsia="lv-LV"/>
              </w:rPr>
            </w:pPr>
            <w:r w:rsidRPr="0022040D">
              <w:rPr>
                <w:b/>
                <w:lang w:val="lv-LV" w:eastAsia="lv-LV"/>
              </w:rPr>
              <w:t>E-pasta adrese:</w:t>
            </w:r>
          </w:p>
        </w:tc>
        <w:tc>
          <w:tcPr>
            <w:tcW w:w="6347" w:type="dxa"/>
            <w:gridSpan w:val="6"/>
            <w:tcBorders>
              <w:top w:val="nil"/>
              <w:left w:val="nil"/>
              <w:bottom w:val="single" w:sz="4" w:space="0" w:color="000000"/>
              <w:right w:val="nil"/>
            </w:tcBorders>
            <w:tcMar>
              <w:top w:w="0" w:type="dxa"/>
              <w:left w:w="0" w:type="dxa"/>
              <w:bottom w:w="0" w:type="dxa"/>
              <w:right w:w="0" w:type="dxa"/>
            </w:tcMar>
          </w:tcPr>
          <w:p w14:paraId="62BFA3DC"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6CFE0ED4" w14:textId="77777777" w:rsidR="00F77E62" w:rsidRPr="0022040D" w:rsidRDefault="00F77E62" w:rsidP="00F77E62">
            <w:pPr>
              <w:jc w:val="center"/>
              <w:rPr>
                <w:b/>
                <w:lang w:val="lv-LV" w:eastAsia="lv-LV"/>
              </w:rPr>
            </w:pPr>
          </w:p>
        </w:tc>
      </w:tr>
      <w:tr w:rsidR="00F77E62" w:rsidRPr="0022040D" w14:paraId="1A4A79AE" w14:textId="77777777" w:rsidTr="000D1FA1">
        <w:trPr>
          <w:cantSplit/>
        </w:trPr>
        <w:tc>
          <w:tcPr>
            <w:tcW w:w="8928" w:type="dxa"/>
            <w:gridSpan w:val="11"/>
            <w:tcBorders>
              <w:top w:val="nil"/>
              <w:left w:val="nil"/>
              <w:bottom w:val="single" w:sz="4" w:space="0" w:color="000000"/>
              <w:right w:val="nil"/>
            </w:tcBorders>
            <w:tcMar>
              <w:top w:w="0" w:type="dxa"/>
              <w:left w:w="0" w:type="dxa"/>
              <w:bottom w:w="0" w:type="dxa"/>
              <w:right w:w="0" w:type="dxa"/>
            </w:tcMar>
          </w:tcPr>
          <w:p w14:paraId="3285E633"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55DCFFB4" w14:textId="77777777" w:rsidR="00F77E62" w:rsidRPr="0022040D" w:rsidRDefault="00F77E62" w:rsidP="00F77E62">
            <w:pPr>
              <w:jc w:val="center"/>
              <w:rPr>
                <w:b/>
                <w:lang w:val="lv-LV" w:eastAsia="lv-LV"/>
              </w:rPr>
            </w:pPr>
          </w:p>
        </w:tc>
      </w:tr>
      <w:tr w:rsidR="00F77E62" w:rsidRPr="0022040D" w14:paraId="54570C14" w14:textId="77777777" w:rsidTr="000D1FA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362AC128" w14:textId="77777777" w:rsidR="00F77E62" w:rsidRPr="0022040D" w:rsidRDefault="00F77E62" w:rsidP="00F77E62">
            <w:pPr>
              <w:numPr>
                <w:ilvl w:val="0"/>
                <w:numId w:val="23"/>
              </w:numPr>
              <w:jc w:val="center"/>
              <w:rPr>
                <w:b/>
                <w:i/>
                <w:iCs/>
                <w:lang w:val="lv-LV" w:eastAsia="lv-LV"/>
              </w:rPr>
            </w:pPr>
            <w:r w:rsidRPr="0022040D">
              <w:rPr>
                <w:b/>
                <w:i/>
                <w:iCs/>
                <w:lang w:val="lv-LV" w:eastAsia="lv-LV"/>
              </w:rPr>
              <w:t>Finanšu rekvizīti</w:t>
            </w:r>
          </w:p>
        </w:tc>
        <w:tc>
          <w:tcPr>
            <w:tcW w:w="332" w:type="dxa"/>
            <w:tcBorders>
              <w:top w:val="nil"/>
              <w:left w:val="single" w:sz="4" w:space="0" w:color="000000"/>
              <w:bottom w:val="nil"/>
              <w:right w:val="nil"/>
            </w:tcBorders>
            <w:tcMar>
              <w:top w:w="0" w:type="dxa"/>
              <w:left w:w="0" w:type="dxa"/>
              <w:bottom w:w="0" w:type="dxa"/>
              <w:right w:w="0" w:type="dxa"/>
            </w:tcMar>
          </w:tcPr>
          <w:p w14:paraId="2140F72C" w14:textId="77777777" w:rsidR="00F77E62" w:rsidRPr="0022040D" w:rsidRDefault="00F77E62" w:rsidP="00F77E62">
            <w:pPr>
              <w:jc w:val="center"/>
              <w:rPr>
                <w:b/>
                <w:lang w:val="lv-LV" w:eastAsia="lv-LV"/>
              </w:rPr>
            </w:pPr>
          </w:p>
        </w:tc>
      </w:tr>
      <w:tr w:rsidR="00F77E62" w:rsidRPr="0022040D" w14:paraId="09D927B6" w14:textId="77777777" w:rsidTr="000D1FA1">
        <w:trPr>
          <w:cantSplit/>
        </w:trPr>
        <w:tc>
          <w:tcPr>
            <w:tcW w:w="2267" w:type="dxa"/>
            <w:gridSpan w:val="4"/>
            <w:tcBorders>
              <w:top w:val="single" w:sz="4" w:space="0" w:color="000000"/>
              <w:left w:val="nil"/>
              <w:bottom w:val="nil"/>
              <w:right w:val="nil"/>
            </w:tcBorders>
            <w:tcMar>
              <w:top w:w="0" w:type="dxa"/>
              <w:left w:w="0" w:type="dxa"/>
              <w:bottom w:w="0" w:type="dxa"/>
              <w:right w:w="0" w:type="dxa"/>
            </w:tcMar>
            <w:hideMark/>
          </w:tcPr>
          <w:p w14:paraId="2A7744D7" w14:textId="77777777" w:rsidR="00F77E62" w:rsidRPr="0022040D" w:rsidRDefault="00F77E62" w:rsidP="000F75E0">
            <w:pPr>
              <w:rPr>
                <w:b/>
                <w:lang w:val="lv-LV" w:eastAsia="lv-LV"/>
              </w:rPr>
            </w:pPr>
            <w:r w:rsidRPr="0022040D">
              <w:rPr>
                <w:b/>
                <w:lang w:val="lv-LV" w:eastAsia="lv-LV"/>
              </w:rPr>
              <w:t>Bankas nosaukums: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3C98C353"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4B8A0B1D" w14:textId="77777777" w:rsidR="00F77E62" w:rsidRPr="0022040D" w:rsidRDefault="00F77E62" w:rsidP="00F77E62">
            <w:pPr>
              <w:jc w:val="center"/>
              <w:rPr>
                <w:b/>
                <w:lang w:val="lv-LV" w:eastAsia="lv-LV"/>
              </w:rPr>
            </w:pPr>
          </w:p>
        </w:tc>
      </w:tr>
      <w:tr w:rsidR="00F77E62" w:rsidRPr="0022040D" w14:paraId="1276B77A" w14:textId="77777777" w:rsidTr="000D1FA1">
        <w:trPr>
          <w:cantSplit/>
        </w:trPr>
        <w:tc>
          <w:tcPr>
            <w:tcW w:w="2267" w:type="dxa"/>
            <w:gridSpan w:val="4"/>
            <w:tcMar>
              <w:top w:w="0" w:type="dxa"/>
              <w:left w:w="0" w:type="dxa"/>
              <w:bottom w:w="0" w:type="dxa"/>
              <w:right w:w="0" w:type="dxa"/>
            </w:tcMar>
            <w:hideMark/>
          </w:tcPr>
          <w:p w14:paraId="6AD5323A" w14:textId="77777777" w:rsidR="00F77E62" w:rsidRPr="0022040D" w:rsidRDefault="00F77E62" w:rsidP="000F75E0">
            <w:pPr>
              <w:rPr>
                <w:b/>
                <w:lang w:val="lv-LV" w:eastAsia="lv-LV"/>
              </w:rPr>
            </w:pPr>
            <w:r w:rsidRPr="0022040D">
              <w:rPr>
                <w:b/>
                <w:lang w:val="lv-LV" w:eastAsia="lv-LV"/>
              </w:rPr>
              <w:t>Bankas kods: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0FF4D55B"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3EA9C852" w14:textId="77777777" w:rsidR="00F77E62" w:rsidRPr="0022040D" w:rsidRDefault="00F77E62" w:rsidP="00F77E62">
            <w:pPr>
              <w:jc w:val="center"/>
              <w:rPr>
                <w:b/>
                <w:lang w:val="lv-LV" w:eastAsia="lv-LV"/>
              </w:rPr>
            </w:pPr>
          </w:p>
        </w:tc>
      </w:tr>
      <w:tr w:rsidR="00F77E62" w:rsidRPr="0022040D" w14:paraId="64DC05E1" w14:textId="77777777" w:rsidTr="000D1FA1">
        <w:trPr>
          <w:cantSplit/>
        </w:trPr>
        <w:tc>
          <w:tcPr>
            <w:tcW w:w="2267" w:type="dxa"/>
            <w:gridSpan w:val="4"/>
            <w:tcMar>
              <w:top w:w="0" w:type="dxa"/>
              <w:left w:w="0" w:type="dxa"/>
              <w:bottom w:w="0" w:type="dxa"/>
              <w:right w:w="0" w:type="dxa"/>
            </w:tcMar>
            <w:hideMark/>
          </w:tcPr>
          <w:p w14:paraId="6F6973F2" w14:textId="77777777" w:rsidR="00F77E62" w:rsidRPr="0022040D" w:rsidRDefault="00F77E62" w:rsidP="000F75E0">
            <w:pPr>
              <w:rPr>
                <w:b/>
                <w:lang w:val="lv-LV" w:eastAsia="lv-LV"/>
              </w:rPr>
            </w:pPr>
            <w:r w:rsidRPr="0022040D">
              <w:rPr>
                <w:b/>
                <w:lang w:val="lv-LV" w:eastAsia="lv-LV"/>
              </w:rPr>
              <w:t>Konta numurs:</w:t>
            </w:r>
          </w:p>
        </w:tc>
        <w:tc>
          <w:tcPr>
            <w:tcW w:w="6661" w:type="dxa"/>
            <w:gridSpan w:val="7"/>
            <w:tcBorders>
              <w:top w:val="nil"/>
              <w:left w:val="nil"/>
              <w:bottom w:val="single" w:sz="4" w:space="0" w:color="000000"/>
              <w:right w:val="nil"/>
            </w:tcBorders>
            <w:tcMar>
              <w:top w:w="0" w:type="dxa"/>
              <w:left w:w="0" w:type="dxa"/>
              <w:bottom w:w="0" w:type="dxa"/>
              <w:right w:w="0" w:type="dxa"/>
            </w:tcMar>
          </w:tcPr>
          <w:p w14:paraId="3B9206B2"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6C17B733" w14:textId="77777777" w:rsidR="00F77E62" w:rsidRPr="0022040D" w:rsidRDefault="00F77E62" w:rsidP="00F77E62">
            <w:pPr>
              <w:jc w:val="center"/>
              <w:rPr>
                <w:b/>
                <w:lang w:val="lv-LV" w:eastAsia="lv-LV"/>
              </w:rPr>
            </w:pPr>
          </w:p>
        </w:tc>
      </w:tr>
      <w:tr w:rsidR="00F77E62" w:rsidRPr="0022040D" w14:paraId="1D19B015" w14:textId="77777777" w:rsidTr="000D1FA1">
        <w:trPr>
          <w:cantSplit/>
        </w:trPr>
        <w:tc>
          <w:tcPr>
            <w:tcW w:w="8928" w:type="dxa"/>
            <w:gridSpan w:val="11"/>
            <w:tcBorders>
              <w:top w:val="nil"/>
              <w:left w:val="nil"/>
              <w:bottom w:val="single" w:sz="4" w:space="0" w:color="000000"/>
              <w:right w:val="nil"/>
            </w:tcBorders>
            <w:tcMar>
              <w:top w:w="0" w:type="dxa"/>
              <w:left w:w="0" w:type="dxa"/>
              <w:bottom w:w="0" w:type="dxa"/>
              <w:right w:w="0" w:type="dxa"/>
            </w:tcMar>
          </w:tcPr>
          <w:p w14:paraId="67DA675F"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40BC9129" w14:textId="77777777" w:rsidR="00F77E62" w:rsidRPr="0022040D" w:rsidRDefault="00F77E62" w:rsidP="00F77E62">
            <w:pPr>
              <w:jc w:val="center"/>
              <w:rPr>
                <w:b/>
                <w:lang w:val="lv-LV" w:eastAsia="lv-LV"/>
              </w:rPr>
            </w:pPr>
          </w:p>
        </w:tc>
      </w:tr>
      <w:tr w:rsidR="00F77E62" w:rsidRPr="0022040D" w14:paraId="1116A21C" w14:textId="77777777" w:rsidTr="000D1FA1">
        <w:trPr>
          <w:gridAfter w:val="1"/>
          <w:wAfter w:w="10" w:type="dxa"/>
          <w:cantSplit/>
        </w:trPr>
        <w:tc>
          <w:tcPr>
            <w:tcW w:w="8928" w:type="dxa"/>
            <w:gridSpan w:val="11"/>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hideMark/>
          </w:tcPr>
          <w:p w14:paraId="7D84D577" w14:textId="77777777" w:rsidR="00F77E62" w:rsidRPr="0022040D" w:rsidRDefault="00F77E62" w:rsidP="00F77E62">
            <w:pPr>
              <w:numPr>
                <w:ilvl w:val="0"/>
                <w:numId w:val="23"/>
              </w:numPr>
              <w:jc w:val="center"/>
              <w:rPr>
                <w:b/>
                <w:i/>
                <w:iCs/>
                <w:lang w:val="lv-LV" w:eastAsia="lv-LV"/>
              </w:rPr>
            </w:pPr>
            <w:r w:rsidRPr="0022040D">
              <w:rPr>
                <w:b/>
                <w:i/>
                <w:iCs/>
                <w:lang w:val="lv-LV" w:eastAsia="lv-LV"/>
              </w:rPr>
              <w:t>Informācija par pretendenta atbildīgo personu</w:t>
            </w:r>
          </w:p>
        </w:tc>
        <w:tc>
          <w:tcPr>
            <w:tcW w:w="332" w:type="dxa"/>
            <w:tcBorders>
              <w:top w:val="nil"/>
              <w:left w:val="single" w:sz="4" w:space="0" w:color="000000"/>
              <w:bottom w:val="nil"/>
              <w:right w:val="nil"/>
            </w:tcBorders>
            <w:tcMar>
              <w:top w:w="0" w:type="dxa"/>
              <w:left w:w="0" w:type="dxa"/>
              <w:bottom w:w="0" w:type="dxa"/>
              <w:right w:w="0" w:type="dxa"/>
            </w:tcMar>
          </w:tcPr>
          <w:p w14:paraId="6BFE2D24" w14:textId="77777777" w:rsidR="00F77E62" w:rsidRPr="0022040D" w:rsidRDefault="00F77E62" w:rsidP="00F77E62">
            <w:pPr>
              <w:jc w:val="center"/>
              <w:rPr>
                <w:b/>
                <w:lang w:val="lv-LV" w:eastAsia="lv-LV"/>
              </w:rPr>
            </w:pPr>
          </w:p>
        </w:tc>
      </w:tr>
      <w:tr w:rsidR="00F77E62" w:rsidRPr="0022040D" w14:paraId="30887015" w14:textId="77777777" w:rsidTr="000D1FA1">
        <w:trPr>
          <w:cantSplit/>
        </w:trPr>
        <w:tc>
          <w:tcPr>
            <w:tcW w:w="2267" w:type="dxa"/>
            <w:gridSpan w:val="4"/>
            <w:tcMar>
              <w:top w:w="0" w:type="dxa"/>
              <w:left w:w="0" w:type="dxa"/>
              <w:bottom w:w="0" w:type="dxa"/>
              <w:right w:w="0" w:type="dxa"/>
            </w:tcMar>
            <w:hideMark/>
          </w:tcPr>
          <w:p w14:paraId="2C55D288" w14:textId="77777777" w:rsidR="00F77E62" w:rsidRPr="0022040D" w:rsidRDefault="00F77E62" w:rsidP="000F75E0">
            <w:pPr>
              <w:rPr>
                <w:b/>
                <w:lang w:val="lv-LV" w:eastAsia="lv-LV"/>
              </w:rPr>
            </w:pPr>
            <w:r w:rsidRPr="0022040D">
              <w:rPr>
                <w:b/>
                <w:lang w:val="lv-LV" w:eastAsia="lv-LV"/>
              </w:rPr>
              <w:t xml:space="preserve">Vārds, uzvārds </w:t>
            </w:r>
          </w:p>
          <w:p w14:paraId="737A7462" w14:textId="77777777" w:rsidR="00F77E62" w:rsidRPr="0022040D" w:rsidRDefault="00F77E62" w:rsidP="000F75E0">
            <w:pPr>
              <w:rPr>
                <w:b/>
                <w:lang w:val="lv-LV" w:eastAsia="lv-LV"/>
              </w:rPr>
            </w:pPr>
            <w:r w:rsidRPr="0022040D">
              <w:rPr>
                <w:b/>
                <w:lang w:val="lv-LV" w:eastAsia="lv-LV"/>
              </w:rPr>
              <w:t>(personas kods):</w:t>
            </w:r>
          </w:p>
        </w:tc>
        <w:tc>
          <w:tcPr>
            <w:tcW w:w="6661" w:type="dxa"/>
            <w:gridSpan w:val="7"/>
            <w:tcBorders>
              <w:top w:val="nil"/>
              <w:left w:val="nil"/>
              <w:bottom w:val="single" w:sz="4" w:space="0" w:color="000000"/>
              <w:right w:val="nil"/>
            </w:tcBorders>
            <w:tcMar>
              <w:top w:w="0" w:type="dxa"/>
              <w:left w:w="0" w:type="dxa"/>
              <w:bottom w:w="0" w:type="dxa"/>
              <w:right w:w="0" w:type="dxa"/>
            </w:tcMar>
          </w:tcPr>
          <w:p w14:paraId="3BCFD0A8"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2E849D04" w14:textId="77777777" w:rsidR="00F77E62" w:rsidRPr="0022040D" w:rsidRDefault="00F77E62" w:rsidP="00F77E62">
            <w:pPr>
              <w:jc w:val="center"/>
              <w:rPr>
                <w:b/>
                <w:lang w:val="lv-LV" w:eastAsia="lv-LV"/>
              </w:rPr>
            </w:pPr>
          </w:p>
        </w:tc>
      </w:tr>
      <w:tr w:rsidR="00F77E62" w:rsidRPr="0022040D" w14:paraId="28409386" w14:textId="77777777" w:rsidTr="000D1FA1">
        <w:trPr>
          <w:cantSplit/>
        </w:trPr>
        <w:tc>
          <w:tcPr>
            <w:tcW w:w="2267" w:type="dxa"/>
            <w:gridSpan w:val="4"/>
            <w:tcMar>
              <w:top w:w="0" w:type="dxa"/>
              <w:left w:w="0" w:type="dxa"/>
              <w:bottom w:w="0" w:type="dxa"/>
              <w:right w:w="0" w:type="dxa"/>
            </w:tcMar>
            <w:hideMark/>
          </w:tcPr>
          <w:p w14:paraId="7D408FFF" w14:textId="77777777" w:rsidR="00F77E62" w:rsidRPr="0022040D" w:rsidRDefault="00F77E62" w:rsidP="000F75E0">
            <w:pPr>
              <w:rPr>
                <w:b/>
                <w:lang w:val="lv-LV" w:eastAsia="lv-LV"/>
              </w:rPr>
            </w:pPr>
            <w:r w:rsidRPr="0022040D">
              <w:rPr>
                <w:b/>
                <w:lang w:val="lv-LV" w:eastAsia="lv-LV"/>
              </w:rPr>
              <w:t>Ieņemamais amats: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30E11695"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462C302A" w14:textId="77777777" w:rsidR="00F77E62" w:rsidRPr="0022040D" w:rsidRDefault="00F77E62" w:rsidP="00F77E62">
            <w:pPr>
              <w:jc w:val="center"/>
              <w:rPr>
                <w:b/>
                <w:lang w:val="lv-LV" w:eastAsia="lv-LV"/>
              </w:rPr>
            </w:pPr>
          </w:p>
        </w:tc>
      </w:tr>
      <w:tr w:rsidR="00F77E62" w:rsidRPr="0022040D" w14:paraId="75796C5B" w14:textId="77777777" w:rsidTr="000D1FA1">
        <w:trPr>
          <w:cantSplit/>
        </w:trPr>
        <w:tc>
          <w:tcPr>
            <w:tcW w:w="2267" w:type="dxa"/>
            <w:gridSpan w:val="4"/>
            <w:tcMar>
              <w:top w:w="0" w:type="dxa"/>
              <w:left w:w="0" w:type="dxa"/>
              <w:bottom w:w="0" w:type="dxa"/>
              <w:right w:w="0" w:type="dxa"/>
            </w:tcMar>
            <w:hideMark/>
          </w:tcPr>
          <w:p w14:paraId="50685478" w14:textId="77777777" w:rsidR="00F77E62" w:rsidRPr="0022040D" w:rsidRDefault="00F77E62" w:rsidP="000F75E0">
            <w:pPr>
              <w:rPr>
                <w:b/>
                <w:lang w:val="lv-LV" w:eastAsia="lv-LV"/>
              </w:rPr>
            </w:pPr>
            <w:r w:rsidRPr="0022040D">
              <w:rPr>
                <w:b/>
                <w:lang w:val="lv-LV" w:eastAsia="lv-LV"/>
              </w:rPr>
              <w:t>Tālrunis:</w:t>
            </w:r>
          </w:p>
        </w:tc>
        <w:tc>
          <w:tcPr>
            <w:tcW w:w="6661" w:type="dxa"/>
            <w:gridSpan w:val="7"/>
            <w:tcBorders>
              <w:top w:val="single" w:sz="4" w:space="0" w:color="000000"/>
              <w:left w:val="nil"/>
              <w:bottom w:val="single" w:sz="4" w:space="0" w:color="000000"/>
              <w:right w:val="nil"/>
            </w:tcBorders>
            <w:tcMar>
              <w:top w:w="0" w:type="dxa"/>
              <w:left w:w="0" w:type="dxa"/>
              <w:bottom w:w="0" w:type="dxa"/>
              <w:right w:w="0" w:type="dxa"/>
            </w:tcMar>
          </w:tcPr>
          <w:p w14:paraId="4D7D62CC"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5E4418D4" w14:textId="77777777" w:rsidR="00F77E62" w:rsidRPr="0022040D" w:rsidRDefault="00F77E62" w:rsidP="00F77E62">
            <w:pPr>
              <w:jc w:val="center"/>
              <w:rPr>
                <w:b/>
                <w:lang w:val="lv-LV" w:eastAsia="lv-LV"/>
              </w:rPr>
            </w:pPr>
          </w:p>
        </w:tc>
      </w:tr>
      <w:tr w:rsidR="00F77E62" w:rsidRPr="0022040D" w14:paraId="07CE3149" w14:textId="77777777" w:rsidTr="000D1FA1">
        <w:trPr>
          <w:cantSplit/>
        </w:trPr>
        <w:tc>
          <w:tcPr>
            <w:tcW w:w="2267" w:type="dxa"/>
            <w:gridSpan w:val="4"/>
            <w:tcMar>
              <w:top w:w="0" w:type="dxa"/>
              <w:left w:w="0" w:type="dxa"/>
              <w:bottom w:w="0" w:type="dxa"/>
              <w:right w:w="0" w:type="dxa"/>
            </w:tcMar>
            <w:hideMark/>
          </w:tcPr>
          <w:p w14:paraId="4E3EDC1D" w14:textId="77777777" w:rsidR="00F77E62" w:rsidRPr="0022040D" w:rsidRDefault="00F77E62" w:rsidP="000F75E0">
            <w:pPr>
              <w:rPr>
                <w:b/>
                <w:lang w:val="lv-LV" w:eastAsia="lv-LV"/>
              </w:rPr>
            </w:pPr>
            <w:r w:rsidRPr="0022040D">
              <w:rPr>
                <w:b/>
                <w:lang w:val="lv-LV" w:eastAsia="lv-LV"/>
              </w:rPr>
              <w:t>E-pasta adrese:</w:t>
            </w:r>
          </w:p>
        </w:tc>
        <w:tc>
          <w:tcPr>
            <w:tcW w:w="6661" w:type="dxa"/>
            <w:gridSpan w:val="7"/>
            <w:tcBorders>
              <w:top w:val="nil"/>
              <w:left w:val="nil"/>
              <w:bottom w:val="single" w:sz="4" w:space="0" w:color="000000"/>
              <w:right w:val="nil"/>
            </w:tcBorders>
            <w:tcMar>
              <w:top w:w="0" w:type="dxa"/>
              <w:left w:w="0" w:type="dxa"/>
              <w:bottom w:w="0" w:type="dxa"/>
              <w:right w:w="0" w:type="dxa"/>
            </w:tcMar>
          </w:tcPr>
          <w:p w14:paraId="5C8F2484" w14:textId="77777777" w:rsidR="00F77E62" w:rsidRPr="0022040D" w:rsidRDefault="00F77E62" w:rsidP="00F77E62">
            <w:pPr>
              <w:jc w:val="center"/>
              <w:rPr>
                <w:b/>
                <w:lang w:val="lv-LV" w:eastAsia="lv-LV"/>
              </w:rPr>
            </w:pPr>
          </w:p>
        </w:tc>
        <w:tc>
          <w:tcPr>
            <w:tcW w:w="342" w:type="dxa"/>
            <w:gridSpan w:val="2"/>
            <w:tcMar>
              <w:top w:w="0" w:type="dxa"/>
              <w:left w:w="0" w:type="dxa"/>
              <w:bottom w:w="0" w:type="dxa"/>
              <w:right w:w="0" w:type="dxa"/>
            </w:tcMar>
          </w:tcPr>
          <w:p w14:paraId="7A78CFF0" w14:textId="77777777" w:rsidR="00F77E62" w:rsidRPr="0022040D" w:rsidRDefault="00F77E62" w:rsidP="00F77E62">
            <w:pPr>
              <w:jc w:val="center"/>
              <w:rPr>
                <w:b/>
                <w:lang w:val="lv-LV" w:eastAsia="lv-LV"/>
              </w:rPr>
            </w:pPr>
          </w:p>
        </w:tc>
      </w:tr>
    </w:tbl>
    <w:p w14:paraId="0C45842E" w14:textId="70AA8F01" w:rsidR="00F77E62" w:rsidRPr="0022040D" w:rsidRDefault="00F77E62" w:rsidP="00F77E62">
      <w:pPr>
        <w:jc w:val="center"/>
        <w:rPr>
          <w:b/>
          <w:lang w:val="lv-LV" w:eastAsia="lv-LV"/>
        </w:rPr>
      </w:pPr>
      <w:bookmarkStart w:id="59" w:name="_Hlk214439492"/>
      <w:r w:rsidRPr="0022040D">
        <w:rPr>
          <w:b/>
          <w:bCs/>
          <w:lang w:val="lv-LV" w:eastAsia="lv-LV"/>
        </w:rPr>
        <w:t>Cenu aptauja</w:t>
      </w:r>
      <w:r w:rsidRPr="0022040D">
        <w:rPr>
          <w:b/>
          <w:lang w:val="lv-LV" w:eastAsia="lv-LV"/>
        </w:rPr>
        <w:t xml:space="preserve"> „</w:t>
      </w:r>
      <w:proofErr w:type="spellStart"/>
      <w:r w:rsidR="00DF7115" w:rsidRPr="0022040D">
        <w:rPr>
          <w:b/>
          <w:lang w:val="lv-LV" w:eastAsia="lv-LV"/>
        </w:rPr>
        <w:t>Bezpiederīgo</w:t>
      </w:r>
      <w:proofErr w:type="spellEnd"/>
      <w:r w:rsidR="00DF7115" w:rsidRPr="0022040D">
        <w:rPr>
          <w:b/>
          <w:lang w:val="lv-LV" w:eastAsia="lv-LV"/>
        </w:rPr>
        <w:t xml:space="preserve"> personu apbedīšanas un kremēšanas pakalpojumu sniegšana  </w:t>
      </w:r>
      <w:r w:rsidRPr="0022040D">
        <w:rPr>
          <w:b/>
          <w:lang w:val="lv-LV" w:eastAsia="lv-LV"/>
        </w:rPr>
        <w:t xml:space="preserve">SIA ”Aprūpes nams “Urga”” </w:t>
      </w:r>
      <w:r w:rsidR="00DF7115" w:rsidRPr="0022040D">
        <w:rPr>
          <w:b/>
          <w:lang w:val="lv-LV" w:eastAsia="lv-LV"/>
        </w:rPr>
        <w:t>vajadzībām</w:t>
      </w:r>
      <w:r w:rsidRPr="0022040D">
        <w:rPr>
          <w:b/>
          <w:lang w:val="lv-LV" w:eastAsia="lv-LV"/>
        </w:rPr>
        <w:t>”</w:t>
      </w:r>
    </w:p>
    <w:bookmarkEnd w:id="59"/>
    <w:p w14:paraId="28C1D21F" w14:textId="77777777" w:rsidR="00F14B4F" w:rsidRPr="0022040D" w:rsidRDefault="00F14B4F" w:rsidP="00F14B4F">
      <w:pPr>
        <w:jc w:val="center"/>
        <w:rPr>
          <w:b/>
          <w:lang w:val="lv-LV" w:eastAsia="lv-LV"/>
        </w:rPr>
      </w:pPr>
    </w:p>
    <w:p w14:paraId="2EA6C61B" w14:textId="77777777" w:rsidR="00F14B4F" w:rsidRPr="0022040D" w:rsidRDefault="00F14B4F" w:rsidP="00F14B4F">
      <w:pPr>
        <w:shd w:val="clear" w:color="auto" w:fill="FFFFFF"/>
        <w:ind w:firstLine="567"/>
        <w:jc w:val="both"/>
        <w:rPr>
          <w:lang w:val="lv-LV" w:eastAsia="lv-LV"/>
        </w:rPr>
      </w:pPr>
    </w:p>
    <w:p w14:paraId="68864C2A" w14:textId="77777777" w:rsidR="00F14B4F" w:rsidRPr="0022040D" w:rsidRDefault="00F14B4F" w:rsidP="005F40E0">
      <w:pPr>
        <w:widowControl w:val="0"/>
        <w:tabs>
          <w:tab w:val="num" w:pos="432"/>
        </w:tabs>
        <w:ind w:left="432" w:hanging="432"/>
        <w:jc w:val="both"/>
        <w:outlineLvl w:val="0"/>
        <w:rPr>
          <w:b/>
          <w:bCs/>
          <w:kern w:val="32"/>
          <w:u w:val="single"/>
          <w:lang w:val="lv-LV" w:eastAsia="lv-LV"/>
        </w:rPr>
      </w:pPr>
      <w:r w:rsidRPr="0022040D">
        <w:rPr>
          <w:b/>
          <w:bCs/>
          <w:kern w:val="32"/>
          <w:u w:val="single"/>
          <w:lang w:val="lv-LV" w:eastAsia="lv-LV"/>
        </w:rPr>
        <w:t>Apliecinām, ka:</w:t>
      </w:r>
    </w:p>
    <w:p w14:paraId="307E78B3" w14:textId="21A7B8A6" w:rsidR="00F77E62" w:rsidRPr="00855C0F" w:rsidRDefault="00F77E62" w:rsidP="00DF7115">
      <w:pPr>
        <w:widowControl w:val="0"/>
        <w:tabs>
          <w:tab w:val="num" w:pos="432"/>
        </w:tabs>
        <w:ind w:left="432" w:hanging="432"/>
        <w:jc w:val="both"/>
        <w:outlineLvl w:val="0"/>
        <w:rPr>
          <w:color w:val="000000" w:themeColor="text1"/>
          <w:kern w:val="32"/>
          <w:lang w:val="lv-LV" w:eastAsia="lv-LV"/>
        </w:rPr>
      </w:pPr>
      <w:r w:rsidRPr="00855C0F">
        <w:rPr>
          <w:color w:val="000000" w:themeColor="text1"/>
          <w:kern w:val="32"/>
          <w:lang w:val="lv-LV" w:eastAsia="lv-LV"/>
        </w:rPr>
        <w:t>- piedāvājam Pakalpojumu sniegt par finanšu piedāvājumā norādīto summu</w:t>
      </w:r>
      <w:r w:rsidR="00855C0F" w:rsidRPr="00855C0F">
        <w:rPr>
          <w:color w:val="000000" w:themeColor="text1"/>
          <w:kern w:val="32"/>
          <w:lang w:val="lv-LV" w:eastAsia="lv-LV"/>
        </w:rPr>
        <w:t>;</w:t>
      </w:r>
    </w:p>
    <w:p w14:paraId="0324C5D3" w14:textId="565D7C5C" w:rsidR="00F14B4F" w:rsidRPr="00855C0F" w:rsidRDefault="00F77E62" w:rsidP="005F40E0">
      <w:pPr>
        <w:keepNext/>
        <w:numPr>
          <w:ilvl w:val="1"/>
          <w:numId w:val="0"/>
        </w:numPr>
        <w:tabs>
          <w:tab w:val="num" w:pos="576"/>
        </w:tabs>
        <w:ind w:left="576" w:hanging="576"/>
        <w:jc w:val="both"/>
        <w:outlineLvl w:val="1"/>
        <w:rPr>
          <w:color w:val="000000" w:themeColor="text1"/>
          <w:kern w:val="22"/>
          <w:lang w:val="lv-LV"/>
        </w:rPr>
      </w:pPr>
      <w:r w:rsidRPr="00855C0F">
        <w:rPr>
          <w:color w:val="000000" w:themeColor="text1"/>
          <w:kern w:val="22"/>
          <w:lang w:val="lv-LV"/>
        </w:rPr>
        <w:t xml:space="preserve">- </w:t>
      </w:r>
      <w:r w:rsidR="00F14B4F" w:rsidRPr="00855C0F">
        <w:rPr>
          <w:color w:val="000000" w:themeColor="text1"/>
          <w:kern w:val="22"/>
          <w:lang w:val="lv-LV"/>
        </w:rPr>
        <w:t xml:space="preserve">visa </w:t>
      </w:r>
      <w:r w:rsidRPr="00855C0F">
        <w:rPr>
          <w:color w:val="000000" w:themeColor="text1"/>
          <w:kern w:val="22"/>
          <w:lang w:val="lv-LV"/>
        </w:rPr>
        <w:t>Cenu aptaujā</w:t>
      </w:r>
      <w:r w:rsidR="00F14B4F" w:rsidRPr="00855C0F">
        <w:rPr>
          <w:color w:val="000000" w:themeColor="text1"/>
          <w:kern w:val="22"/>
          <w:lang w:val="lv-LV"/>
        </w:rPr>
        <w:t xml:space="preserve"> iesniegtā informācija ir patiesa;</w:t>
      </w:r>
    </w:p>
    <w:p w14:paraId="34C5D112" w14:textId="4246F3B9" w:rsidR="00F14B4F" w:rsidRPr="00855C0F" w:rsidRDefault="00F77E62" w:rsidP="005F40E0">
      <w:pPr>
        <w:keepNext/>
        <w:numPr>
          <w:ilvl w:val="1"/>
          <w:numId w:val="0"/>
        </w:numPr>
        <w:tabs>
          <w:tab w:val="num" w:pos="576"/>
        </w:tabs>
        <w:ind w:left="576" w:hanging="576"/>
        <w:jc w:val="both"/>
        <w:outlineLvl w:val="1"/>
        <w:rPr>
          <w:color w:val="000000" w:themeColor="text1"/>
          <w:kern w:val="22"/>
          <w:lang w:val="lv-LV"/>
        </w:rPr>
      </w:pPr>
      <w:r w:rsidRPr="00855C0F">
        <w:rPr>
          <w:color w:val="000000" w:themeColor="text1"/>
          <w:kern w:val="22"/>
          <w:lang w:val="lv-LV"/>
        </w:rPr>
        <w:t xml:space="preserve">- </w:t>
      </w:r>
      <w:r w:rsidR="00F14B4F" w:rsidRPr="00855C0F">
        <w:rPr>
          <w:color w:val="000000" w:themeColor="text1"/>
          <w:kern w:val="22"/>
          <w:lang w:val="lv-LV"/>
        </w:rPr>
        <w:t>uz Pretendentu neattiecas Sabiedrisko pakalpojumu sniedzēju iepirkumu likuma 48.panta otrās daļas izslēgšanas nosacījumi;</w:t>
      </w:r>
    </w:p>
    <w:p w14:paraId="23F279D5" w14:textId="38941AB1" w:rsidR="00F14B4F" w:rsidRPr="00855C0F" w:rsidRDefault="00F77E62" w:rsidP="005F40E0">
      <w:pPr>
        <w:keepNext/>
        <w:numPr>
          <w:ilvl w:val="1"/>
          <w:numId w:val="0"/>
        </w:numPr>
        <w:tabs>
          <w:tab w:val="num" w:pos="576"/>
        </w:tabs>
        <w:ind w:left="576" w:hanging="576"/>
        <w:jc w:val="both"/>
        <w:outlineLvl w:val="1"/>
        <w:rPr>
          <w:color w:val="000000" w:themeColor="text1"/>
          <w:kern w:val="22"/>
          <w:lang w:val="lv-LV"/>
        </w:rPr>
      </w:pPr>
      <w:r w:rsidRPr="00855C0F">
        <w:rPr>
          <w:color w:val="000000" w:themeColor="text1"/>
          <w:kern w:val="22"/>
          <w:lang w:val="lv-LV"/>
        </w:rPr>
        <w:t xml:space="preserve">- </w:t>
      </w:r>
      <w:r w:rsidR="00F14B4F" w:rsidRPr="00855C0F">
        <w:rPr>
          <w:color w:val="000000" w:themeColor="text1"/>
          <w:kern w:val="22"/>
          <w:lang w:val="lv-LV"/>
        </w:rPr>
        <w:t>uz Pretendentu neattiecas Starptautisko un Latvijas Republikas nacionālo sankciju likuma  11.</w:t>
      </w:r>
      <w:r w:rsidR="00F14B4F" w:rsidRPr="00855C0F">
        <w:rPr>
          <w:color w:val="000000" w:themeColor="text1"/>
          <w:kern w:val="22"/>
          <w:vertAlign w:val="superscript"/>
          <w:lang w:val="lv-LV"/>
        </w:rPr>
        <w:t>1</w:t>
      </w:r>
      <w:r w:rsidR="00F14B4F" w:rsidRPr="00855C0F">
        <w:rPr>
          <w:color w:val="000000" w:themeColor="text1"/>
          <w:kern w:val="22"/>
          <w:lang w:val="lv-LV"/>
        </w:rPr>
        <w:t>panta pirmās daļas izslēgšanas nosacījumi;</w:t>
      </w:r>
    </w:p>
    <w:p w14:paraId="2838A624" w14:textId="6346D117" w:rsidR="00F14B4F" w:rsidRPr="00855C0F" w:rsidRDefault="005F40E0" w:rsidP="005F40E0">
      <w:pPr>
        <w:keepNext/>
        <w:numPr>
          <w:ilvl w:val="1"/>
          <w:numId w:val="0"/>
        </w:numPr>
        <w:tabs>
          <w:tab w:val="num" w:pos="576"/>
        </w:tabs>
        <w:ind w:left="576" w:hanging="576"/>
        <w:jc w:val="both"/>
        <w:outlineLvl w:val="1"/>
        <w:rPr>
          <w:color w:val="000000" w:themeColor="text1"/>
          <w:kern w:val="22"/>
          <w:lang w:val="lv-LV"/>
        </w:rPr>
      </w:pPr>
      <w:r w:rsidRPr="00855C0F">
        <w:rPr>
          <w:color w:val="000000" w:themeColor="text1"/>
          <w:kern w:val="22"/>
          <w:lang w:val="lv-LV"/>
        </w:rPr>
        <w:t xml:space="preserve">- </w:t>
      </w:r>
      <w:r w:rsidR="00F14B4F" w:rsidRPr="00855C0F">
        <w:rPr>
          <w:color w:val="000000" w:themeColor="text1"/>
          <w:kern w:val="22"/>
          <w:lang w:val="lv-LV"/>
        </w:rPr>
        <w:t xml:space="preserve">esam iepazinušies ar informāciju, kas nepieciešama piedāvājuma sagatavošanai un </w:t>
      </w:r>
      <w:r w:rsidRPr="00855C0F">
        <w:rPr>
          <w:color w:val="000000" w:themeColor="text1"/>
          <w:kern w:val="22"/>
          <w:lang w:val="lv-LV"/>
        </w:rPr>
        <w:t>Cenu aptaujā</w:t>
      </w:r>
      <w:r w:rsidR="00F14B4F" w:rsidRPr="00855C0F">
        <w:rPr>
          <w:color w:val="000000" w:themeColor="text1"/>
          <w:kern w:val="22"/>
          <w:lang w:val="lv-LV"/>
        </w:rPr>
        <w:t xml:space="preserve"> </w:t>
      </w:r>
      <w:r w:rsidRPr="00855C0F">
        <w:rPr>
          <w:color w:val="000000" w:themeColor="text1"/>
          <w:kern w:val="22"/>
          <w:lang w:val="lv-LV"/>
        </w:rPr>
        <w:t xml:space="preserve">- </w:t>
      </w:r>
      <w:r w:rsidR="00F14B4F" w:rsidRPr="00855C0F">
        <w:rPr>
          <w:color w:val="000000" w:themeColor="text1"/>
          <w:kern w:val="22"/>
          <w:lang w:val="lv-LV"/>
        </w:rPr>
        <w:t>uzaicinājumā norādītā Pakalpojuma izpildei;</w:t>
      </w:r>
    </w:p>
    <w:p w14:paraId="204A6AAD" w14:textId="6E214422" w:rsidR="00F14B4F" w:rsidRPr="00855C0F" w:rsidRDefault="005F40E0" w:rsidP="005F40E0">
      <w:pPr>
        <w:keepNext/>
        <w:numPr>
          <w:ilvl w:val="1"/>
          <w:numId w:val="0"/>
        </w:numPr>
        <w:tabs>
          <w:tab w:val="num" w:pos="576"/>
        </w:tabs>
        <w:ind w:left="576" w:hanging="576"/>
        <w:jc w:val="both"/>
        <w:outlineLvl w:val="1"/>
        <w:rPr>
          <w:color w:val="000000" w:themeColor="text1"/>
          <w:kern w:val="22"/>
          <w:lang w:val="lv-LV"/>
        </w:rPr>
      </w:pPr>
      <w:r w:rsidRPr="00855C0F">
        <w:rPr>
          <w:color w:val="000000" w:themeColor="text1"/>
          <w:kern w:val="22"/>
          <w:lang w:val="lv-LV"/>
        </w:rPr>
        <w:t>- Cenu aptaujas</w:t>
      </w:r>
      <w:r w:rsidR="00F14B4F" w:rsidRPr="00855C0F">
        <w:rPr>
          <w:color w:val="000000" w:themeColor="text1"/>
          <w:kern w:val="22"/>
          <w:lang w:val="lv-LV"/>
        </w:rPr>
        <w:t xml:space="preserve"> uzaicinājuma prasības un nosacījumi ir skaidri un saprotami.</w:t>
      </w:r>
    </w:p>
    <w:p w14:paraId="1908A85B" w14:textId="77777777" w:rsidR="00F14B4F" w:rsidRPr="00855C0F" w:rsidRDefault="00F14B4F" w:rsidP="005F40E0">
      <w:pPr>
        <w:tabs>
          <w:tab w:val="left" w:pos="180"/>
          <w:tab w:val="left" w:pos="720"/>
        </w:tabs>
        <w:jc w:val="both"/>
        <w:rPr>
          <w:color w:val="000000" w:themeColor="text1"/>
          <w:lang w:val="lv-LV" w:eastAsia="lv-LV"/>
        </w:rPr>
      </w:pPr>
    </w:p>
    <w:p w14:paraId="7C2F6786" w14:textId="77777777" w:rsidR="00F14B4F" w:rsidRPr="00855C0F" w:rsidRDefault="00F14B4F" w:rsidP="00F14B4F">
      <w:pPr>
        <w:tabs>
          <w:tab w:val="left" w:pos="180"/>
          <w:tab w:val="left" w:pos="720"/>
        </w:tabs>
        <w:jc w:val="both"/>
        <w:rPr>
          <w:color w:val="000000" w:themeColor="text1"/>
          <w:lang w:val="lv-LV" w:eastAsia="lv-LV"/>
        </w:rPr>
      </w:pPr>
      <w:r w:rsidRPr="00855C0F">
        <w:rPr>
          <w:color w:val="000000" w:themeColor="text1"/>
          <w:lang w:val="lv-LV" w:eastAsia="lv-LV"/>
        </w:rPr>
        <w:t xml:space="preserve">Pielikumā: </w:t>
      </w:r>
    </w:p>
    <w:p w14:paraId="41A36FEC" w14:textId="74A18435" w:rsidR="00F14B4F" w:rsidRPr="00855C0F" w:rsidRDefault="00DF7115" w:rsidP="00F14B4F">
      <w:pPr>
        <w:numPr>
          <w:ilvl w:val="0"/>
          <w:numId w:val="10"/>
        </w:numPr>
        <w:tabs>
          <w:tab w:val="left" w:pos="180"/>
          <w:tab w:val="num" w:pos="360"/>
          <w:tab w:val="left" w:pos="567"/>
        </w:tabs>
        <w:ind w:left="567" w:hanging="425"/>
        <w:jc w:val="both"/>
        <w:rPr>
          <w:color w:val="000000" w:themeColor="text1"/>
          <w:lang w:val="lv-LV" w:eastAsia="lv-LV"/>
        </w:rPr>
      </w:pPr>
      <w:r w:rsidRPr="00855C0F">
        <w:rPr>
          <w:color w:val="000000" w:themeColor="text1"/>
          <w:lang w:val="lv-LV" w:eastAsia="lv-LV"/>
        </w:rPr>
        <w:t>Pieredzes apliecinājums</w:t>
      </w:r>
      <w:r w:rsidR="00F14B4F" w:rsidRPr="00855C0F">
        <w:rPr>
          <w:color w:val="000000" w:themeColor="text1"/>
          <w:lang w:val="lv-LV" w:eastAsia="lv-LV"/>
        </w:rPr>
        <w:t>.</w:t>
      </w:r>
    </w:p>
    <w:p w14:paraId="36098E78" w14:textId="77777777" w:rsidR="00F14B4F" w:rsidRPr="00855C0F" w:rsidRDefault="00F14B4F" w:rsidP="00F14B4F">
      <w:pPr>
        <w:numPr>
          <w:ilvl w:val="0"/>
          <w:numId w:val="10"/>
        </w:numPr>
        <w:tabs>
          <w:tab w:val="left" w:pos="180"/>
          <w:tab w:val="num" w:pos="360"/>
          <w:tab w:val="left" w:pos="567"/>
        </w:tabs>
        <w:ind w:left="567" w:hanging="425"/>
        <w:jc w:val="both"/>
        <w:rPr>
          <w:color w:val="000000" w:themeColor="text1"/>
          <w:lang w:val="lv-LV" w:eastAsia="lv-LV"/>
        </w:rPr>
      </w:pPr>
      <w:r w:rsidRPr="00855C0F">
        <w:rPr>
          <w:color w:val="000000" w:themeColor="text1"/>
          <w:lang w:val="lv-LV" w:eastAsia="lv-LV"/>
        </w:rPr>
        <w:t xml:space="preserve">Finanšu piedāvājums uz </w:t>
      </w:r>
      <w:r w:rsidRPr="00855C0F">
        <w:rPr>
          <w:color w:val="000000" w:themeColor="text1"/>
          <w:highlight w:val="lightGray"/>
          <w:lang w:val="lv-LV" w:eastAsia="lv-LV"/>
        </w:rPr>
        <w:t>&lt;lapu skaits&gt;</w:t>
      </w:r>
      <w:r w:rsidRPr="00855C0F">
        <w:rPr>
          <w:color w:val="000000" w:themeColor="text1"/>
          <w:lang w:val="lv-LV" w:eastAsia="lv-LV"/>
        </w:rPr>
        <w:t xml:space="preserve"> lapām.</w:t>
      </w:r>
    </w:p>
    <w:p w14:paraId="5B6B43C0" w14:textId="5D192971" w:rsidR="00DF7115" w:rsidRPr="00855C0F" w:rsidRDefault="00DF7115" w:rsidP="00F14B4F">
      <w:pPr>
        <w:numPr>
          <w:ilvl w:val="0"/>
          <w:numId w:val="10"/>
        </w:numPr>
        <w:tabs>
          <w:tab w:val="left" w:pos="180"/>
          <w:tab w:val="num" w:pos="360"/>
          <w:tab w:val="left" w:pos="567"/>
        </w:tabs>
        <w:ind w:left="567" w:hanging="425"/>
        <w:jc w:val="both"/>
        <w:rPr>
          <w:color w:val="000000" w:themeColor="text1"/>
          <w:lang w:val="lv-LV" w:eastAsia="lv-LV"/>
        </w:rPr>
      </w:pPr>
      <w:r w:rsidRPr="00855C0F">
        <w:rPr>
          <w:color w:val="000000" w:themeColor="text1"/>
          <w:lang w:val="lv-LV" w:eastAsia="lv-LV"/>
        </w:rPr>
        <w:t>Apliecinājums par neatkarīgi izstrādātu piedāvājumu.</w:t>
      </w:r>
    </w:p>
    <w:p w14:paraId="474673FB" w14:textId="77777777" w:rsidR="00F14B4F" w:rsidRPr="00855C0F" w:rsidRDefault="00F14B4F" w:rsidP="008140C8">
      <w:pPr>
        <w:tabs>
          <w:tab w:val="left" w:pos="180"/>
          <w:tab w:val="left" w:pos="567"/>
        </w:tabs>
        <w:jc w:val="both"/>
        <w:rPr>
          <w:color w:val="000000" w:themeColor="text1"/>
          <w:lang w:val="lv-LV" w:eastAsia="lv-LV"/>
        </w:rPr>
      </w:pPr>
    </w:p>
    <w:p w14:paraId="74DC424B" w14:textId="77777777" w:rsidR="00F14B4F" w:rsidRPr="0022040D" w:rsidRDefault="00F14B4F" w:rsidP="00F14B4F">
      <w:pPr>
        <w:tabs>
          <w:tab w:val="left" w:pos="426"/>
          <w:tab w:val="left" w:pos="9000"/>
        </w:tabs>
        <w:rPr>
          <w:lang w:val="lv-LV" w:eastAsia="lv-LV"/>
        </w:rPr>
      </w:pPr>
    </w:p>
    <w:p w14:paraId="63707503" w14:textId="77777777" w:rsidR="0022040D" w:rsidRPr="0022040D" w:rsidRDefault="0022040D" w:rsidP="00F14B4F">
      <w:pPr>
        <w:tabs>
          <w:tab w:val="left" w:pos="426"/>
          <w:tab w:val="left" w:pos="9000"/>
        </w:tabs>
        <w:rPr>
          <w:lang w:val="lv-LV" w:eastAsia="lv-LV"/>
        </w:rPr>
      </w:pPr>
    </w:p>
    <w:p w14:paraId="4FCE622E" w14:textId="77777777" w:rsidR="0022040D" w:rsidRPr="0022040D" w:rsidRDefault="0022040D" w:rsidP="00F14B4F">
      <w:pPr>
        <w:tabs>
          <w:tab w:val="left" w:pos="426"/>
          <w:tab w:val="left" w:pos="9000"/>
        </w:tabs>
        <w:rPr>
          <w:lang w:val="lv-LV" w:eastAsia="lv-LV"/>
        </w:rPr>
      </w:pPr>
    </w:p>
    <w:p w14:paraId="04C46C73" w14:textId="77777777" w:rsidR="0022040D" w:rsidRPr="0022040D" w:rsidRDefault="0022040D" w:rsidP="00F14B4F">
      <w:pPr>
        <w:tabs>
          <w:tab w:val="left" w:pos="426"/>
          <w:tab w:val="left" w:pos="9000"/>
        </w:tabs>
        <w:rPr>
          <w:lang w:val="lv-LV" w:eastAsia="lv-LV"/>
        </w:rPr>
      </w:pPr>
    </w:p>
    <w:p w14:paraId="3DFD5BEC" w14:textId="77777777" w:rsidR="0022040D" w:rsidRPr="0022040D" w:rsidRDefault="0022040D" w:rsidP="00F14B4F">
      <w:pPr>
        <w:tabs>
          <w:tab w:val="left" w:pos="426"/>
          <w:tab w:val="left" w:pos="9000"/>
        </w:tabs>
        <w:rPr>
          <w:lang w:val="lv-LV" w:eastAsia="lv-LV"/>
        </w:rPr>
      </w:pPr>
    </w:p>
    <w:p w14:paraId="669BD8E5" w14:textId="77777777" w:rsidR="0022040D" w:rsidRPr="0022040D" w:rsidRDefault="0022040D" w:rsidP="00F14B4F">
      <w:pPr>
        <w:tabs>
          <w:tab w:val="left" w:pos="426"/>
          <w:tab w:val="left" w:pos="9000"/>
        </w:tabs>
        <w:rPr>
          <w:lang w:val="lv-LV" w:eastAsia="lv-LV"/>
        </w:rPr>
      </w:pPr>
    </w:p>
    <w:p w14:paraId="4E5576EC" w14:textId="77777777" w:rsidR="0022040D" w:rsidRPr="0022040D" w:rsidRDefault="0022040D" w:rsidP="00F14B4F">
      <w:pPr>
        <w:tabs>
          <w:tab w:val="left" w:pos="426"/>
          <w:tab w:val="left" w:pos="9000"/>
        </w:tabs>
        <w:rPr>
          <w:lang w:val="lv-LV" w:eastAsia="lv-LV"/>
        </w:rPr>
      </w:pPr>
    </w:p>
    <w:p w14:paraId="4FE1B0D5" w14:textId="41676757" w:rsidR="00F14B4F" w:rsidRPr="0022040D" w:rsidRDefault="00F14B4F" w:rsidP="008140C8">
      <w:pPr>
        <w:widowControl w:val="0"/>
        <w:jc w:val="right"/>
        <w:rPr>
          <w:b/>
          <w:lang w:val="lv-LV" w:eastAsia="lv-LV"/>
        </w:rPr>
      </w:pPr>
      <w:r w:rsidRPr="0022040D">
        <w:rPr>
          <w:b/>
          <w:lang w:val="lv-LV" w:eastAsia="lv-LV"/>
        </w:rPr>
        <w:t>Pielikums Nr.</w:t>
      </w:r>
      <w:r w:rsidR="008140C8" w:rsidRPr="0022040D">
        <w:rPr>
          <w:b/>
          <w:lang w:val="lv-LV" w:eastAsia="lv-LV"/>
        </w:rPr>
        <w:t>3</w:t>
      </w:r>
    </w:p>
    <w:p w14:paraId="3F3B75BD" w14:textId="77777777" w:rsidR="00DF7115" w:rsidRPr="0022040D" w:rsidRDefault="00DF7115" w:rsidP="00DF7115">
      <w:pPr>
        <w:ind w:left="3544"/>
        <w:jc w:val="right"/>
        <w:rPr>
          <w:lang w:val="lv-LV"/>
        </w:rPr>
      </w:pPr>
    </w:p>
    <w:p w14:paraId="6720A6C1" w14:textId="77777777" w:rsidR="00DF7115" w:rsidRPr="0022040D" w:rsidRDefault="00DF7115" w:rsidP="00DF7115">
      <w:pPr>
        <w:keepNext/>
        <w:ind w:left="360"/>
        <w:jc w:val="center"/>
        <w:outlineLvl w:val="0"/>
        <w:rPr>
          <w:rFonts w:ascii="Times New Roman Bold" w:hAnsi="Times New Roman Bold"/>
          <w:b/>
          <w:smallCaps/>
          <w:lang w:val="lv-LV"/>
        </w:rPr>
      </w:pPr>
      <w:bookmarkStart w:id="60" w:name="_Toc190849161"/>
      <w:r w:rsidRPr="0022040D">
        <w:rPr>
          <w:rFonts w:ascii="Times New Roman Bold" w:hAnsi="Times New Roman Bold"/>
          <w:b/>
          <w:smallCaps/>
          <w:lang w:val="lv-LV"/>
        </w:rPr>
        <w:t>Finanšu piedāvājums (forma)</w:t>
      </w:r>
      <w:bookmarkEnd w:id="60"/>
    </w:p>
    <w:p w14:paraId="6AAA24CF" w14:textId="77777777" w:rsidR="00DF7115" w:rsidRPr="0022040D" w:rsidRDefault="00DF7115" w:rsidP="00DF7115">
      <w:pPr>
        <w:keepNext/>
        <w:ind w:left="360"/>
        <w:jc w:val="center"/>
        <w:outlineLvl w:val="0"/>
        <w:rPr>
          <w:rFonts w:ascii="Times New Roman Bold" w:hAnsi="Times New Roman Bold"/>
          <w:b/>
          <w:smallCaps/>
          <w:lang w:val="lv-LV"/>
        </w:rPr>
      </w:pPr>
    </w:p>
    <w:p w14:paraId="1C530C37" w14:textId="77777777" w:rsidR="00DF7115" w:rsidRPr="0022040D" w:rsidRDefault="00DF7115" w:rsidP="00DF7115">
      <w:pPr>
        <w:widowControl w:val="0"/>
        <w:spacing w:before="120"/>
        <w:ind w:left="142" w:right="11" w:firstLine="425"/>
        <w:jc w:val="both"/>
        <w:rPr>
          <w:color w:val="000000"/>
          <w:lang w:val="lv-LV"/>
        </w:rPr>
      </w:pPr>
      <w:r w:rsidRPr="0022040D">
        <w:rPr>
          <w:bCs/>
          <w:iCs/>
          <w:color w:val="000000"/>
          <w:lang w:val="lv-LV"/>
        </w:rPr>
        <w:t xml:space="preserve">Piedāvājuma cenā iekļautas visas </w:t>
      </w:r>
      <w:r w:rsidRPr="0022040D">
        <w:rPr>
          <w:color w:val="000000"/>
          <w:lang w:val="lv-LV"/>
        </w:rPr>
        <w:t xml:space="preserve">ar Tehniskajā specifikācijā noteikto prasību izpildi saistītās izmaksas, tajā skaitā visi nodokļi (izņemot PVN), nodevas, visas personāla izmaksas, kā arī visas ar to netieši saistītās izmaksas.  </w:t>
      </w:r>
    </w:p>
    <w:p w14:paraId="39086CDA" w14:textId="77777777" w:rsidR="00DF7115" w:rsidRPr="0022040D" w:rsidRDefault="00DF7115" w:rsidP="00DF7115">
      <w:pPr>
        <w:jc w:val="both"/>
        <w:rPr>
          <w:b/>
          <w:lang w:val="lv-LV"/>
        </w:rPr>
      </w:pPr>
    </w:p>
    <w:tbl>
      <w:tblPr>
        <w:tblW w:w="9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4548"/>
        <w:gridCol w:w="1984"/>
        <w:gridCol w:w="10"/>
        <w:gridCol w:w="2257"/>
        <w:gridCol w:w="10"/>
      </w:tblGrid>
      <w:tr w:rsidR="00DF7115" w:rsidRPr="0022040D" w14:paraId="69512963" w14:textId="77777777" w:rsidTr="0034678E">
        <w:trPr>
          <w:jc w:val="center"/>
        </w:trPr>
        <w:tc>
          <w:tcPr>
            <w:tcW w:w="1129"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344BCFE" w14:textId="77777777" w:rsidR="00DF7115" w:rsidRPr="0022040D" w:rsidRDefault="00DF7115" w:rsidP="00DF7115">
            <w:pPr>
              <w:tabs>
                <w:tab w:val="left" w:pos="272"/>
              </w:tabs>
              <w:jc w:val="center"/>
              <w:rPr>
                <w:b/>
                <w:lang w:val="lv-LV"/>
              </w:rPr>
            </w:pPr>
            <w:r w:rsidRPr="0022040D">
              <w:rPr>
                <w:b/>
                <w:lang w:val="lv-LV"/>
              </w:rPr>
              <w:t>Nr.</w:t>
            </w:r>
          </w:p>
          <w:p w14:paraId="4F130EED" w14:textId="77777777" w:rsidR="00DF7115" w:rsidRPr="0022040D" w:rsidRDefault="00DF7115" w:rsidP="00DF7115">
            <w:pPr>
              <w:tabs>
                <w:tab w:val="left" w:pos="272"/>
              </w:tabs>
              <w:jc w:val="center"/>
              <w:rPr>
                <w:b/>
                <w:lang w:val="lv-LV"/>
              </w:rPr>
            </w:pPr>
            <w:r w:rsidRPr="0022040D">
              <w:rPr>
                <w:b/>
                <w:lang w:val="lv-LV"/>
              </w:rPr>
              <w:t>p.k.</w:t>
            </w:r>
          </w:p>
        </w:tc>
        <w:tc>
          <w:tcPr>
            <w:tcW w:w="454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9306BD9" w14:textId="0E9E924B" w:rsidR="00DF7115" w:rsidRPr="0022040D" w:rsidRDefault="0034678E" w:rsidP="00DF7115">
            <w:pPr>
              <w:jc w:val="center"/>
              <w:rPr>
                <w:b/>
                <w:lang w:val="lv-LV"/>
              </w:rPr>
            </w:pPr>
            <w:r>
              <w:rPr>
                <w:b/>
                <w:lang w:val="lv-LV"/>
              </w:rPr>
              <w:t>Pakalpojuma veids</w:t>
            </w:r>
          </w:p>
        </w:tc>
        <w:tc>
          <w:tcPr>
            <w:tcW w:w="1994"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A61DD4" w14:textId="53BA70DF" w:rsidR="00DF7115" w:rsidRPr="0022040D" w:rsidRDefault="00DF7115" w:rsidP="00DF7115">
            <w:pPr>
              <w:jc w:val="center"/>
              <w:rPr>
                <w:b/>
                <w:vertAlign w:val="superscript"/>
                <w:lang w:val="lv-LV"/>
              </w:rPr>
            </w:pPr>
            <w:r w:rsidRPr="0022040D">
              <w:rPr>
                <w:b/>
                <w:lang w:val="lv-LV"/>
              </w:rPr>
              <w:t>Pakalpojuma vienas vienības cena, EUR bez PVN ** **</w:t>
            </w:r>
          </w:p>
        </w:tc>
        <w:tc>
          <w:tcPr>
            <w:tcW w:w="226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D3181F" w14:textId="4D95E4CE" w:rsidR="00DF7115" w:rsidRPr="0022040D" w:rsidRDefault="00DF7115" w:rsidP="00DF7115">
            <w:pPr>
              <w:jc w:val="center"/>
              <w:rPr>
                <w:b/>
                <w:lang w:val="lv-LV"/>
              </w:rPr>
            </w:pPr>
            <w:r w:rsidRPr="0022040D">
              <w:rPr>
                <w:b/>
                <w:lang w:val="lv-LV"/>
              </w:rPr>
              <w:t>Pakalpojuma vienas vienības cena, EUR ar PVN** **</w:t>
            </w:r>
          </w:p>
        </w:tc>
      </w:tr>
      <w:tr w:rsidR="00DF7115" w:rsidRPr="0022040D" w14:paraId="64575493" w14:textId="77777777" w:rsidTr="0034678E">
        <w:trPr>
          <w:gridAfter w:val="1"/>
          <w:wAfter w:w="10" w:type="dxa"/>
          <w:jc w:val="center"/>
        </w:trPr>
        <w:tc>
          <w:tcPr>
            <w:tcW w:w="1129" w:type="dxa"/>
            <w:tcBorders>
              <w:top w:val="single" w:sz="4" w:space="0" w:color="auto"/>
              <w:left w:val="single" w:sz="4" w:space="0" w:color="auto"/>
              <w:bottom w:val="single" w:sz="4" w:space="0" w:color="auto"/>
              <w:right w:val="single" w:sz="4" w:space="0" w:color="auto"/>
            </w:tcBorders>
            <w:vAlign w:val="center"/>
          </w:tcPr>
          <w:p w14:paraId="3DF490F5" w14:textId="52254637" w:rsidR="00DF7115" w:rsidRPr="0022040D" w:rsidRDefault="00DF7115" w:rsidP="00DF7115">
            <w:pPr>
              <w:tabs>
                <w:tab w:val="left" w:pos="706"/>
              </w:tabs>
              <w:jc w:val="center"/>
              <w:rPr>
                <w:lang w:val="lv-LV"/>
              </w:rPr>
            </w:pPr>
            <w:r w:rsidRPr="0022040D">
              <w:rPr>
                <w:lang w:val="lv-LV"/>
              </w:rPr>
              <w:t>1.</w:t>
            </w:r>
          </w:p>
        </w:tc>
        <w:tc>
          <w:tcPr>
            <w:tcW w:w="4548" w:type="dxa"/>
            <w:tcBorders>
              <w:top w:val="single" w:sz="4" w:space="0" w:color="auto"/>
              <w:left w:val="single" w:sz="4" w:space="0" w:color="auto"/>
              <w:bottom w:val="single" w:sz="4" w:space="0" w:color="auto"/>
              <w:right w:val="single" w:sz="4" w:space="0" w:color="auto"/>
            </w:tcBorders>
          </w:tcPr>
          <w:p w14:paraId="6A69E87C" w14:textId="1D54539E" w:rsidR="00DF7115" w:rsidRPr="0034678E" w:rsidRDefault="00DF7115" w:rsidP="0034678E">
            <w:pPr>
              <w:rPr>
                <w:b/>
                <w:bCs/>
                <w:color w:val="000000" w:themeColor="text1"/>
                <w:lang w:val="lv-LV"/>
              </w:rPr>
            </w:pPr>
            <w:proofErr w:type="spellStart"/>
            <w:r w:rsidRPr="0034678E">
              <w:rPr>
                <w:b/>
                <w:bCs/>
                <w:iCs/>
                <w:color w:val="000000" w:themeColor="text1"/>
                <w:lang w:val="lv-LV"/>
              </w:rPr>
              <w:t>Bezpiederīgās</w:t>
            </w:r>
            <w:proofErr w:type="spellEnd"/>
            <w:r w:rsidRPr="0034678E">
              <w:rPr>
                <w:b/>
                <w:bCs/>
                <w:iCs/>
                <w:color w:val="000000" w:themeColor="text1"/>
                <w:lang w:val="lv-LV"/>
              </w:rPr>
              <w:t xml:space="preserve"> mirušās personas apbedīšana </w:t>
            </w:r>
          </w:p>
        </w:tc>
        <w:tc>
          <w:tcPr>
            <w:tcW w:w="1984" w:type="dxa"/>
            <w:tcBorders>
              <w:top w:val="single" w:sz="4" w:space="0" w:color="auto"/>
              <w:left w:val="single" w:sz="4" w:space="0" w:color="auto"/>
              <w:bottom w:val="single" w:sz="4" w:space="0" w:color="auto"/>
              <w:right w:val="single" w:sz="4" w:space="0" w:color="auto"/>
            </w:tcBorders>
            <w:vAlign w:val="center"/>
          </w:tcPr>
          <w:p w14:paraId="7C08C2F2" w14:textId="77777777" w:rsidR="00DF7115" w:rsidRPr="0022040D" w:rsidRDefault="00DF7115" w:rsidP="00DF7115">
            <w:pPr>
              <w:tabs>
                <w:tab w:val="num" w:pos="567"/>
              </w:tabs>
              <w:suppressAutoHyphens/>
              <w:jc w:val="center"/>
              <w:rPr>
                <w:highlight w:val="yellow"/>
                <w:lang w:val="lv-LV"/>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772BBF50" w14:textId="77777777" w:rsidR="00DF7115" w:rsidRPr="0022040D" w:rsidRDefault="00DF7115" w:rsidP="00DF7115">
            <w:pPr>
              <w:jc w:val="center"/>
              <w:rPr>
                <w:color w:val="000000"/>
                <w:lang w:val="lv-LV"/>
              </w:rPr>
            </w:pPr>
          </w:p>
        </w:tc>
      </w:tr>
      <w:tr w:rsidR="00855C0F" w:rsidRPr="0022040D" w14:paraId="3DE55662" w14:textId="77777777" w:rsidTr="0034678E">
        <w:trPr>
          <w:gridAfter w:val="1"/>
          <w:wAfter w:w="10" w:type="dxa"/>
          <w:jc w:val="center"/>
        </w:trPr>
        <w:tc>
          <w:tcPr>
            <w:tcW w:w="1129" w:type="dxa"/>
            <w:tcBorders>
              <w:top w:val="single" w:sz="4" w:space="0" w:color="auto"/>
              <w:left w:val="single" w:sz="4" w:space="0" w:color="auto"/>
              <w:bottom w:val="single" w:sz="4" w:space="0" w:color="auto"/>
              <w:right w:val="single" w:sz="4" w:space="0" w:color="auto"/>
            </w:tcBorders>
            <w:vAlign w:val="center"/>
          </w:tcPr>
          <w:p w14:paraId="641F73FB" w14:textId="21A8D655" w:rsidR="00855C0F" w:rsidRPr="0022040D" w:rsidRDefault="00855C0F" w:rsidP="00DF7115">
            <w:pPr>
              <w:tabs>
                <w:tab w:val="left" w:pos="706"/>
              </w:tabs>
              <w:jc w:val="center"/>
              <w:rPr>
                <w:lang w:val="lv-LV"/>
              </w:rPr>
            </w:pPr>
            <w:r>
              <w:rPr>
                <w:lang w:val="lv-LV"/>
              </w:rPr>
              <w:t>1.1.</w:t>
            </w:r>
          </w:p>
        </w:tc>
        <w:tc>
          <w:tcPr>
            <w:tcW w:w="4548" w:type="dxa"/>
            <w:tcBorders>
              <w:top w:val="single" w:sz="4" w:space="0" w:color="auto"/>
              <w:left w:val="single" w:sz="4" w:space="0" w:color="auto"/>
              <w:bottom w:val="single" w:sz="4" w:space="0" w:color="auto"/>
              <w:right w:val="single" w:sz="4" w:space="0" w:color="auto"/>
            </w:tcBorders>
          </w:tcPr>
          <w:p w14:paraId="25B13FBF" w14:textId="6C823A62" w:rsidR="00855C0F" w:rsidRPr="0034678E" w:rsidRDefault="00855C0F" w:rsidP="0034678E">
            <w:pPr>
              <w:rPr>
                <w:iCs/>
                <w:color w:val="000000" w:themeColor="text1"/>
                <w:lang w:val="lv-LV"/>
              </w:rPr>
            </w:pPr>
            <w:r w:rsidRPr="0034678E">
              <w:rPr>
                <w:iCs/>
                <w:color w:val="000000" w:themeColor="text1"/>
                <w:lang w:val="lv-LV"/>
              </w:rPr>
              <w:t>Kapa kopiņas sakārtošana</w:t>
            </w:r>
          </w:p>
        </w:tc>
        <w:tc>
          <w:tcPr>
            <w:tcW w:w="1984" w:type="dxa"/>
            <w:tcBorders>
              <w:top w:val="single" w:sz="4" w:space="0" w:color="auto"/>
              <w:left w:val="single" w:sz="4" w:space="0" w:color="auto"/>
              <w:bottom w:val="single" w:sz="4" w:space="0" w:color="auto"/>
              <w:right w:val="single" w:sz="4" w:space="0" w:color="auto"/>
            </w:tcBorders>
            <w:vAlign w:val="center"/>
          </w:tcPr>
          <w:p w14:paraId="1BE75AE1" w14:textId="77777777" w:rsidR="00855C0F" w:rsidRPr="0022040D" w:rsidRDefault="00855C0F" w:rsidP="00DF7115">
            <w:pPr>
              <w:tabs>
                <w:tab w:val="num" w:pos="567"/>
              </w:tabs>
              <w:suppressAutoHyphens/>
              <w:jc w:val="center"/>
              <w:rPr>
                <w:highlight w:val="yellow"/>
                <w:lang w:val="lv-LV"/>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15963113" w14:textId="77777777" w:rsidR="00855C0F" w:rsidRPr="0022040D" w:rsidRDefault="00855C0F" w:rsidP="00DF7115">
            <w:pPr>
              <w:jc w:val="center"/>
              <w:rPr>
                <w:color w:val="000000"/>
                <w:lang w:val="lv-LV"/>
              </w:rPr>
            </w:pPr>
          </w:p>
        </w:tc>
      </w:tr>
      <w:tr w:rsidR="001E2C76" w:rsidRPr="0022040D" w14:paraId="42C106C9" w14:textId="77777777" w:rsidTr="0034678E">
        <w:trPr>
          <w:gridAfter w:val="1"/>
          <w:wAfter w:w="10" w:type="dxa"/>
          <w:jc w:val="center"/>
        </w:trPr>
        <w:tc>
          <w:tcPr>
            <w:tcW w:w="1129" w:type="dxa"/>
            <w:tcBorders>
              <w:top w:val="single" w:sz="4" w:space="0" w:color="auto"/>
              <w:left w:val="single" w:sz="4" w:space="0" w:color="auto"/>
              <w:bottom w:val="single" w:sz="4" w:space="0" w:color="auto"/>
              <w:right w:val="single" w:sz="4" w:space="0" w:color="auto"/>
            </w:tcBorders>
            <w:vAlign w:val="center"/>
          </w:tcPr>
          <w:p w14:paraId="3E8BF5EC" w14:textId="79607563" w:rsidR="001E2C76" w:rsidRPr="0022040D" w:rsidRDefault="00855C0F" w:rsidP="00DF7115">
            <w:pPr>
              <w:tabs>
                <w:tab w:val="left" w:pos="706"/>
              </w:tabs>
              <w:jc w:val="center"/>
              <w:rPr>
                <w:lang w:val="lv-LV"/>
              </w:rPr>
            </w:pPr>
            <w:r>
              <w:rPr>
                <w:lang w:val="lv-LV"/>
              </w:rPr>
              <w:t>1.2.</w:t>
            </w:r>
          </w:p>
        </w:tc>
        <w:tc>
          <w:tcPr>
            <w:tcW w:w="4548" w:type="dxa"/>
            <w:tcBorders>
              <w:top w:val="single" w:sz="4" w:space="0" w:color="auto"/>
              <w:left w:val="single" w:sz="4" w:space="0" w:color="auto"/>
              <w:bottom w:val="single" w:sz="4" w:space="0" w:color="auto"/>
              <w:right w:val="single" w:sz="4" w:space="0" w:color="auto"/>
            </w:tcBorders>
          </w:tcPr>
          <w:p w14:paraId="1A663BA6" w14:textId="7FAED3F5" w:rsidR="001A4551" w:rsidRPr="0034678E" w:rsidRDefault="00855C0F" w:rsidP="0034678E">
            <w:pPr>
              <w:rPr>
                <w:bCs/>
                <w:color w:val="000000" w:themeColor="text1"/>
                <w:lang w:val="lv-LV"/>
              </w:rPr>
            </w:pPr>
            <w:r w:rsidRPr="0034678E">
              <w:rPr>
                <w:bCs/>
                <w:color w:val="000000" w:themeColor="text1"/>
                <w:lang w:val="lv-LV"/>
              </w:rPr>
              <w:t>C</w:t>
            </w:r>
            <w:r w:rsidR="001A4551" w:rsidRPr="0034678E">
              <w:rPr>
                <w:bCs/>
                <w:color w:val="000000" w:themeColor="text1"/>
                <w:lang w:val="lv-LV"/>
              </w:rPr>
              <w:t>ementa apmales uzstādīšana, kuras izmērs ir 105 cm x55 cm</w:t>
            </w:r>
          </w:p>
        </w:tc>
        <w:tc>
          <w:tcPr>
            <w:tcW w:w="1984" w:type="dxa"/>
            <w:tcBorders>
              <w:top w:val="single" w:sz="4" w:space="0" w:color="auto"/>
              <w:left w:val="single" w:sz="4" w:space="0" w:color="auto"/>
              <w:bottom w:val="single" w:sz="4" w:space="0" w:color="auto"/>
              <w:right w:val="single" w:sz="4" w:space="0" w:color="auto"/>
            </w:tcBorders>
            <w:vAlign w:val="center"/>
          </w:tcPr>
          <w:p w14:paraId="5F0B0BC5" w14:textId="77777777" w:rsidR="001E2C76" w:rsidRPr="0022040D" w:rsidRDefault="001E2C76" w:rsidP="00DF7115">
            <w:pPr>
              <w:tabs>
                <w:tab w:val="num" w:pos="567"/>
              </w:tabs>
              <w:suppressAutoHyphens/>
              <w:jc w:val="center"/>
              <w:rPr>
                <w:highlight w:val="yellow"/>
                <w:lang w:val="lv-LV"/>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45CF74CF" w14:textId="77777777" w:rsidR="001E2C76" w:rsidRPr="0022040D" w:rsidRDefault="001E2C76" w:rsidP="00DF7115">
            <w:pPr>
              <w:jc w:val="center"/>
              <w:rPr>
                <w:color w:val="000000"/>
                <w:lang w:val="lv-LV"/>
              </w:rPr>
            </w:pPr>
          </w:p>
        </w:tc>
      </w:tr>
      <w:tr w:rsidR="001A4551" w:rsidRPr="0022040D" w14:paraId="3FAA7F81" w14:textId="77777777" w:rsidTr="0034678E">
        <w:trPr>
          <w:gridAfter w:val="1"/>
          <w:wAfter w:w="10" w:type="dxa"/>
          <w:jc w:val="center"/>
        </w:trPr>
        <w:tc>
          <w:tcPr>
            <w:tcW w:w="1129" w:type="dxa"/>
            <w:tcBorders>
              <w:top w:val="single" w:sz="4" w:space="0" w:color="auto"/>
              <w:left w:val="single" w:sz="4" w:space="0" w:color="auto"/>
              <w:bottom w:val="single" w:sz="4" w:space="0" w:color="auto"/>
              <w:right w:val="single" w:sz="4" w:space="0" w:color="auto"/>
            </w:tcBorders>
            <w:vAlign w:val="center"/>
          </w:tcPr>
          <w:p w14:paraId="3F518B32" w14:textId="6594ECFB" w:rsidR="001A4551" w:rsidRPr="0022040D" w:rsidRDefault="00855C0F" w:rsidP="00DF7115">
            <w:pPr>
              <w:tabs>
                <w:tab w:val="left" w:pos="706"/>
              </w:tabs>
              <w:jc w:val="center"/>
              <w:rPr>
                <w:lang w:val="lv-LV"/>
              </w:rPr>
            </w:pPr>
            <w:r>
              <w:rPr>
                <w:lang w:val="lv-LV"/>
              </w:rPr>
              <w:t>1.3.</w:t>
            </w:r>
          </w:p>
        </w:tc>
        <w:tc>
          <w:tcPr>
            <w:tcW w:w="4548" w:type="dxa"/>
            <w:tcBorders>
              <w:top w:val="single" w:sz="4" w:space="0" w:color="auto"/>
              <w:left w:val="single" w:sz="4" w:space="0" w:color="auto"/>
              <w:bottom w:val="single" w:sz="4" w:space="0" w:color="auto"/>
              <w:right w:val="single" w:sz="4" w:space="0" w:color="auto"/>
            </w:tcBorders>
          </w:tcPr>
          <w:p w14:paraId="3655CE76" w14:textId="50FC7F99" w:rsidR="001A4551" w:rsidRPr="0034678E" w:rsidRDefault="00855C0F" w:rsidP="0034678E">
            <w:pPr>
              <w:rPr>
                <w:bCs/>
                <w:color w:val="000000" w:themeColor="text1"/>
                <w:lang w:val="lv-LV"/>
              </w:rPr>
            </w:pPr>
            <w:r w:rsidRPr="0034678E">
              <w:rPr>
                <w:bCs/>
                <w:color w:val="000000" w:themeColor="text1"/>
                <w:lang w:val="lv-LV"/>
              </w:rPr>
              <w:t>M</w:t>
            </w:r>
            <w:r w:rsidR="001A4551" w:rsidRPr="0034678E">
              <w:rPr>
                <w:bCs/>
                <w:color w:val="000000" w:themeColor="text1"/>
                <w:lang w:val="lv-LV"/>
              </w:rPr>
              <w:t xml:space="preserve">etāla vai cita izturīga materiāla plāksne ar mirušā personas datiem (vārds, uzvārds </w:t>
            </w:r>
            <w:proofErr w:type="spellStart"/>
            <w:r w:rsidR="001A4551" w:rsidRPr="0034678E">
              <w:rPr>
                <w:bCs/>
                <w:color w:val="000000" w:themeColor="text1"/>
                <w:lang w:val="lv-LV"/>
              </w:rPr>
              <w:t>dzimš.d</w:t>
            </w:r>
            <w:proofErr w:type="spellEnd"/>
            <w:r w:rsidR="001A4551" w:rsidRPr="0034678E">
              <w:rPr>
                <w:bCs/>
                <w:color w:val="000000" w:themeColor="text1"/>
                <w:lang w:val="lv-LV"/>
              </w:rPr>
              <w:t>.(</w:t>
            </w:r>
            <w:proofErr w:type="spellStart"/>
            <w:r w:rsidR="001A4551" w:rsidRPr="0034678E">
              <w:rPr>
                <w:bCs/>
                <w:color w:val="000000" w:themeColor="text1"/>
                <w:lang w:val="lv-LV"/>
              </w:rPr>
              <w:t>dd.mm.gggg</w:t>
            </w:r>
            <w:proofErr w:type="spellEnd"/>
            <w:r w:rsidR="001A4551" w:rsidRPr="0034678E">
              <w:rPr>
                <w:bCs/>
                <w:color w:val="000000" w:themeColor="text1"/>
                <w:lang w:val="lv-LV"/>
              </w:rPr>
              <w:t>), miršanas</w:t>
            </w:r>
            <w:r w:rsidR="0034678E">
              <w:rPr>
                <w:bCs/>
                <w:color w:val="000000" w:themeColor="text1"/>
                <w:lang w:val="lv-LV"/>
              </w:rPr>
              <w:t xml:space="preserve"> </w:t>
            </w:r>
            <w:r w:rsidR="001A4551" w:rsidRPr="0034678E">
              <w:rPr>
                <w:bCs/>
                <w:color w:val="000000" w:themeColor="text1"/>
                <w:lang w:val="lv-LV"/>
              </w:rPr>
              <w:t>d. (</w:t>
            </w:r>
            <w:proofErr w:type="spellStart"/>
            <w:r w:rsidR="001A4551" w:rsidRPr="0034678E">
              <w:rPr>
                <w:bCs/>
                <w:color w:val="000000" w:themeColor="text1"/>
                <w:lang w:val="lv-LV"/>
              </w:rPr>
              <w:t>dd.mm.gggg</w:t>
            </w:r>
            <w:proofErr w:type="spellEnd"/>
            <w:r w:rsidR="001A4551" w:rsidRPr="0034678E">
              <w:rPr>
                <w:bCs/>
                <w:color w:val="000000" w:themeColor="text1"/>
                <w:lang w:val="lv-LV"/>
              </w:rPr>
              <w:t>.), izmēri 20,2 cmx6,4 cm</w:t>
            </w:r>
          </w:p>
        </w:tc>
        <w:tc>
          <w:tcPr>
            <w:tcW w:w="1984" w:type="dxa"/>
            <w:tcBorders>
              <w:top w:val="single" w:sz="4" w:space="0" w:color="auto"/>
              <w:left w:val="single" w:sz="4" w:space="0" w:color="auto"/>
              <w:bottom w:val="single" w:sz="4" w:space="0" w:color="auto"/>
              <w:right w:val="single" w:sz="4" w:space="0" w:color="auto"/>
            </w:tcBorders>
            <w:vAlign w:val="center"/>
          </w:tcPr>
          <w:p w14:paraId="14DE61C8" w14:textId="77777777" w:rsidR="001A4551" w:rsidRPr="0022040D" w:rsidRDefault="001A4551" w:rsidP="00DF7115">
            <w:pPr>
              <w:tabs>
                <w:tab w:val="num" w:pos="567"/>
              </w:tabs>
              <w:suppressAutoHyphens/>
              <w:jc w:val="center"/>
              <w:rPr>
                <w:highlight w:val="yellow"/>
                <w:lang w:val="lv-LV"/>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3259F220" w14:textId="77777777" w:rsidR="001A4551" w:rsidRPr="0022040D" w:rsidRDefault="001A4551" w:rsidP="00DF7115">
            <w:pPr>
              <w:jc w:val="center"/>
              <w:rPr>
                <w:color w:val="000000"/>
                <w:lang w:val="lv-LV"/>
              </w:rPr>
            </w:pPr>
          </w:p>
        </w:tc>
      </w:tr>
      <w:tr w:rsidR="001A4551" w:rsidRPr="0022040D" w14:paraId="31503250" w14:textId="77777777" w:rsidTr="0034678E">
        <w:trPr>
          <w:gridAfter w:val="1"/>
          <w:wAfter w:w="10" w:type="dxa"/>
          <w:jc w:val="center"/>
        </w:trPr>
        <w:tc>
          <w:tcPr>
            <w:tcW w:w="1129" w:type="dxa"/>
            <w:tcBorders>
              <w:top w:val="single" w:sz="4" w:space="0" w:color="auto"/>
              <w:left w:val="single" w:sz="4" w:space="0" w:color="auto"/>
              <w:bottom w:val="single" w:sz="4" w:space="0" w:color="auto"/>
              <w:right w:val="single" w:sz="4" w:space="0" w:color="auto"/>
            </w:tcBorders>
            <w:vAlign w:val="center"/>
          </w:tcPr>
          <w:p w14:paraId="570E30C8" w14:textId="65034EB2" w:rsidR="001A4551" w:rsidRPr="0022040D" w:rsidRDefault="00855C0F" w:rsidP="00DF7115">
            <w:pPr>
              <w:tabs>
                <w:tab w:val="left" w:pos="706"/>
              </w:tabs>
              <w:jc w:val="center"/>
              <w:rPr>
                <w:lang w:val="lv-LV"/>
              </w:rPr>
            </w:pPr>
            <w:r>
              <w:rPr>
                <w:lang w:val="lv-LV"/>
              </w:rPr>
              <w:t>2</w:t>
            </w:r>
            <w:r w:rsidR="001A4551" w:rsidRPr="0022040D">
              <w:rPr>
                <w:lang w:val="lv-LV"/>
              </w:rPr>
              <w:t xml:space="preserve">. </w:t>
            </w:r>
          </w:p>
        </w:tc>
        <w:tc>
          <w:tcPr>
            <w:tcW w:w="4548" w:type="dxa"/>
            <w:tcBorders>
              <w:top w:val="single" w:sz="4" w:space="0" w:color="auto"/>
              <w:left w:val="single" w:sz="4" w:space="0" w:color="auto"/>
              <w:bottom w:val="single" w:sz="4" w:space="0" w:color="auto"/>
              <w:right w:val="single" w:sz="4" w:space="0" w:color="auto"/>
            </w:tcBorders>
          </w:tcPr>
          <w:p w14:paraId="56724352" w14:textId="25AA0C9F" w:rsidR="001A4551" w:rsidRPr="0034678E" w:rsidRDefault="001A4551" w:rsidP="0034678E">
            <w:pPr>
              <w:rPr>
                <w:b/>
                <w:bCs/>
                <w:color w:val="000000" w:themeColor="text1"/>
                <w:lang w:val="lv-LV"/>
              </w:rPr>
            </w:pPr>
            <w:proofErr w:type="spellStart"/>
            <w:r w:rsidRPr="0034678E">
              <w:rPr>
                <w:b/>
                <w:bCs/>
                <w:color w:val="000000" w:themeColor="text1"/>
                <w:lang w:val="lv-LV"/>
              </w:rPr>
              <w:t>Bezpiederīgās</w:t>
            </w:r>
            <w:proofErr w:type="spellEnd"/>
            <w:r w:rsidRPr="0034678E">
              <w:rPr>
                <w:b/>
                <w:bCs/>
                <w:color w:val="000000" w:themeColor="text1"/>
                <w:lang w:val="lv-LV"/>
              </w:rPr>
              <w:t xml:space="preserve"> mirušās personas kremēšana </w:t>
            </w:r>
          </w:p>
        </w:tc>
        <w:tc>
          <w:tcPr>
            <w:tcW w:w="1984" w:type="dxa"/>
            <w:tcBorders>
              <w:top w:val="single" w:sz="4" w:space="0" w:color="auto"/>
              <w:left w:val="single" w:sz="4" w:space="0" w:color="auto"/>
              <w:bottom w:val="single" w:sz="4" w:space="0" w:color="auto"/>
              <w:right w:val="single" w:sz="4" w:space="0" w:color="auto"/>
            </w:tcBorders>
            <w:vAlign w:val="center"/>
          </w:tcPr>
          <w:p w14:paraId="788D7262" w14:textId="77777777" w:rsidR="001A4551" w:rsidRPr="0022040D" w:rsidRDefault="001A4551" w:rsidP="00DF7115">
            <w:pPr>
              <w:tabs>
                <w:tab w:val="num" w:pos="567"/>
              </w:tabs>
              <w:suppressAutoHyphens/>
              <w:jc w:val="center"/>
              <w:rPr>
                <w:highlight w:val="yellow"/>
                <w:lang w:val="lv-LV"/>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656A1262" w14:textId="77777777" w:rsidR="001A4551" w:rsidRPr="0022040D" w:rsidRDefault="001A4551" w:rsidP="00DF7115">
            <w:pPr>
              <w:jc w:val="center"/>
              <w:rPr>
                <w:color w:val="000000"/>
                <w:lang w:val="lv-LV"/>
              </w:rPr>
            </w:pPr>
          </w:p>
        </w:tc>
      </w:tr>
      <w:tr w:rsidR="0034678E" w:rsidRPr="0022040D" w14:paraId="03FA94AE" w14:textId="77777777" w:rsidTr="0034678E">
        <w:trPr>
          <w:gridAfter w:val="1"/>
          <w:wAfter w:w="10" w:type="dxa"/>
          <w:jc w:val="center"/>
        </w:trPr>
        <w:tc>
          <w:tcPr>
            <w:tcW w:w="1129" w:type="dxa"/>
            <w:tcBorders>
              <w:top w:val="single" w:sz="4" w:space="0" w:color="auto"/>
              <w:left w:val="single" w:sz="4" w:space="0" w:color="auto"/>
              <w:bottom w:val="single" w:sz="4" w:space="0" w:color="auto"/>
              <w:right w:val="single" w:sz="4" w:space="0" w:color="auto"/>
            </w:tcBorders>
            <w:vAlign w:val="center"/>
          </w:tcPr>
          <w:p w14:paraId="1591B2C5" w14:textId="32E9C268" w:rsidR="0034678E" w:rsidRDefault="0034678E" w:rsidP="00DF7115">
            <w:pPr>
              <w:tabs>
                <w:tab w:val="left" w:pos="706"/>
              </w:tabs>
              <w:jc w:val="center"/>
              <w:rPr>
                <w:lang w:val="lv-LV"/>
              </w:rPr>
            </w:pPr>
            <w:r>
              <w:rPr>
                <w:lang w:val="lv-LV"/>
              </w:rPr>
              <w:t>2.1.</w:t>
            </w:r>
          </w:p>
        </w:tc>
        <w:tc>
          <w:tcPr>
            <w:tcW w:w="4548" w:type="dxa"/>
            <w:tcBorders>
              <w:top w:val="single" w:sz="4" w:space="0" w:color="auto"/>
              <w:left w:val="single" w:sz="4" w:space="0" w:color="auto"/>
              <w:bottom w:val="single" w:sz="4" w:space="0" w:color="auto"/>
              <w:right w:val="single" w:sz="4" w:space="0" w:color="auto"/>
            </w:tcBorders>
          </w:tcPr>
          <w:p w14:paraId="1183EF8F" w14:textId="4719C73C" w:rsidR="0034678E" w:rsidRPr="0034678E" w:rsidRDefault="0034678E" w:rsidP="0034678E">
            <w:pPr>
              <w:rPr>
                <w:b/>
                <w:bCs/>
                <w:color w:val="000000" w:themeColor="text1"/>
                <w:lang w:val="lv-LV"/>
              </w:rPr>
            </w:pPr>
            <w:r w:rsidRPr="0034678E">
              <w:rPr>
                <w:bCs/>
                <w:color w:val="000000" w:themeColor="text1"/>
                <w:lang w:val="lv-LV"/>
              </w:rPr>
              <w:t>Kapsulas ar pelniem apbedīšana un kapu kopiņas izveidošana</w:t>
            </w:r>
          </w:p>
        </w:tc>
        <w:tc>
          <w:tcPr>
            <w:tcW w:w="1984" w:type="dxa"/>
            <w:tcBorders>
              <w:top w:val="single" w:sz="4" w:space="0" w:color="auto"/>
              <w:left w:val="single" w:sz="4" w:space="0" w:color="auto"/>
              <w:bottom w:val="single" w:sz="4" w:space="0" w:color="auto"/>
              <w:right w:val="single" w:sz="4" w:space="0" w:color="auto"/>
            </w:tcBorders>
            <w:vAlign w:val="center"/>
          </w:tcPr>
          <w:p w14:paraId="0D89F913" w14:textId="77777777" w:rsidR="0034678E" w:rsidRPr="0022040D" w:rsidRDefault="0034678E" w:rsidP="00DF7115">
            <w:pPr>
              <w:tabs>
                <w:tab w:val="num" w:pos="567"/>
              </w:tabs>
              <w:suppressAutoHyphens/>
              <w:jc w:val="center"/>
              <w:rPr>
                <w:highlight w:val="yellow"/>
                <w:lang w:val="lv-LV"/>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01250341" w14:textId="77777777" w:rsidR="0034678E" w:rsidRPr="0022040D" w:rsidRDefault="0034678E" w:rsidP="00DF7115">
            <w:pPr>
              <w:jc w:val="center"/>
              <w:rPr>
                <w:color w:val="000000"/>
                <w:lang w:val="lv-LV"/>
              </w:rPr>
            </w:pPr>
          </w:p>
        </w:tc>
      </w:tr>
      <w:tr w:rsidR="001A4551" w:rsidRPr="0022040D" w14:paraId="6D6B6001" w14:textId="77777777" w:rsidTr="0034678E">
        <w:trPr>
          <w:gridAfter w:val="1"/>
          <w:wAfter w:w="10" w:type="dxa"/>
          <w:jc w:val="center"/>
        </w:trPr>
        <w:tc>
          <w:tcPr>
            <w:tcW w:w="1129" w:type="dxa"/>
            <w:tcBorders>
              <w:top w:val="single" w:sz="4" w:space="0" w:color="auto"/>
              <w:left w:val="single" w:sz="4" w:space="0" w:color="auto"/>
              <w:bottom w:val="single" w:sz="4" w:space="0" w:color="auto"/>
              <w:right w:val="single" w:sz="4" w:space="0" w:color="auto"/>
            </w:tcBorders>
            <w:vAlign w:val="center"/>
          </w:tcPr>
          <w:p w14:paraId="2450CD77" w14:textId="7820D128" w:rsidR="001A4551" w:rsidRPr="0022040D" w:rsidRDefault="0034678E" w:rsidP="0034678E">
            <w:pPr>
              <w:tabs>
                <w:tab w:val="left" w:pos="706"/>
              </w:tabs>
              <w:jc w:val="center"/>
            </w:pPr>
            <w:r>
              <w:t>2.2.</w:t>
            </w:r>
          </w:p>
        </w:tc>
        <w:tc>
          <w:tcPr>
            <w:tcW w:w="4548" w:type="dxa"/>
            <w:tcBorders>
              <w:top w:val="single" w:sz="4" w:space="0" w:color="auto"/>
              <w:left w:val="single" w:sz="4" w:space="0" w:color="auto"/>
              <w:bottom w:val="single" w:sz="4" w:space="0" w:color="auto"/>
              <w:right w:val="single" w:sz="4" w:space="0" w:color="auto"/>
            </w:tcBorders>
          </w:tcPr>
          <w:p w14:paraId="4AE7090D" w14:textId="514E8ADF" w:rsidR="008140C8" w:rsidRPr="0034678E" w:rsidRDefault="00855C0F" w:rsidP="0034678E">
            <w:pPr>
              <w:rPr>
                <w:bCs/>
                <w:color w:val="000000" w:themeColor="text1"/>
                <w:lang w:val="lv-LV"/>
              </w:rPr>
            </w:pPr>
            <w:r w:rsidRPr="0034678E">
              <w:rPr>
                <w:bCs/>
                <w:color w:val="000000" w:themeColor="text1"/>
                <w:lang w:val="lv-LV"/>
              </w:rPr>
              <w:t>A</w:t>
            </w:r>
            <w:r w:rsidR="001A4551" w:rsidRPr="0034678E">
              <w:rPr>
                <w:bCs/>
                <w:color w:val="000000" w:themeColor="text1"/>
                <w:lang w:val="lv-LV"/>
              </w:rPr>
              <w:t>pmalītes, kuras izmēri ir 40 cmx40 cm vai citādas formas, uzstādīšana</w:t>
            </w:r>
          </w:p>
        </w:tc>
        <w:tc>
          <w:tcPr>
            <w:tcW w:w="1984" w:type="dxa"/>
            <w:tcBorders>
              <w:top w:val="single" w:sz="4" w:space="0" w:color="auto"/>
              <w:left w:val="single" w:sz="4" w:space="0" w:color="auto"/>
              <w:bottom w:val="single" w:sz="4" w:space="0" w:color="auto"/>
              <w:right w:val="single" w:sz="4" w:space="0" w:color="auto"/>
            </w:tcBorders>
            <w:vAlign w:val="center"/>
          </w:tcPr>
          <w:p w14:paraId="1C5301C1" w14:textId="77777777" w:rsidR="001A4551" w:rsidRPr="0022040D" w:rsidRDefault="001A4551" w:rsidP="00DF7115">
            <w:pPr>
              <w:tabs>
                <w:tab w:val="num" w:pos="567"/>
              </w:tabs>
              <w:suppressAutoHyphens/>
              <w:jc w:val="center"/>
              <w:rPr>
                <w:highlight w:val="yellow"/>
                <w:lang w:val="lv-LV"/>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37770E46" w14:textId="77777777" w:rsidR="001A4551" w:rsidRPr="0022040D" w:rsidRDefault="001A4551" w:rsidP="00DF7115">
            <w:pPr>
              <w:jc w:val="center"/>
              <w:rPr>
                <w:color w:val="000000"/>
                <w:lang w:val="lv-LV"/>
              </w:rPr>
            </w:pPr>
          </w:p>
        </w:tc>
      </w:tr>
      <w:tr w:rsidR="001A4551" w:rsidRPr="0022040D" w14:paraId="5303C920" w14:textId="77777777" w:rsidTr="0034678E">
        <w:trPr>
          <w:gridAfter w:val="1"/>
          <w:wAfter w:w="10" w:type="dxa"/>
          <w:jc w:val="center"/>
        </w:trPr>
        <w:tc>
          <w:tcPr>
            <w:tcW w:w="1129" w:type="dxa"/>
            <w:tcBorders>
              <w:top w:val="single" w:sz="4" w:space="0" w:color="auto"/>
              <w:left w:val="single" w:sz="4" w:space="0" w:color="auto"/>
              <w:bottom w:val="single" w:sz="4" w:space="0" w:color="auto"/>
              <w:right w:val="single" w:sz="4" w:space="0" w:color="auto"/>
            </w:tcBorders>
            <w:vAlign w:val="center"/>
          </w:tcPr>
          <w:p w14:paraId="349E1CC1" w14:textId="3B61B93D" w:rsidR="001A4551" w:rsidRPr="0022040D" w:rsidRDefault="0034678E" w:rsidP="0034678E">
            <w:pPr>
              <w:tabs>
                <w:tab w:val="left" w:pos="706"/>
              </w:tabs>
              <w:ind w:left="22" w:hanging="22"/>
              <w:jc w:val="center"/>
            </w:pPr>
            <w:r>
              <w:t>2.3.</w:t>
            </w:r>
          </w:p>
        </w:tc>
        <w:tc>
          <w:tcPr>
            <w:tcW w:w="4548" w:type="dxa"/>
            <w:tcBorders>
              <w:top w:val="single" w:sz="4" w:space="0" w:color="auto"/>
              <w:left w:val="single" w:sz="4" w:space="0" w:color="auto"/>
              <w:bottom w:val="single" w:sz="4" w:space="0" w:color="auto"/>
              <w:right w:val="single" w:sz="4" w:space="0" w:color="auto"/>
            </w:tcBorders>
          </w:tcPr>
          <w:p w14:paraId="30C1D5C8" w14:textId="38C247E8" w:rsidR="001A4551" w:rsidRPr="0034678E" w:rsidRDefault="00855C0F" w:rsidP="0034678E">
            <w:pPr>
              <w:rPr>
                <w:bCs/>
                <w:color w:val="000000" w:themeColor="text1"/>
                <w:lang w:val="lv-LV"/>
              </w:rPr>
            </w:pPr>
            <w:r w:rsidRPr="0034678E">
              <w:rPr>
                <w:bCs/>
                <w:color w:val="000000" w:themeColor="text1"/>
                <w:lang w:val="lv-LV"/>
              </w:rPr>
              <w:t>M</w:t>
            </w:r>
            <w:r w:rsidR="008140C8" w:rsidRPr="0034678E">
              <w:rPr>
                <w:bCs/>
                <w:color w:val="000000" w:themeColor="text1"/>
                <w:lang w:val="lv-LV"/>
              </w:rPr>
              <w:t>etāla</w:t>
            </w:r>
            <w:r w:rsidRPr="0034678E">
              <w:rPr>
                <w:bCs/>
                <w:color w:val="000000" w:themeColor="text1"/>
                <w:lang w:val="lv-LV"/>
              </w:rPr>
              <w:t xml:space="preserve"> </w:t>
            </w:r>
            <w:r w:rsidR="008140C8" w:rsidRPr="0034678E">
              <w:rPr>
                <w:bCs/>
                <w:color w:val="000000" w:themeColor="text1"/>
                <w:lang w:val="lv-LV"/>
              </w:rPr>
              <w:t xml:space="preserve"> vai cita izturīga materiāla plāksne ar mirušā personas datiem (vārds, uzvārds </w:t>
            </w:r>
            <w:proofErr w:type="spellStart"/>
            <w:r w:rsidR="008140C8" w:rsidRPr="0034678E">
              <w:rPr>
                <w:bCs/>
                <w:color w:val="000000" w:themeColor="text1"/>
                <w:lang w:val="lv-LV"/>
              </w:rPr>
              <w:t>dzimš.d</w:t>
            </w:r>
            <w:proofErr w:type="spellEnd"/>
            <w:r w:rsidR="008140C8" w:rsidRPr="0034678E">
              <w:rPr>
                <w:bCs/>
                <w:color w:val="000000" w:themeColor="text1"/>
                <w:lang w:val="lv-LV"/>
              </w:rPr>
              <w:t>.(</w:t>
            </w:r>
            <w:proofErr w:type="spellStart"/>
            <w:r w:rsidR="008140C8" w:rsidRPr="0034678E">
              <w:rPr>
                <w:bCs/>
                <w:color w:val="000000" w:themeColor="text1"/>
                <w:lang w:val="lv-LV"/>
              </w:rPr>
              <w:t>dd.mm.gggg</w:t>
            </w:r>
            <w:proofErr w:type="spellEnd"/>
            <w:r w:rsidR="008140C8" w:rsidRPr="0034678E">
              <w:rPr>
                <w:bCs/>
                <w:color w:val="000000" w:themeColor="text1"/>
                <w:lang w:val="lv-LV"/>
              </w:rPr>
              <w:t>), miršanas d. (</w:t>
            </w:r>
            <w:proofErr w:type="spellStart"/>
            <w:r w:rsidR="008140C8" w:rsidRPr="0034678E">
              <w:rPr>
                <w:bCs/>
                <w:color w:val="000000" w:themeColor="text1"/>
                <w:lang w:val="lv-LV"/>
              </w:rPr>
              <w:t>dd.mm.gggg</w:t>
            </w:r>
            <w:proofErr w:type="spellEnd"/>
            <w:r w:rsidR="008140C8" w:rsidRPr="0034678E">
              <w:rPr>
                <w:bCs/>
                <w:color w:val="000000" w:themeColor="text1"/>
                <w:lang w:val="lv-LV"/>
              </w:rPr>
              <w:t>.), izmēri 20,2 cmx6,4 cm</w:t>
            </w:r>
          </w:p>
        </w:tc>
        <w:tc>
          <w:tcPr>
            <w:tcW w:w="1984" w:type="dxa"/>
            <w:tcBorders>
              <w:top w:val="single" w:sz="4" w:space="0" w:color="auto"/>
              <w:left w:val="single" w:sz="4" w:space="0" w:color="auto"/>
              <w:bottom w:val="single" w:sz="4" w:space="0" w:color="auto"/>
              <w:right w:val="single" w:sz="4" w:space="0" w:color="auto"/>
            </w:tcBorders>
            <w:vAlign w:val="center"/>
          </w:tcPr>
          <w:p w14:paraId="17331FF1" w14:textId="77777777" w:rsidR="001A4551" w:rsidRPr="0022040D" w:rsidRDefault="001A4551" w:rsidP="00DF7115">
            <w:pPr>
              <w:tabs>
                <w:tab w:val="num" w:pos="567"/>
              </w:tabs>
              <w:suppressAutoHyphens/>
              <w:jc w:val="center"/>
              <w:rPr>
                <w:highlight w:val="yellow"/>
                <w:lang w:val="lv-LV"/>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1F5D2291" w14:textId="77777777" w:rsidR="001A4551" w:rsidRPr="0022040D" w:rsidRDefault="001A4551" w:rsidP="00DF7115">
            <w:pPr>
              <w:jc w:val="center"/>
              <w:rPr>
                <w:color w:val="000000"/>
                <w:lang w:val="lv-LV"/>
              </w:rPr>
            </w:pPr>
          </w:p>
        </w:tc>
      </w:tr>
      <w:tr w:rsidR="00DF7115" w:rsidRPr="0022040D" w14:paraId="6CAE2886" w14:textId="77777777" w:rsidTr="0034678E">
        <w:trPr>
          <w:gridAfter w:val="1"/>
          <w:wAfter w:w="10" w:type="dxa"/>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1A7F0B3" w14:textId="257F45A3" w:rsidR="00DF7115" w:rsidRPr="0034678E" w:rsidRDefault="0034678E" w:rsidP="0034678E">
            <w:pPr>
              <w:tabs>
                <w:tab w:val="left" w:pos="706"/>
              </w:tabs>
              <w:ind w:left="22" w:hanging="22"/>
              <w:jc w:val="center"/>
            </w:pPr>
            <w:r>
              <w:t>3.</w:t>
            </w:r>
          </w:p>
        </w:tc>
        <w:tc>
          <w:tcPr>
            <w:tcW w:w="4548" w:type="dxa"/>
            <w:tcBorders>
              <w:top w:val="single" w:sz="4" w:space="0" w:color="auto"/>
              <w:left w:val="single" w:sz="4" w:space="0" w:color="auto"/>
              <w:bottom w:val="single" w:sz="4" w:space="0" w:color="auto"/>
              <w:right w:val="single" w:sz="4" w:space="0" w:color="auto"/>
            </w:tcBorders>
            <w:hideMark/>
          </w:tcPr>
          <w:p w14:paraId="52C9E76E" w14:textId="2F0C2331" w:rsidR="00DF7115" w:rsidRPr="0034678E" w:rsidRDefault="00DF7115" w:rsidP="0034678E">
            <w:pPr>
              <w:rPr>
                <w:i/>
                <w:iCs/>
                <w:color w:val="000000" w:themeColor="text1"/>
                <w:lang w:val="lv-LV"/>
              </w:rPr>
            </w:pPr>
            <w:r w:rsidRPr="0034678E">
              <w:rPr>
                <w:color w:val="000000" w:themeColor="text1"/>
                <w:lang w:val="lv-LV" w:eastAsia="lv-LV"/>
              </w:rPr>
              <w:t>Degvielas izmaksas par 1 (vienu) nobraukto km*</w:t>
            </w:r>
          </w:p>
        </w:tc>
        <w:tc>
          <w:tcPr>
            <w:tcW w:w="1984" w:type="dxa"/>
            <w:tcBorders>
              <w:top w:val="single" w:sz="4" w:space="0" w:color="auto"/>
              <w:left w:val="single" w:sz="4" w:space="0" w:color="auto"/>
              <w:bottom w:val="single" w:sz="4" w:space="0" w:color="auto"/>
              <w:right w:val="single" w:sz="4" w:space="0" w:color="auto"/>
            </w:tcBorders>
            <w:vAlign w:val="center"/>
          </w:tcPr>
          <w:p w14:paraId="26C05016" w14:textId="77777777" w:rsidR="00DF7115" w:rsidRPr="0022040D" w:rsidRDefault="00DF7115" w:rsidP="00DF7115">
            <w:pPr>
              <w:tabs>
                <w:tab w:val="num" w:pos="567"/>
              </w:tabs>
              <w:suppressAutoHyphens/>
              <w:jc w:val="center"/>
              <w:rPr>
                <w:highlight w:val="yellow"/>
                <w:lang w:val="lv-LV"/>
              </w:rPr>
            </w:pPr>
          </w:p>
        </w:tc>
        <w:tc>
          <w:tcPr>
            <w:tcW w:w="2267" w:type="dxa"/>
            <w:gridSpan w:val="2"/>
            <w:tcBorders>
              <w:top w:val="single" w:sz="4" w:space="0" w:color="auto"/>
              <w:left w:val="single" w:sz="4" w:space="0" w:color="auto"/>
              <w:bottom w:val="single" w:sz="4" w:space="0" w:color="auto"/>
              <w:right w:val="single" w:sz="4" w:space="0" w:color="auto"/>
            </w:tcBorders>
            <w:vAlign w:val="center"/>
          </w:tcPr>
          <w:p w14:paraId="3ACD2FC3" w14:textId="77777777" w:rsidR="00DF7115" w:rsidRPr="0022040D" w:rsidRDefault="00DF7115" w:rsidP="00DF7115">
            <w:pPr>
              <w:jc w:val="center"/>
              <w:rPr>
                <w:color w:val="000000"/>
                <w:lang w:val="lv-LV"/>
              </w:rPr>
            </w:pPr>
          </w:p>
        </w:tc>
      </w:tr>
    </w:tbl>
    <w:p w14:paraId="444CEBA5" w14:textId="77777777" w:rsidR="00DF7115" w:rsidRPr="0022040D" w:rsidRDefault="00DF7115" w:rsidP="00DF7115">
      <w:pPr>
        <w:ind w:right="9"/>
        <w:jc w:val="right"/>
        <w:rPr>
          <w:b/>
          <w:bCs/>
          <w:color w:val="000000"/>
          <w:lang w:val="lv-LV"/>
        </w:rPr>
      </w:pPr>
    </w:p>
    <w:p w14:paraId="55F8F76D" w14:textId="77777777" w:rsidR="00DF7115" w:rsidRPr="0022040D" w:rsidRDefault="00DF7115" w:rsidP="00DF7115">
      <w:pPr>
        <w:ind w:right="9"/>
        <w:jc w:val="right"/>
        <w:rPr>
          <w:b/>
          <w:bCs/>
          <w:color w:val="000000"/>
          <w:lang w:val="lv-LV"/>
        </w:rPr>
      </w:pPr>
    </w:p>
    <w:p w14:paraId="4B38EC4F" w14:textId="77777777" w:rsidR="00DF7115" w:rsidRPr="0022040D" w:rsidRDefault="00DF7115" w:rsidP="0034678E">
      <w:pPr>
        <w:keepNext/>
        <w:jc w:val="right"/>
        <w:rPr>
          <w:lang w:val="lv-LV" w:eastAsia="lv-LV"/>
        </w:rPr>
      </w:pPr>
      <w:r w:rsidRPr="0022040D">
        <w:rPr>
          <w:lang w:val="lv-LV" w:eastAsia="lv-LV"/>
        </w:rPr>
        <w:t>Paraksts***: __________________________________</w:t>
      </w:r>
    </w:p>
    <w:p w14:paraId="61CE7920" w14:textId="623CDD64" w:rsidR="00DF7115" w:rsidRPr="0022040D" w:rsidRDefault="00DF7115" w:rsidP="0034678E">
      <w:pPr>
        <w:ind w:left="3960"/>
        <w:jc w:val="right"/>
        <w:rPr>
          <w:lang w:val="lv-LV" w:eastAsia="lv-LV"/>
        </w:rPr>
      </w:pPr>
      <w:r w:rsidRPr="0022040D">
        <w:rPr>
          <w:lang w:val="lv-LV" w:eastAsia="lv-LV"/>
        </w:rPr>
        <w:t xml:space="preserve">                     pretendenta vadītājs vai pilnvarotais pārstāvis</w:t>
      </w:r>
    </w:p>
    <w:p w14:paraId="4909A614" w14:textId="77777777" w:rsidR="00DF7115" w:rsidRPr="0022040D" w:rsidRDefault="00DF7115" w:rsidP="00DF7115">
      <w:pPr>
        <w:ind w:left="3960"/>
        <w:rPr>
          <w:lang w:val="lv-LV" w:eastAsia="lv-LV"/>
        </w:rPr>
      </w:pPr>
    </w:p>
    <w:p w14:paraId="123524DC" w14:textId="7A7200FA" w:rsidR="00DF7115" w:rsidRPr="0022040D" w:rsidRDefault="00DF7115" w:rsidP="00DF7115">
      <w:pPr>
        <w:ind w:left="3960"/>
        <w:rPr>
          <w:lang w:val="lv-LV" w:eastAsia="lv-LV"/>
        </w:rPr>
      </w:pPr>
      <w:r w:rsidRPr="0022040D">
        <w:rPr>
          <w:lang w:val="lv-LV" w:eastAsia="lv-LV"/>
        </w:rPr>
        <w:t>Vārds, uzvārds: _______________________</w:t>
      </w:r>
      <w:r w:rsidR="0034678E">
        <w:rPr>
          <w:lang w:val="lv-LV" w:eastAsia="lv-LV"/>
        </w:rPr>
        <w:t>___</w:t>
      </w:r>
      <w:r w:rsidRPr="0022040D">
        <w:rPr>
          <w:lang w:val="lv-LV" w:eastAsia="lv-LV"/>
        </w:rPr>
        <w:t>________</w:t>
      </w:r>
    </w:p>
    <w:p w14:paraId="1BD3CC5D" w14:textId="77777777" w:rsidR="00DF7115" w:rsidRPr="0022040D" w:rsidRDefault="00DF7115" w:rsidP="00DF7115">
      <w:pPr>
        <w:ind w:left="3960"/>
        <w:rPr>
          <w:lang w:val="lv-LV" w:eastAsia="lv-LV"/>
        </w:rPr>
      </w:pPr>
    </w:p>
    <w:p w14:paraId="5413B10B" w14:textId="68C2E80D" w:rsidR="00DF7115" w:rsidRPr="0022040D" w:rsidRDefault="00DF7115" w:rsidP="008140C8">
      <w:pPr>
        <w:ind w:left="3960"/>
        <w:jc w:val="both"/>
        <w:rPr>
          <w:lang w:val="lv-LV" w:eastAsia="lv-LV"/>
        </w:rPr>
      </w:pPr>
      <w:r w:rsidRPr="0022040D">
        <w:rPr>
          <w:lang w:val="lv-LV" w:eastAsia="lv-LV"/>
        </w:rPr>
        <w:t>Amats: _________________________________</w:t>
      </w:r>
      <w:r w:rsidR="0034678E">
        <w:rPr>
          <w:lang w:val="lv-LV" w:eastAsia="lv-LV"/>
        </w:rPr>
        <w:t>____</w:t>
      </w:r>
      <w:r w:rsidRPr="0022040D">
        <w:rPr>
          <w:lang w:val="lv-LV" w:eastAsia="lv-LV"/>
        </w:rPr>
        <w:t>____</w:t>
      </w:r>
    </w:p>
    <w:p w14:paraId="127BDBAD" w14:textId="77777777" w:rsidR="00DF7115" w:rsidRPr="0022040D" w:rsidRDefault="00DF7115" w:rsidP="00DF7115">
      <w:pPr>
        <w:ind w:left="2880" w:right="9" w:firstLine="720"/>
        <w:jc w:val="center"/>
        <w:rPr>
          <w:bCs/>
          <w:lang w:val="lv-LV"/>
        </w:rPr>
      </w:pPr>
    </w:p>
    <w:p w14:paraId="34A725CF" w14:textId="77777777" w:rsidR="00DF7115" w:rsidRPr="0022040D" w:rsidRDefault="00DF7115" w:rsidP="00DF7115">
      <w:pPr>
        <w:ind w:left="142" w:hanging="142"/>
        <w:jc w:val="both"/>
        <w:rPr>
          <w:i/>
          <w:lang w:val="lv-LV"/>
        </w:rPr>
      </w:pPr>
      <w:r w:rsidRPr="0022040D">
        <w:rPr>
          <w:i/>
          <w:color w:val="000000"/>
          <w:lang w:val="lv-LV"/>
        </w:rPr>
        <w:t>* </w:t>
      </w:r>
      <w:r w:rsidRPr="0022040D">
        <w:rPr>
          <w:i/>
          <w:lang w:val="lv-LV" w:eastAsia="lv-LV"/>
        </w:rPr>
        <w:t>vienas vienības cena līguma izpildes laikā tiks piemērota un kompensēta tehniskajā specifikācijā noteiktajos gadījumos</w:t>
      </w:r>
    </w:p>
    <w:p w14:paraId="0B624541" w14:textId="77777777" w:rsidR="00DF7115" w:rsidRPr="0022040D" w:rsidRDefault="00DF7115" w:rsidP="00DF7115">
      <w:pPr>
        <w:tabs>
          <w:tab w:val="left" w:pos="540"/>
        </w:tabs>
        <w:ind w:left="540" w:hanging="540"/>
        <w:jc w:val="both"/>
        <w:rPr>
          <w:i/>
          <w:color w:val="000000"/>
          <w:lang w:val="lv-LV"/>
        </w:rPr>
      </w:pPr>
      <w:r w:rsidRPr="0022040D">
        <w:rPr>
          <w:i/>
          <w:lang w:val="lv-LV"/>
        </w:rPr>
        <w:t>**</w:t>
      </w:r>
      <w:r w:rsidRPr="0022040D">
        <w:rPr>
          <w:i/>
          <w:color w:val="000000"/>
          <w:lang w:val="lv-LV"/>
        </w:rPr>
        <w:t xml:space="preserve"> Cena </w:t>
      </w:r>
      <w:r w:rsidRPr="0022040D">
        <w:rPr>
          <w:i/>
          <w:lang w:val="lv-LV"/>
        </w:rPr>
        <w:t>jānorāda ar 2 (divām) decimālzīmēm aiz komata.</w:t>
      </w:r>
    </w:p>
    <w:p w14:paraId="540773ED" w14:textId="77777777" w:rsidR="00DF7115" w:rsidRPr="0022040D" w:rsidRDefault="00DF7115" w:rsidP="00DF7115">
      <w:pPr>
        <w:tabs>
          <w:tab w:val="left" w:pos="540"/>
        </w:tabs>
        <w:ind w:left="540" w:hanging="540"/>
        <w:jc w:val="both"/>
        <w:rPr>
          <w:i/>
          <w:lang w:val="lv-LV"/>
        </w:rPr>
      </w:pPr>
      <w:r w:rsidRPr="0022040D">
        <w:rPr>
          <w:i/>
          <w:color w:val="000000"/>
          <w:lang w:val="lv-LV"/>
        </w:rPr>
        <w:t xml:space="preserve">*** </w:t>
      </w:r>
      <w:r w:rsidRPr="0022040D">
        <w:rPr>
          <w:i/>
          <w:lang w:val="lv-LV"/>
        </w:rPr>
        <w:t>Finanšu piedāvājums ir jāparaksta pretendenta vadītājam vai viņa pilnvarotai personai (šādā gadījumā pretendenta piedāvājumam obligāti jāpievieno pilnvara).</w:t>
      </w:r>
    </w:p>
    <w:p w14:paraId="3CF73678" w14:textId="77777777" w:rsidR="00DF7115" w:rsidRPr="0022040D" w:rsidRDefault="00DF7115" w:rsidP="00DF7115">
      <w:pPr>
        <w:ind w:right="9"/>
        <w:rPr>
          <w:i/>
          <w:lang w:val="lv-LV"/>
        </w:rPr>
      </w:pPr>
      <w:r w:rsidRPr="0022040D">
        <w:rPr>
          <w:i/>
          <w:lang w:val="lv-LV"/>
        </w:rPr>
        <w:t>****  Pretendenta piedāvātā cena ir fiksēta visā līguma izpildes laikā.</w:t>
      </w:r>
    </w:p>
    <w:p w14:paraId="72F17E98" w14:textId="77777777" w:rsidR="00DF7115" w:rsidRPr="0022040D" w:rsidRDefault="00DF7115" w:rsidP="00DF7115">
      <w:pPr>
        <w:rPr>
          <w:lang w:val="lv-LV"/>
        </w:rPr>
      </w:pPr>
    </w:p>
    <w:p w14:paraId="359287BA" w14:textId="77777777" w:rsidR="00DF7115" w:rsidRPr="0022040D" w:rsidRDefault="00DF7115" w:rsidP="00DF7115">
      <w:pPr>
        <w:jc w:val="center"/>
        <w:rPr>
          <w:lang w:val="lv-LV"/>
        </w:rPr>
      </w:pPr>
    </w:p>
    <w:p w14:paraId="105D8A9A" w14:textId="77777777" w:rsidR="00855C0F" w:rsidRDefault="00855C0F" w:rsidP="0034678E">
      <w:pPr>
        <w:rPr>
          <w:b/>
        </w:rPr>
      </w:pPr>
    </w:p>
    <w:p w14:paraId="269D5307" w14:textId="77777777" w:rsidR="00855C0F" w:rsidRDefault="00855C0F" w:rsidP="00F77E62">
      <w:pPr>
        <w:jc w:val="right"/>
        <w:rPr>
          <w:b/>
        </w:rPr>
      </w:pPr>
    </w:p>
    <w:p w14:paraId="78D81F90" w14:textId="6F9AF45C" w:rsidR="00F77E62" w:rsidRPr="0022040D" w:rsidRDefault="00F77E62" w:rsidP="00F77E62">
      <w:pPr>
        <w:jc w:val="right"/>
        <w:rPr>
          <w:b/>
        </w:rPr>
      </w:pPr>
      <w:proofErr w:type="spellStart"/>
      <w:r w:rsidRPr="0022040D">
        <w:rPr>
          <w:b/>
        </w:rPr>
        <w:t>Pielikums</w:t>
      </w:r>
      <w:proofErr w:type="spellEnd"/>
      <w:r w:rsidRPr="0022040D">
        <w:rPr>
          <w:b/>
        </w:rPr>
        <w:t xml:space="preserve"> Nr. </w:t>
      </w:r>
      <w:r w:rsidR="00DF7115" w:rsidRPr="0022040D">
        <w:rPr>
          <w:b/>
        </w:rPr>
        <w:t>4</w:t>
      </w:r>
    </w:p>
    <w:p w14:paraId="5CC7F13A" w14:textId="77777777" w:rsidR="00F77E62" w:rsidRPr="0022040D" w:rsidRDefault="00F77E62" w:rsidP="00F77E62">
      <w:pPr>
        <w:jc w:val="right"/>
        <w:rPr>
          <w:b/>
        </w:rPr>
      </w:pPr>
    </w:p>
    <w:p w14:paraId="228E1CDA" w14:textId="77777777" w:rsidR="00F77E62" w:rsidRPr="0022040D" w:rsidRDefault="00F77E62" w:rsidP="00F77E62">
      <w:pPr>
        <w:suppressAutoHyphens/>
        <w:jc w:val="center"/>
        <w:rPr>
          <w:b/>
          <w:lang w:val="lv-LV" w:eastAsia="lv-LV"/>
        </w:rPr>
      </w:pPr>
    </w:p>
    <w:p w14:paraId="40F58B7F" w14:textId="77777777" w:rsidR="00F77E62" w:rsidRPr="0022040D" w:rsidRDefault="00F77E62" w:rsidP="00F77E62">
      <w:pPr>
        <w:suppressAutoHyphens/>
        <w:jc w:val="center"/>
        <w:rPr>
          <w:lang w:val="lv-LV" w:eastAsia="lv-LV"/>
        </w:rPr>
      </w:pPr>
      <w:bookmarkStart w:id="61" w:name="_Hlk193120529"/>
      <w:r w:rsidRPr="0022040D">
        <w:rPr>
          <w:b/>
          <w:lang w:val="lv-LV" w:eastAsia="lv-LV"/>
        </w:rPr>
        <w:t xml:space="preserve">Apliecinājums </w:t>
      </w:r>
      <w:bookmarkStart w:id="62" w:name="_Hlk214890335"/>
      <w:r w:rsidRPr="0022040D">
        <w:rPr>
          <w:b/>
          <w:lang w:val="lv-LV" w:eastAsia="lv-LV"/>
        </w:rPr>
        <w:t>par neatkarīgi izstrādātu piedāvājumu</w:t>
      </w:r>
      <w:bookmarkEnd w:id="62"/>
    </w:p>
    <w:bookmarkEnd w:id="61"/>
    <w:p w14:paraId="26F558BC" w14:textId="77777777" w:rsidR="00F77E62" w:rsidRPr="0022040D" w:rsidRDefault="00F77E62" w:rsidP="00F77E62">
      <w:pPr>
        <w:ind w:right="423"/>
        <w:jc w:val="both"/>
        <w:rPr>
          <w:rFonts w:eastAsia="Arial Unicode MS"/>
          <w:u w:val="single"/>
          <w:lang w:val="lv-LV"/>
        </w:rPr>
      </w:pPr>
    </w:p>
    <w:p w14:paraId="2D59F6B8" w14:textId="77777777" w:rsidR="00F77E62" w:rsidRPr="0022040D" w:rsidRDefault="00F77E62" w:rsidP="00F77E62">
      <w:pPr>
        <w:ind w:right="423"/>
        <w:jc w:val="both"/>
        <w:rPr>
          <w:rFonts w:eastAsia="Arial Unicode MS"/>
          <w:lang w:val="lv-LV"/>
        </w:rPr>
      </w:pPr>
      <w:r w:rsidRPr="0022040D">
        <w:rPr>
          <w:rFonts w:eastAsia="Arial Unicode MS"/>
          <w:lang w:val="lv-LV"/>
        </w:rPr>
        <w:t xml:space="preserve">Ar šo, sniedzot izsmeļošu un patiesu informāciju, </w:t>
      </w:r>
      <w:r w:rsidRPr="0022040D">
        <w:rPr>
          <w:rFonts w:eastAsia="Arial Unicode MS"/>
          <w:bCs/>
          <w:lang w:val="lv-LV"/>
        </w:rPr>
        <w:t xml:space="preserve">_________________, </w:t>
      </w:r>
      <w:proofErr w:type="spellStart"/>
      <w:r w:rsidRPr="0022040D">
        <w:rPr>
          <w:rFonts w:eastAsia="Arial Unicode MS"/>
          <w:bCs/>
          <w:lang w:val="lv-LV"/>
        </w:rPr>
        <w:t>reģ</w:t>
      </w:r>
      <w:proofErr w:type="spellEnd"/>
      <w:r w:rsidRPr="0022040D">
        <w:rPr>
          <w:rFonts w:eastAsia="Arial Unicode MS"/>
          <w:bCs/>
          <w:lang w:val="lv-LV"/>
        </w:rPr>
        <w:t xml:space="preserve"> nr</w:t>
      </w:r>
      <w:r w:rsidRPr="0022040D">
        <w:rPr>
          <w:rFonts w:eastAsia="Arial Unicode MS"/>
          <w:b/>
          <w:lang w:val="lv-LV"/>
        </w:rPr>
        <w:t>.__________</w:t>
      </w:r>
    </w:p>
    <w:p w14:paraId="6F5AC330" w14:textId="77777777" w:rsidR="00F77E62" w:rsidRPr="0022040D" w:rsidRDefault="00F77E62" w:rsidP="00F77E62">
      <w:pPr>
        <w:ind w:right="423"/>
        <w:jc w:val="right"/>
        <w:rPr>
          <w:rFonts w:eastAsia="Arial Unicode MS"/>
          <w:lang w:val="lv-LV"/>
        </w:rPr>
      </w:pPr>
      <w:r w:rsidRPr="0022040D">
        <w:rPr>
          <w:rFonts w:eastAsia="Arial Unicode MS"/>
          <w:i/>
          <w:lang w:val="lv-LV"/>
        </w:rPr>
        <w:t xml:space="preserve">Pretendenta/kandidāta nosaukums, </w:t>
      </w:r>
      <w:proofErr w:type="spellStart"/>
      <w:r w:rsidRPr="0022040D">
        <w:rPr>
          <w:rFonts w:eastAsia="Arial Unicode MS"/>
          <w:i/>
          <w:lang w:val="lv-LV"/>
        </w:rPr>
        <w:t>reģ</w:t>
      </w:r>
      <w:proofErr w:type="spellEnd"/>
      <w:r w:rsidRPr="0022040D">
        <w:rPr>
          <w:rFonts w:eastAsia="Arial Unicode MS"/>
          <w:i/>
          <w:lang w:val="lv-LV"/>
        </w:rPr>
        <w:t>. Nr.</w:t>
      </w:r>
    </w:p>
    <w:p w14:paraId="07FEFA2F" w14:textId="77777777" w:rsidR="00F77E62" w:rsidRPr="0022040D" w:rsidRDefault="00F77E62" w:rsidP="00F77E62">
      <w:pPr>
        <w:ind w:right="423"/>
        <w:jc w:val="both"/>
        <w:rPr>
          <w:rFonts w:eastAsia="Arial Unicode MS"/>
          <w:lang w:val="lv-LV"/>
        </w:rPr>
      </w:pPr>
      <w:r w:rsidRPr="0022040D">
        <w:rPr>
          <w:rFonts w:eastAsia="Arial Unicode MS"/>
          <w:lang w:val="lv-LV"/>
        </w:rPr>
        <w:t>(turpmāk – Pretendents) attiecībā uz konkrēto iepirkuma procedūru apliecina, ka</w:t>
      </w:r>
    </w:p>
    <w:p w14:paraId="5BD0865C" w14:textId="77777777" w:rsidR="00F77E62" w:rsidRPr="0022040D" w:rsidRDefault="00F77E62" w:rsidP="00F77E62">
      <w:pPr>
        <w:ind w:right="423"/>
        <w:jc w:val="both"/>
        <w:rPr>
          <w:rFonts w:eastAsia="Arial Unicode MS"/>
          <w:lang w:val="lv-LV"/>
        </w:rPr>
      </w:pPr>
    </w:p>
    <w:p w14:paraId="69BF547B" w14:textId="77777777" w:rsidR="00F77E62" w:rsidRPr="0022040D" w:rsidRDefault="00F77E62" w:rsidP="00F77E62">
      <w:pPr>
        <w:suppressAutoHyphens/>
        <w:ind w:firstLine="709"/>
        <w:jc w:val="both"/>
        <w:rPr>
          <w:lang w:val="lv-LV" w:eastAsia="lv-LV"/>
        </w:rPr>
      </w:pPr>
      <w:r w:rsidRPr="0022040D">
        <w:rPr>
          <w:b/>
          <w:bCs/>
          <w:lang w:val="lv-LV" w:eastAsia="lv-LV"/>
        </w:rPr>
        <w:t xml:space="preserve">1. </w:t>
      </w:r>
      <w:r w:rsidRPr="0022040D">
        <w:rPr>
          <w:lang w:val="lv-LV" w:eastAsia="lv-LV"/>
        </w:rPr>
        <w:t>Pretendents</w:t>
      </w:r>
      <w:r w:rsidRPr="0022040D">
        <w:rPr>
          <w:bCs/>
          <w:lang w:val="lv-LV" w:eastAsia="lv-LV"/>
        </w:rPr>
        <w:t xml:space="preserve"> ir iepazinies un piekrīt šī apliecinājuma saturam</w:t>
      </w:r>
      <w:r w:rsidRPr="0022040D">
        <w:rPr>
          <w:lang w:val="lv-LV" w:eastAsia="lv-LV"/>
        </w:rPr>
        <w:t>.</w:t>
      </w:r>
    </w:p>
    <w:p w14:paraId="6C18E373" w14:textId="77777777" w:rsidR="00F77E62" w:rsidRPr="0022040D" w:rsidRDefault="00F77E62" w:rsidP="00F77E62">
      <w:pPr>
        <w:suppressAutoHyphens/>
        <w:ind w:firstLine="709"/>
        <w:jc w:val="both"/>
        <w:rPr>
          <w:lang w:val="lv-LV" w:eastAsia="lv-LV"/>
        </w:rPr>
      </w:pPr>
      <w:r w:rsidRPr="0022040D">
        <w:rPr>
          <w:b/>
          <w:bCs/>
          <w:lang w:val="lv-LV" w:eastAsia="lv-LV"/>
        </w:rPr>
        <w:t xml:space="preserve">2. </w:t>
      </w:r>
      <w:r w:rsidRPr="0022040D">
        <w:rPr>
          <w:lang w:val="lv-LV" w:eastAsia="lv-LV"/>
        </w:rPr>
        <w:t>Pretendents apzinās savu pienākumu šajā apliecinājumā norādīt pilnīgu, izsmeļošu un patiesu informāciju.</w:t>
      </w:r>
    </w:p>
    <w:p w14:paraId="11DA9AC8" w14:textId="77777777" w:rsidR="00F77E62" w:rsidRPr="0022040D" w:rsidRDefault="00F77E62" w:rsidP="00F77E62">
      <w:pPr>
        <w:suppressAutoHyphens/>
        <w:ind w:firstLine="709"/>
        <w:jc w:val="both"/>
        <w:rPr>
          <w:lang w:val="lv-LV" w:eastAsia="lv-LV"/>
        </w:rPr>
      </w:pPr>
      <w:r w:rsidRPr="0022040D">
        <w:rPr>
          <w:b/>
          <w:bCs/>
          <w:lang w:val="lv-LV" w:eastAsia="lv-LV"/>
        </w:rPr>
        <w:t xml:space="preserve">3. </w:t>
      </w:r>
      <w:r w:rsidRPr="0022040D">
        <w:rPr>
          <w:lang w:val="lv-LV" w:eastAsia="lv-LV"/>
        </w:rPr>
        <w:t>Pretendents</w:t>
      </w:r>
      <w:r w:rsidRPr="0022040D">
        <w:rPr>
          <w:bCs/>
          <w:lang w:val="lv-LV" w:eastAsia="lv-LV"/>
        </w:rPr>
        <w:t xml:space="preserve"> ir pilnvarojis</w:t>
      </w:r>
      <w:r w:rsidRPr="0022040D">
        <w:rPr>
          <w:b/>
          <w:bCs/>
          <w:lang w:val="lv-LV" w:eastAsia="lv-LV"/>
        </w:rPr>
        <w:t xml:space="preserve"> </w:t>
      </w:r>
      <w:r w:rsidRPr="0022040D">
        <w:rPr>
          <w:bCs/>
          <w:lang w:val="lv-LV" w:eastAsia="lv-LV"/>
        </w:rPr>
        <w:t xml:space="preserve">katru personu, kuras paraksts atrodas uz iepirkuma piedāvājuma, </w:t>
      </w:r>
      <w:r w:rsidRPr="0022040D">
        <w:rPr>
          <w:lang w:val="lv-LV" w:eastAsia="lv-LV"/>
        </w:rPr>
        <w:t>parakstīt šo apliecinājumu Pretendenta vārdā.</w:t>
      </w:r>
    </w:p>
    <w:p w14:paraId="0A70A2A2" w14:textId="77777777" w:rsidR="00F77E62" w:rsidRPr="0022040D" w:rsidRDefault="00F77E62" w:rsidP="00F77E62">
      <w:pPr>
        <w:suppressAutoHyphens/>
        <w:ind w:firstLine="709"/>
        <w:jc w:val="both"/>
        <w:rPr>
          <w:lang w:val="lv-LV" w:eastAsia="lv-LV"/>
        </w:rPr>
      </w:pPr>
      <w:r w:rsidRPr="0022040D">
        <w:rPr>
          <w:b/>
          <w:bCs/>
          <w:lang w:val="lv-LV" w:eastAsia="lv-LV"/>
        </w:rPr>
        <w:t xml:space="preserve">4. </w:t>
      </w:r>
      <w:r w:rsidRPr="0022040D">
        <w:rPr>
          <w:bCs/>
          <w:lang w:val="lv-LV" w:eastAsia="lv-LV"/>
        </w:rPr>
        <w:t>Pretendents informē, ka</w:t>
      </w:r>
      <w:r w:rsidRPr="0022040D">
        <w:rPr>
          <w:lang w:val="lv-LV" w:eastAsia="lv-LV"/>
        </w:rPr>
        <w:t xml:space="preserve"> (</w:t>
      </w:r>
      <w:r w:rsidRPr="0022040D">
        <w:rPr>
          <w:i/>
          <w:lang w:val="lv-LV" w:eastAsia="lv-LV"/>
        </w:rPr>
        <w:t>pēc vajadzības, atzīmējiet vienu no turpmāk minētajiem</w:t>
      </w:r>
      <w:r w:rsidRPr="0022040D">
        <w:rPr>
          <w:lang w:val="lv-LV" w:eastAsia="lv-LV"/>
        </w:rPr>
        <w:t>):</w:t>
      </w:r>
    </w:p>
    <w:tbl>
      <w:tblPr>
        <w:tblW w:w="8460" w:type="dxa"/>
        <w:tblInd w:w="1177" w:type="dxa"/>
        <w:tblLayout w:type="fixed"/>
        <w:tblLook w:val="04A0" w:firstRow="1" w:lastRow="0" w:firstColumn="1" w:lastColumn="0" w:noHBand="0" w:noVBand="1"/>
      </w:tblPr>
      <w:tblGrid>
        <w:gridCol w:w="406"/>
        <w:gridCol w:w="8054"/>
      </w:tblGrid>
      <w:tr w:rsidR="00F77E62" w:rsidRPr="0022040D" w14:paraId="39D3AE6E" w14:textId="77777777" w:rsidTr="000D1FA1">
        <w:tc>
          <w:tcPr>
            <w:tcW w:w="406" w:type="dxa"/>
            <w:tcBorders>
              <w:top w:val="single" w:sz="4" w:space="0" w:color="FFFFFF"/>
              <w:left w:val="single" w:sz="4" w:space="0" w:color="FFFFFF"/>
              <w:bottom w:val="single" w:sz="4" w:space="0" w:color="FFFFFF"/>
              <w:right w:val="single" w:sz="4" w:space="0" w:color="FFFFFF"/>
            </w:tcBorders>
            <w:hideMark/>
          </w:tcPr>
          <w:p w14:paraId="1E1BC844" w14:textId="77777777" w:rsidR="00F77E62" w:rsidRPr="0022040D" w:rsidRDefault="00F77E62" w:rsidP="00F77E62">
            <w:pPr>
              <w:suppressAutoHyphens/>
              <w:spacing w:line="256" w:lineRule="auto"/>
              <w:jc w:val="both"/>
              <w:rPr>
                <w:lang w:val="lv-LV"/>
              </w:rPr>
            </w:pPr>
            <w:r w:rsidRPr="0022040D">
              <w:rPr>
                <w:rFonts w:ascii="Segoe UI Symbol" w:eastAsia="MS Gothic" w:hAnsi="Segoe UI Symbol" w:cs="Segoe UI Symbol"/>
                <w:lang w:val="lv-LV"/>
              </w:rPr>
              <w:t>☐</w:t>
            </w:r>
          </w:p>
        </w:tc>
        <w:tc>
          <w:tcPr>
            <w:tcW w:w="8051" w:type="dxa"/>
            <w:tcBorders>
              <w:top w:val="single" w:sz="4" w:space="0" w:color="FFFFFF"/>
              <w:left w:val="single" w:sz="4" w:space="0" w:color="FFFFFF"/>
              <w:bottom w:val="single" w:sz="4" w:space="0" w:color="FFFFFF"/>
              <w:right w:val="single" w:sz="4" w:space="0" w:color="FFFFFF"/>
            </w:tcBorders>
            <w:hideMark/>
          </w:tcPr>
          <w:p w14:paraId="2ADEA103" w14:textId="77777777" w:rsidR="00F77E62" w:rsidRPr="0022040D" w:rsidRDefault="00F77E62" w:rsidP="00F77E62">
            <w:pPr>
              <w:suppressAutoHyphens/>
              <w:spacing w:line="256" w:lineRule="auto"/>
              <w:jc w:val="both"/>
              <w:rPr>
                <w:lang w:val="lv-LV"/>
              </w:rPr>
            </w:pPr>
            <w:r w:rsidRPr="0022040D">
              <w:rPr>
                <w:lang w:val="lv-LV"/>
              </w:rPr>
              <w:t>4.1. ir iesniedzis piedāvājumu neatkarīgi no konkurentiem</w:t>
            </w:r>
            <w:r w:rsidRPr="0022040D">
              <w:rPr>
                <w:vertAlign w:val="superscript"/>
                <w:lang w:val="lv-LV"/>
              </w:rPr>
              <w:footnoteReference w:id="3"/>
            </w:r>
            <w:r w:rsidRPr="0022040D">
              <w:rPr>
                <w:lang w:val="lv-LV"/>
              </w:rPr>
              <w:t xml:space="preserve"> un bez konsultācijām, līgumiem vai vienošanām, vai cita veida saziņas ar konkurentiem;</w:t>
            </w:r>
          </w:p>
        </w:tc>
      </w:tr>
      <w:tr w:rsidR="00F77E62" w:rsidRPr="0022040D" w14:paraId="49D522D5" w14:textId="77777777" w:rsidTr="000D1FA1">
        <w:tc>
          <w:tcPr>
            <w:tcW w:w="406" w:type="dxa"/>
            <w:tcBorders>
              <w:top w:val="single" w:sz="4" w:space="0" w:color="FFFFFF"/>
              <w:left w:val="single" w:sz="4" w:space="0" w:color="FFFFFF"/>
              <w:bottom w:val="single" w:sz="4" w:space="0" w:color="FFFFFF"/>
              <w:right w:val="single" w:sz="4" w:space="0" w:color="FFFFFF"/>
            </w:tcBorders>
            <w:hideMark/>
          </w:tcPr>
          <w:p w14:paraId="08D79099" w14:textId="77777777" w:rsidR="00F77E62" w:rsidRPr="0022040D" w:rsidRDefault="00F77E62" w:rsidP="00F77E62">
            <w:pPr>
              <w:suppressAutoHyphens/>
              <w:spacing w:line="256" w:lineRule="auto"/>
              <w:jc w:val="both"/>
              <w:rPr>
                <w:lang w:val="lv-LV"/>
              </w:rPr>
            </w:pPr>
            <w:r w:rsidRPr="0022040D">
              <w:rPr>
                <w:rFonts w:ascii="Segoe UI Symbol" w:eastAsia="MS Gothic" w:hAnsi="Segoe UI Symbol" w:cs="Segoe UI Symbol"/>
                <w:lang w:val="lv-LV"/>
              </w:rPr>
              <w:t>☐</w:t>
            </w:r>
          </w:p>
        </w:tc>
        <w:tc>
          <w:tcPr>
            <w:tcW w:w="8051" w:type="dxa"/>
            <w:tcBorders>
              <w:top w:val="single" w:sz="4" w:space="0" w:color="FFFFFF"/>
              <w:left w:val="single" w:sz="4" w:space="0" w:color="FFFFFF"/>
              <w:bottom w:val="single" w:sz="4" w:space="0" w:color="FFFFFF"/>
              <w:right w:val="single" w:sz="4" w:space="0" w:color="FFFFFF"/>
            </w:tcBorders>
            <w:hideMark/>
          </w:tcPr>
          <w:p w14:paraId="50D300DE" w14:textId="77777777" w:rsidR="00F77E62" w:rsidRPr="0022040D" w:rsidRDefault="00F77E62" w:rsidP="00F77E62">
            <w:pPr>
              <w:suppressAutoHyphens/>
              <w:spacing w:line="256" w:lineRule="auto"/>
              <w:jc w:val="both"/>
              <w:rPr>
                <w:lang w:val="lv-LV"/>
              </w:rPr>
            </w:pPr>
            <w:r w:rsidRPr="0022040D">
              <w:rPr>
                <w:lang w:val="lv-LV"/>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0A62B96" w14:textId="77777777" w:rsidR="00F77E62" w:rsidRPr="0022040D" w:rsidRDefault="00F77E62" w:rsidP="00F77E62">
      <w:pPr>
        <w:suppressAutoHyphens/>
        <w:jc w:val="both"/>
        <w:rPr>
          <w:lang w:val="lv-LV" w:eastAsia="lv-LV"/>
        </w:rPr>
      </w:pPr>
    </w:p>
    <w:p w14:paraId="51E2C3AD" w14:textId="77777777" w:rsidR="00F77E62" w:rsidRPr="0022040D" w:rsidRDefault="00F77E62" w:rsidP="00F77E62">
      <w:pPr>
        <w:suppressAutoHyphens/>
        <w:ind w:firstLine="720"/>
        <w:jc w:val="both"/>
        <w:rPr>
          <w:lang w:val="lv-LV" w:eastAsia="lv-LV"/>
        </w:rPr>
      </w:pPr>
      <w:r w:rsidRPr="0022040D">
        <w:rPr>
          <w:b/>
          <w:bCs/>
          <w:lang w:val="lv-LV" w:eastAsia="lv-LV"/>
        </w:rPr>
        <w:t xml:space="preserve">5. </w:t>
      </w:r>
      <w:r w:rsidRPr="0022040D">
        <w:rPr>
          <w:bCs/>
          <w:lang w:val="lv-LV" w:eastAsia="lv-LV"/>
        </w:rPr>
        <w:t>P</w:t>
      </w:r>
      <w:r w:rsidRPr="0022040D">
        <w:rPr>
          <w:lang w:val="lv-LV" w:eastAsia="lv-LV"/>
        </w:rPr>
        <w:t>retendentam, izņemot gadījumu, kad pretendents šādu saziņu ir paziņojis saskaņā ar šī apliecinājuma 4.2. apakšpunktu, ne ar vienu konkurentu nav bijusi saziņa attiecībā uz:</w:t>
      </w:r>
    </w:p>
    <w:p w14:paraId="0379A7CE" w14:textId="77777777" w:rsidR="00F77E62" w:rsidRPr="0022040D" w:rsidRDefault="00F77E62" w:rsidP="00F77E62">
      <w:pPr>
        <w:suppressAutoHyphens/>
        <w:ind w:left="720" w:firstLine="720"/>
        <w:jc w:val="both"/>
        <w:rPr>
          <w:lang w:val="lv-LV" w:eastAsia="lv-LV"/>
        </w:rPr>
      </w:pPr>
      <w:r w:rsidRPr="0022040D">
        <w:rPr>
          <w:lang w:val="lv-LV" w:eastAsia="lv-LV"/>
        </w:rPr>
        <w:t>5.1. cenām;</w:t>
      </w:r>
    </w:p>
    <w:p w14:paraId="6D274926" w14:textId="77777777" w:rsidR="00F77E62" w:rsidRPr="0022040D" w:rsidRDefault="00F77E62" w:rsidP="00F77E62">
      <w:pPr>
        <w:suppressAutoHyphens/>
        <w:ind w:left="720" w:firstLine="720"/>
        <w:jc w:val="both"/>
        <w:rPr>
          <w:lang w:val="lv-LV" w:eastAsia="lv-LV"/>
        </w:rPr>
      </w:pPr>
      <w:r w:rsidRPr="0022040D">
        <w:rPr>
          <w:lang w:val="lv-LV" w:eastAsia="lv-LV"/>
        </w:rPr>
        <w:t>5.2. cenas aprēķināšanas metodēm, faktoriem (apstākļiem) vai formulām;</w:t>
      </w:r>
    </w:p>
    <w:p w14:paraId="172E234E" w14:textId="77777777" w:rsidR="00F77E62" w:rsidRPr="0022040D" w:rsidRDefault="00F77E62" w:rsidP="00F77E62">
      <w:pPr>
        <w:suppressAutoHyphens/>
        <w:ind w:left="1440"/>
        <w:jc w:val="both"/>
        <w:rPr>
          <w:lang w:val="lv-LV" w:eastAsia="lv-LV"/>
        </w:rPr>
      </w:pPr>
      <w:r w:rsidRPr="0022040D">
        <w:rPr>
          <w:lang w:val="lv-LV" w:eastAsia="lv-LV"/>
        </w:rPr>
        <w:t>5.3. nodomu vai lēmumu piedalīties vai nepiedalīties iepirkumā (iesniegt vai neiesniegt piedāvājumu); vai</w:t>
      </w:r>
    </w:p>
    <w:p w14:paraId="600D1B69" w14:textId="77777777" w:rsidR="00F77E62" w:rsidRPr="0022040D" w:rsidRDefault="00F77E62" w:rsidP="00F77E62">
      <w:pPr>
        <w:suppressAutoHyphens/>
        <w:ind w:left="720" w:firstLine="720"/>
        <w:jc w:val="both"/>
        <w:rPr>
          <w:lang w:val="lv-LV" w:eastAsia="lv-LV"/>
        </w:rPr>
      </w:pPr>
      <w:r w:rsidRPr="0022040D">
        <w:rPr>
          <w:lang w:val="lv-LV" w:eastAsia="lv-LV"/>
        </w:rPr>
        <w:t xml:space="preserve">5.4. tādu piedāvājuma iesniegšanu, kas neatbilst iepirkuma prasībām; </w:t>
      </w:r>
    </w:p>
    <w:p w14:paraId="71E16E32" w14:textId="77777777" w:rsidR="00F77E62" w:rsidRPr="0022040D" w:rsidRDefault="00F77E62" w:rsidP="00F77E62">
      <w:pPr>
        <w:suppressAutoHyphens/>
        <w:ind w:left="1440"/>
        <w:jc w:val="both"/>
        <w:rPr>
          <w:lang w:val="lv-LV" w:eastAsia="lv-LV"/>
        </w:rPr>
      </w:pPr>
      <w:r w:rsidRPr="0022040D">
        <w:rPr>
          <w:lang w:val="lv-LV" w:eastAsia="lv-LV"/>
        </w:rPr>
        <w:t>5.5. kvalitāti, apjomu, specifikāciju, izpildes, piegādes vai citiem nosacījumiem, kas risināmi neatkarīgi no konkurentiem, tiem produktiem vai pakalpojumiem, uz ko attiecas šis iepirkums.</w:t>
      </w:r>
    </w:p>
    <w:p w14:paraId="704D794F" w14:textId="77777777" w:rsidR="00F77E62" w:rsidRPr="0022040D" w:rsidRDefault="00F77E62" w:rsidP="00F77E62">
      <w:pPr>
        <w:suppressAutoHyphens/>
        <w:ind w:firstLine="709"/>
        <w:jc w:val="both"/>
        <w:rPr>
          <w:lang w:val="lv-LV" w:eastAsia="lv-LV"/>
        </w:rPr>
      </w:pPr>
      <w:r w:rsidRPr="0022040D">
        <w:rPr>
          <w:b/>
          <w:lang w:val="lv-LV" w:eastAsia="lv-LV"/>
        </w:rPr>
        <w:t>6.</w:t>
      </w:r>
      <w:r w:rsidRPr="0022040D">
        <w:rPr>
          <w:lang w:val="lv-LV" w:eastAsia="lv-LV"/>
        </w:rPr>
        <w:t xml:space="preserve"> </w:t>
      </w:r>
      <w:r w:rsidRPr="0022040D">
        <w:rPr>
          <w:bCs/>
          <w:lang w:val="lv-LV" w:eastAsia="lv-LV"/>
        </w:rPr>
        <w:t>Pretendents</w:t>
      </w:r>
      <w:r w:rsidRPr="0022040D">
        <w:rPr>
          <w:b/>
          <w:bCs/>
          <w:lang w:val="lv-LV" w:eastAsia="lv-LV"/>
        </w:rPr>
        <w:t xml:space="preserve"> </w:t>
      </w:r>
      <w:r w:rsidRPr="0022040D">
        <w:rPr>
          <w:bCs/>
          <w:lang w:val="lv-LV" w:eastAsia="lv-LV"/>
        </w:rPr>
        <w:t xml:space="preserve">nav </w:t>
      </w:r>
      <w:r w:rsidRPr="0022040D">
        <w:rPr>
          <w:lang w:val="lv-LV" w:eastAsia="lv-LV"/>
        </w:rPr>
        <w:t>apzināti, tieši vai netieši</w:t>
      </w:r>
      <w:r w:rsidRPr="0022040D">
        <w:rPr>
          <w:bCs/>
          <w:lang w:val="lv-LV" w:eastAsia="lv-LV"/>
        </w:rPr>
        <w:t xml:space="preserve"> atklājis un neatklās piedāvājuma noteikumus</w:t>
      </w:r>
      <w:r w:rsidRPr="0022040D">
        <w:rPr>
          <w:lang w:val="lv-LV" w:eastAsia="lv-LV"/>
        </w:rPr>
        <w:t xml:space="preserve"> nevienam konkurentam pirms oficiālā piedāvājumu atvēršanas datuma un laika vai līguma slēgšanas tiesību piešķiršanas, vai arī tas ir īpaši atklāts saskaņā šī apliecinājuma ar 4.2. apakšpunktu.</w:t>
      </w:r>
    </w:p>
    <w:p w14:paraId="6733C35C" w14:textId="77777777" w:rsidR="00F77E62" w:rsidRPr="0022040D" w:rsidRDefault="00F77E62" w:rsidP="00F77E62">
      <w:pPr>
        <w:suppressAutoHyphens/>
        <w:ind w:firstLine="709"/>
        <w:jc w:val="both"/>
        <w:rPr>
          <w:lang w:val="lv-LV" w:eastAsia="lv-LV"/>
        </w:rPr>
      </w:pPr>
      <w:r w:rsidRPr="0022040D">
        <w:rPr>
          <w:b/>
          <w:lang w:val="lv-LV" w:eastAsia="lv-LV"/>
        </w:rPr>
        <w:t xml:space="preserve">7. </w:t>
      </w:r>
      <w:r w:rsidRPr="0022040D">
        <w:rPr>
          <w:lang w:val="lv-LV" w:eastAsia="lv-LV"/>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22040D">
        <w:rPr>
          <w:lang w:val="lv-LV"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7DA7D68" w14:textId="77777777" w:rsidR="00F77E62" w:rsidRPr="0022040D" w:rsidRDefault="00F77E62" w:rsidP="00F77E62">
      <w:pPr>
        <w:suppressAutoHyphens/>
        <w:rPr>
          <w:lang w:val="lv-LV" w:eastAsia="ru-RU"/>
        </w:rPr>
      </w:pPr>
    </w:p>
    <w:p w14:paraId="2409E895" w14:textId="6FC1D475" w:rsidR="00F77E62" w:rsidRPr="0022040D" w:rsidRDefault="00F77E62" w:rsidP="00F77E62">
      <w:pPr>
        <w:suppressAutoHyphens/>
        <w:rPr>
          <w:lang w:val="lv-LV" w:eastAsia="ru-RU"/>
        </w:rPr>
      </w:pPr>
      <w:r w:rsidRPr="0022040D">
        <w:rPr>
          <w:lang w:val="lv-LV" w:eastAsia="ru-RU"/>
        </w:rPr>
        <w:t>Datums __.___.202</w:t>
      </w:r>
      <w:r w:rsidR="00362358" w:rsidRPr="0022040D">
        <w:rPr>
          <w:lang w:val="lv-LV" w:eastAsia="ru-RU"/>
        </w:rPr>
        <w:t>6</w:t>
      </w:r>
      <w:r w:rsidRPr="0022040D">
        <w:rPr>
          <w:lang w:val="lv-LV" w:eastAsia="ru-RU"/>
        </w:rPr>
        <w:t>.</w:t>
      </w:r>
      <w:r w:rsidRPr="0022040D">
        <w:rPr>
          <w:lang w:val="lv-LV" w:eastAsia="ru-RU"/>
        </w:rPr>
        <w:tab/>
      </w:r>
      <w:r w:rsidRPr="0022040D">
        <w:rPr>
          <w:lang w:val="lv-LV" w:eastAsia="ru-RU"/>
        </w:rPr>
        <w:tab/>
      </w:r>
    </w:p>
    <w:p w14:paraId="2B2C61E4" w14:textId="77777777" w:rsidR="00F77E62" w:rsidRPr="0022040D" w:rsidRDefault="00F77E62" w:rsidP="00F77E62">
      <w:pPr>
        <w:suppressAutoHyphens/>
        <w:rPr>
          <w:lang w:val="lv-LV" w:eastAsia="ru-RU"/>
        </w:rPr>
      </w:pPr>
    </w:p>
    <w:p w14:paraId="290267BE" w14:textId="77777777" w:rsidR="00885B06" w:rsidRPr="0022040D" w:rsidRDefault="00885B06" w:rsidP="0034678E">
      <w:pPr>
        <w:rPr>
          <w:bCs/>
          <w:lang w:val="lv-LV"/>
        </w:rPr>
      </w:pPr>
    </w:p>
    <w:sectPr w:rsidR="00885B06" w:rsidRPr="0022040D" w:rsidSect="00BF4F52">
      <w:headerReference w:type="even" r:id="rId10"/>
      <w:headerReference w:type="default" r:id="rId11"/>
      <w:footerReference w:type="even" r:id="rId12"/>
      <w:footerReference w:type="default" r:id="rId13"/>
      <w:headerReference w:type="first" r:id="rId14"/>
      <w:footerReference w:type="first" r:id="rId15"/>
      <w:pgSz w:w="11906" w:h="16838"/>
      <w:pgMar w:top="539" w:right="1260" w:bottom="899" w:left="9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8F960" w14:textId="77777777" w:rsidR="00662F39" w:rsidRDefault="00662F39" w:rsidP="00667635">
      <w:r>
        <w:separator/>
      </w:r>
    </w:p>
  </w:endnote>
  <w:endnote w:type="continuationSeparator" w:id="0">
    <w:p w14:paraId="621C5874" w14:textId="77777777" w:rsidR="00662F39" w:rsidRDefault="00662F39" w:rsidP="0066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ヒラギノ角ゴ Pro W3">
    <w:altName w:val="Times New Roman"/>
    <w:charset w:val="00"/>
    <w:family w:val="roman"/>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C30E" w14:textId="77777777" w:rsidR="00480EEA" w:rsidRDefault="00480EE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165285"/>
      <w:docPartObj>
        <w:docPartGallery w:val="Page Numbers (Bottom of Page)"/>
        <w:docPartUnique/>
      </w:docPartObj>
    </w:sdtPr>
    <w:sdtEndPr>
      <w:rPr>
        <w:noProof/>
      </w:rPr>
    </w:sdtEndPr>
    <w:sdtContent>
      <w:p w14:paraId="287E743F" w14:textId="2B545500" w:rsidR="00AE4C68" w:rsidRDefault="00000000">
        <w:pPr>
          <w:pStyle w:val="Kjene"/>
          <w:jc w:val="right"/>
        </w:pPr>
      </w:p>
    </w:sdtContent>
  </w:sdt>
  <w:p w14:paraId="1193312B" w14:textId="6CD0FCC8" w:rsidR="004F1616" w:rsidRDefault="004F1616">
    <w:pPr>
      <w:pStyle w:val="Pamatteksts"/>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1B72A" w14:textId="77777777" w:rsidR="00480EEA" w:rsidRDefault="00480EE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0A51C" w14:textId="77777777" w:rsidR="00662F39" w:rsidRDefault="00662F39" w:rsidP="00667635">
      <w:r>
        <w:separator/>
      </w:r>
    </w:p>
  </w:footnote>
  <w:footnote w:type="continuationSeparator" w:id="0">
    <w:p w14:paraId="63648C23" w14:textId="77777777" w:rsidR="00662F39" w:rsidRDefault="00662F39" w:rsidP="00667635">
      <w:r>
        <w:continuationSeparator/>
      </w:r>
    </w:p>
  </w:footnote>
  <w:footnote w:id="1">
    <w:p w14:paraId="75553257" w14:textId="77777777" w:rsidR="00502C59" w:rsidRDefault="00502C59" w:rsidP="00502C59">
      <w:pPr>
        <w:pStyle w:val="Vresteksts"/>
        <w:jc w:val="both"/>
      </w:pPr>
      <w:r>
        <w:rPr>
          <w:rStyle w:val="Vresatsauce"/>
        </w:rPr>
        <w:footnoteRef/>
      </w:r>
      <w:r>
        <w:t xml:space="preserve"> Gadījumā, ja Pakalpojuma sniedzējs bezpiederīgās personas uzglabāšanu Valsts tiesu medicīnas ekspertīzes centrā vai slimnīcas morgā veic ilgāk kā 24 stundas pēc 6. punktā minētā paziņojuma saņemšanas brīža, tad izmaksas par šo papildus laiku netiks uzskatītas par attiecināmajām izmaksām un tās Pakalpojuma saņēmējs nekompensēs</w:t>
      </w:r>
    </w:p>
  </w:footnote>
  <w:footnote w:id="2">
    <w:p w14:paraId="60793A06" w14:textId="77777777" w:rsidR="00502C59" w:rsidRDefault="00502C59" w:rsidP="00502C59">
      <w:pPr>
        <w:pStyle w:val="Vresteksts"/>
        <w:jc w:val="both"/>
      </w:pPr>
      <w:r>
        <w:rPr>
          <w:rStyle w:val="Vresatsauce"/>
        </w:rPr>
        <w:footnoteRef/>
      </w:r>
      <w:r>
        <w:t xml:space="preserve"> Gadījumā, ja Pakalpojuma sniedzējs bezpiederīgās personas uzglabāšanu Valsts tiesu medicīnas ekspertīzes centrā vai slimnīcas morgā veic ilgāk kā 24 stundas pēc 7. punktā minētā paziņojuma saņemšanas brīža, tad izmaksas par šo papildus laiku netiks uzskatītas par attiecināmajām izmaksām un tās Pakalpojuma saņēmējs nekompensēs</w:t>
      </w:r>
    </w:p>
  </w:footnote>
  <w:footnote w:id="3">
    <w:p w14:paraId="792669E4" w14:textId="77777777" w:rsidR="00F77E62" w:rsidRDefault="00F77E62" w:rsidP="00F77E62">
      <w:pPr>
        <w:pStyle w:val="Vresteksts1"/>
      </w:pPr>
      <w:r>
        <w:rPr>
          <w:rStyle w:val="Vresrakstzmes"/>
        </w:rPr>
        <w:footnoteRef/>
      </w:r>
      <w:r>
        <w:rPr>
          <w:rStyle w:val="Noklusjumarindkopasfonts2"/>
          <w:sz w:val="18"/>
          <w:szCs w:val="18"/>
        </w:rPr>
        <w:t xml:space="preserve"> Šī apliecinājuma kontekstā ar terminu „konkurents” apzīmē jebkuru fizisku vai juridisku personu, kura nav Pretendents un kura:</w:t>
      </w:r>
    </w:p>
    <w:p w14:paraId="51B9531A" w14:textId="77777777" w:rsidR="00F77E62" w:rsidRDefault="00F77E62" w:rsidP="00F77E62">
      <w:pPr>
        <w:pStyle w:val="Vresteksts1"/>
        <w:ind w:left="284"/>
      </w:pPr>
      <w:r>
        <w:rPr>
          <w:sz w:val="18"/>
          <w:szCs w:val="18"/>
        </w:rPr>
        <w:t>1) iesniedz piedāvājumu šim iepirkumam;</w:t>
      </w:r>
    </w:p>
    <w:p w14:paraId="4DB5EF46" w14:textId="77777777" w:rsidR="00F77E62" w:rsidRDefault="00F77E62" w:rsidP="00F77E62">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C4B4" w14:textId="77777777" w:rsidR="00480EEA" w:rsidRDefault="00480EEA">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EB83" w14:textId="77777777" w:rsidR="00480EEA" w:rsidRDefault="00480EEA">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AC8F" w14:textId="77777777" w:rsidR="00480EEA" w:rsidRDefault="00480EE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7B8"/>
    <w:multiLevelType w:val="multilevel"/>
    <w:tmpl w:val="B3E8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62FE9"/>
    <w:multiLevelType w:val="hybridMultilevel"/>
    <w:tmpl w:val="6EFAF8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2EF7DF8"/>
    <w:multiLevelType w:val="multilevel"/>
    <w:tmpl w:val="AF3292AC"/>
    <w:lvl w:ilvl="0">
      <w:start w:val="1"/>
      <w:numFmt w:val="decimal"/>
      <w:lvlText w:val="%1."/>
      <w:lvlJc w:val="left"/>
      <w:pPr>
        <w:ind w:left="360" w:hanging="360"/>
      </w:pPr>
      <w:rPr>
        <w:b w:val="0"/>
        <w:bCs w:val="0"/>
      </w:rPr>
    </w:lvl>
    <w:lvl w:ilvl="1">
      <w:start w:val="1"/>
      <w:numFmt w:val="decimal"/>
      <w:lvlText w:val="%1.%2."/>
      <w:lvlJc w:val="left"/>
      <w:pPr>
        <w:ind w:left="857" w:hanging="432"/>
      </w:pPr>
      <w:rPr>
        <w:i w:val="0"/>
        <w:iCs w:val="0"/>
        <w:color w:val="auto"/>
      </w:rPr>
    </w:lvl>
    <w:lvl w:ilvl="2">
      <w:start w:val="1"/>
      <w:numFmt w:val="decimal"/>
      <w:lvlText w:val="%1.%2.%3."/>
      <w:lvlJc w:val="left"/>
      <w:pPr>
        <w:ind w:left="1224" w:hanging="504"/>
      </w:pPr>
      <w:rPr>
        <w:i w:val="0"/>
        <w:iCs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9F198E"/>
    <w:multiLevelType w:val="hybridMultilevel"/>
    <w:tmpl w:val="A49C8B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D91331"/>
    <w:multiLevelType w:val="multilevel"/>
    <w:tmpl w:val="040CB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5D5A0F"/>
    <w:multiLevelType w:val="hybridMultilevel"/>
    <w:tmpl w:val="9572C5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4DC5245"/>
    <w:multiLevelType w:val="hybridMultilevel"/>
    <w:tmpl w:val="A6B28830"/>
    <w:lvl w:ilvl="0" w:tplc="3780724E">
      <w:numFmt w:val="bullet"/>
      <w:lvlText w:val=""/>
      <w:lvlJc w:val="left"/>
      <w:pPr>
        <w:tabs>
          <w:tab w:val="num" w:pos="720"/>
        </w:tabs>
        <w:ind w:left="720" w:hanging="360"/>
      </w:pPr>
      <w:rPr>
        <w:rFonts w:ascii="Symbol" w:eastAsia="Times New Roman" w:hAnsi="Symbol" w:cs="Times New Roman" w:hint="default"/>
        <w:color w:val="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D25A3B"/>
    <w:multiLevelType w:val="hybridMultilevel"/>
    <w:tmpl w:val="CB809C3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2C4F16DD"/>
    <w:multiLevelType w:val="multilevel"/>
    <w:tmpl w:val="CF266BF6"/>
    <w:lvl w:ilvl="0">
      <w:start w:val="1"/>
      <w:numFmt w:val="decimal"/>
      <w:lvlText w:val="%1."/>
      <w:lvlJc w:val="left"/>
      <w:pPr>
        <w:ind w:left="720" w:hanging="360"/>
      </w:pPr>
      <w:rPr>
        <w:rFonts w:hint="default"/>
      </w:rPr>
    </w:lvl>
    <w:lvl w:ilvl="1">
      <w:start w:val="6"/>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F9178C5"/>
    <w:multiLevelType w:val="multilevel"/>
    <w:tmpl w:val="054A4D82"/>
    <w:lvl w:ilvl="0">
      <w:start w:val="1"/>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300906A7"/>
    <w:multiLevelType w:val="hybridMultilevel"/>
    <w:tmpl w:val="E2046DAE"/>
    <w:lvl w:ilvl="0" w:tplc="754EA664">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0712972"/>
    <w:multiLevelType w:val="hybridMultilevel"/>
    <w:tmpl w:val="2C58AB92"/>
    <w:lvl w:ilvl="0" w:tplc="04260003">
      <w:start w:val="1"/>
      <w:numFmt w:val="bullet"/>
      <w:lvlText w:val="o"/>
      <w:lvlJc w:val="left"/>
      <w:pPr>
        <w:tabs>
          <w:tab w:val="num" w:pos="1800"/>
        </w:tabs>
        <w:ind w:left="1800" w:hanging="360"/>
      </w:pPr>
      <w:rPr>
        <w:rFonts w:ascii="Courier New" w:hAnsi="Courier New" w:cs="Courier New"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3160722E"/>
    <w:multiLevelType w:val="multilevel"/>
    <w:tmpl w:val="54A001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3226F63"/>
    <w:multiLevelType w:val="hybridMultilevel"/>
    <w:tmpl w:val="67220468"/>
    <w:lvl w:ilvl="0" w:tplc="3B1AAB34">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84625C3"/>
    <w:multiLevelType w:val="hybridMultilevel"/>
    <w:tmpl w:val="B97A0000"/>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107A1C"/>
    <w:multiLevelType w:val="hybridMultilevel"/>
    <w:tmpl w:val="BD98EAAC"/>
    <w:lvl w:ilvl="0" w:tplc="D48EE640">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4F0D758B"/>
    <w:multiLevelType w:val="hybridMultilevel"/>
    <w:tmpl w:val="2E141ADC"/>
    <w:lvl w:ilvl="0" w:tplc="CBECA35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8808F7"/>
    <w:multiLevelType w:val="hybridMultilevel"/>
    <w:tmpl w:val="A27E6C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C6F6497"/>
    <w:multiLevelType w:val="hybridMultilevel"/>
    <w:tmpl w:val="E918F4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D6B1B39"/>
    <w:multiLevelType w:val="hybridMultilevel"/>
    <w:tmpl w:val="54105B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7614C8D"/>
    <w:multiLevelType w:val="hybridMultilevel"/>
    <w:tmpl w:val="120A5D48"/>
    <w:lvl w:ilvl="0" w:tplc="F9665914">
      <w:numFmt w:val="bullet"/>
      <w:lvlText w:val=""/>
      <w:lvlJc w:val="left"/>
      <w:pPr>
        <w:ind w:left="609" w:hanging="360"/>
      </w:pPr>
      <w:rPr>
        <w:rFonts w:ascii="Symbol" w:eastAsia="Symbol" w:hAnsi="Symbol" w:cs="Symbol" w:hint="default"/>
        <w:w w:val="100"/>
        <w:sz w:val="24"/>
        <w:szCs w:val="24"/>
        <w:lang w:val="lv-LV" w:eastAsia="en-US" w:bidi="ar-SA"/>
      </w:rPr>
    </w:lvl>
    <w:lvl w:ilvl="1" w:tplc="CE366B04">
      <w:numFmt w:val="bullet"/>
      <w:lvlText w:val="•"/>
      <w:lvlJc w:val="left"/>
      <w:pPr>
        <w:ind w:left="1438" w:hanging="360"/>
      </w:pPr>
      <w:rPr>
        <w:rFonts w:hint="default"/>
        <w:lang w:val="lv-LV" w:eastAsia="en-US" w:bidi="ar-SA"/>
      </w:rPr>
    </w:lvl>
    <w:lvl w:ilvl="2" w:tplc="0BD083B2">
      <w:numFmt w:val="bullet"/>
      <w:lvlText w:val="•"/>
      <w:lvlJc w:val="left"/>
      <w:pPr>
        <w:ind w:left="2276" w:hanging="360"/>
      </w:pPr>
      <w:rPr>
        <w:rFonts w:hint="default"/>
        <w:lang w:val="lv-LV" w:eastAsia="en-US" w:bidi="ar-SA"/>
      </w:rPr>
    </w:lvl>
    <w:lvl w:ilvl="3" w:tplc="CF9405AE">
      <w:numFmt w:val="bullet"/>
      <w:lvlText w:val="•"/>
      <w:lvlJc w:val="left"/>
      <w:pPr>
        <w:ind w:left="3114" w:hanging="360"/>
      </w:pPr>
      <w:rPr>
        <w:rFonts w:hint="default"/>
        <w:lang w:val="lv-LV" w:eastAsia="en-US" w:bidi="ar-SA"/>
      </w:rPr>
    </w:lvl>
    <w:lvl w:ilvl="4" w:tplc="1D303602">
      <w:numFmt w:val="bullet"/>
      <w:lvlText w:val="•"/>
      <w:lvlJc w:val="left"/>
      <w:pPr>
        <w:ind w:left="3952" w:hanging="360"/>
      </w:pPr>
      <w:rPr>
        <w:rFonts w:hint="default"/>
        <w:lang w:val="lv-LV" w:eastAsia="en-US" w:bidi="ar-SA"/>
      </w:rPr>
    </w:lvl>
    <w:lvl w:ilvl="5" w:tplc="64A0E448">
      <w:numFmt w:val="bullet"/>
      <w:lvlText w:val="•"/>
      <w:lvlJc w:val="left"/>
      <w:pPr>
        <w:ind w:left="4791" w:hanging="360"/>
      </w:pPr>
      <w:rPr>
        <w:rFonts w:hint="default"/>
        <w:lang w:val="lv-LV" w:eastAsia="en-US" w:bidi="ar-SA"/>
      </w:rPr>
    </w:lvl>
    <w:lvl w:ilvl="6" w:tplc="520AD98E">
      <w:numFmt w:val="bullet"/>
      <w:lvlText w:val="•"/>
      <w:lvlJc w:val="left"/>
      <w:pPr>
        <w:ind w:left="5629" w:hanging="360"/>
      </w:pPr>
      <w:rPr>
        <w:rFonts w:hint="default"/>
        <w:lang w:val="lv-LV" w:eastAsia="en-US" w:bidi="ar-SA"/>
      </w:rPr>
    </w:lvl>
    <w:lvl w:ilvl="7" w:tplc="AE3A596E">
      <w:numFmt w:val="bullet"/>
      <w:lvlText w:val="•"/>
      <w:lvlJc w:val="left"/>
      <w:pPr>
        <w:ind w:left="6467" w:hanging="360"/>
      </w:pPr>
      <w:rPr>
        <w:rFonts w:hint="default"/>
        <w:lang w:val="lv-LV" w:eastAsia="en-US" w:bidi="ar-SA"/>
      </w:rPr>
    </w:lvl>
    <w:lvl w:ilvl="8" w:tplc="256C15DC">
      <w:numFmt w:val="bullet"/>
      <w:lvlText w:val="•"/>
      <w:lvlJc w:val="left"/>
      <w:pPr>
        <w:ind w:left="7305" w:hanging="360"/>
      </w:pPr>
      <w:rPr>
        <w:rFonts w:hint="default"/>
        <w:lang w:val="lv-LV" w:eastAsia="en-US" w:bidi="ar-SA"/>
      </w:rPr>
    </w:lvl>
  </w:abstractNum>
  <w:abstractNum w:abstractNumId="21" w15:restartNumberingAfterBreak="0">
    <w:nsid w:val="6B0038E0"/>
    <w:multiLevelType w:val="multilevel"/>
    <w:tmpl w:val="ABF0C8DA"/>
    <w:lvl w:ilvl="0">
      <w:start w:val="1"/>
      <w:numFmt w:val="decimal"/>
      <w:lvlText w:val="%1."/>
      <w:lvlJc w:val="left"/>
      <w:pPr>
        <w:ind w:left="478" w:hanging="360"/>
      </w:pPr>
      <w:rPr>
        <w:rFonts w:ascii="Times New Roman" w:eastAsia="Times New Roman" w:hAnsi="Times New Roman" w:cs="Times New Roman" w:hint="default"/>
        <w:w w:val="100"/>
        <w:sz w:val="24"/>
        <w:szCs w:val="24"/>
        <w:lang w:val="lv-LV" w:eastAsia="en-US" w:bidi="ar-SA"/>
      </w:rPr>
    </w:lvl>
    <w:lvl w:ilvl="1">
      <w:start w:val="1"/>
      <w:numFmt w:val="decimal"/>
      <w:lvlText w:val="%1.%2."/>
      <w:lvlJc w:val="left"/>
      <w:pPr>
        <w:ind w:left="679" w:hanging="420"/>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1631" w:hanging="420"/>
      </w:pPr>
      <w:rPr>
        <w:rFonts w:hint="default"/>
        <w:lang w:val="lv-LV" w:eastAsia="en-US" w:bidi="ar-SA"/>
      </w:rPr>
    </w:lvl>
    <w:lvl w:ilvl="3">
      <w:numFmt w:val="bullet"/>
      <w:lvlText w:val="•"/>
      <w:lvlJc w:val="left"/>
      <w:pPr>
        <w:ind w:left="2582" w:hanging="420"/>
      </w:pPr>
      <w:rPr>
        <w:rFonts w:hint="default"/>
        <w:lang w:val="lv-LV" w:eastAsia="en-US" w:bidi="ar-SA"/>
      </w:rPr>
    </w:lvl>
    <w:lvl w:ilvl="4">
      <w:numFmt w:val="bullet"/>
      <w:lvlText w:val="•"/>
      <w:lvlJc w:val="left"/>
      <w:pPr>
        <w:ind w:left="3533" w:hanging="420"/>
      </w:pPr>
      <w:rPr>
        <w:rFonts w:hint="default"/>
        <w:lang w:val="lv-LV" w:eastAsia="en-US" w:bidi="ar-SA"/>
      </w:rPr>
    </w:lvl>
    <w:lvl w:ilvl="5">
      <w:numFmt w:val="bullet"/>
      <w:lvlText w:val="•"/>
      <w:lvlJc w:val="left"/>
      <w:pPr>
        <w:ind w:left="4484" w:hanging="420"/>
      </w:pPr>
      <w:rPr>
        <w:rFonts w:hint="default"/>
        <w:lang w:val="lv-LV" w:eastAsia="en-US" w:bidi="ar-SA"/>
      </w:rPr>
    </w:lvl>
    <w:lvl w:ilvl="6">
      <w:numFmt w:val="bullet"/>
      <w:lvlText w:val="•"/>
      <w:lvlJc w:val="left"/>
      <w:pPr>
        <w:ind w:left="5435" w:hanging="420"/>
      </w:pPr>
      <w:rPr>
        <w:rFonts w:hint="default"/>
        <w:lang w:val="lv-LV" w:eastAsia="en-US" w:bidi="ar-SA"/>
      </w:rPr>
    </w:lvl>
    <w:lvl w:ilvl="7">
      <w:numFmt w:val="bullet"/>
      <w:lvlText w:val="•"/>
      <w:lvlJc w:val="left"/>
      <w:pPr>
        <w:ind w:left="6386" w:hanging="420"/>
      </w:pPr>
      <w:rPr>
        <w:rFonts w:hint="default"/>
        <w:lang w:val="lv-LV" w:eastAsia="en-US" w:bidi="ar-SA"/>
      </w:rPr>
    </w:lvl>
    <w:lvl w:ilvl="8">
      <w:numFmt w:val="bullet"/>
      <w:lvlText w:val="•"/>
      <w:lvlJc w:val="left"/>
      <w:pPr>
        <w:ind w:left="7337" w:hanging="420"/>
      </w:pPr>
      <w:rPr>
        <w:rFonts w:hint="default"/>
        <w:lang w:val="lv-LV" w:eastAsia="en-US" w:bidi="ar-SA"/>
      </w:rPr>
    </w:lvl>
  </w:abstractNum>
  <w:abstractNum w:abstractNumId="22" w15:restartNumberingAfterBreak="0">
    <w:nsid w:val="6FE60BB6"/>
    <w:multiLevelType w:val="hybridMultilevel"/>
    <w:tmpl w:val="CE145B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5F4694C"/>
    <w:multiLevelType w:val="hybridMultilevel"/>
    <w:tmpl w:val="8B40AC2A"/>
    <w:lvl w:ilvl="0" w:tplc="80B665BE">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7CD663B8"/>
    <w:multiLevelType w:val="multilevel"/>
    <w:tmpl w:val="3D8C843A"/>
    <w:lvl w:ilvl="0">
      <w:start w:val="1"/>
      <w:numFmt w:val="decimal"/>
      <w:lvlText w:val="%1."/>
      <w:lvlJc w:val="left"/>
      <w:pPr>
        <w:ind w:left="720" w:hanging="360"/>
      </w:pPr>
      <w:rPr>
        <w:rFonts w:ascii="Times New Roman" w:hAnsi="Times New Roman" w:cs="Times New Roman" w:hint="default"/>
        <w:color w:val="7030A0"/>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333726189">
    <w:abstractNumId w:val="6"/>
  </w:num>
  <w:num w:numId="2" w16cid:durableId="514541268">
    <w:abstractNumId w:val="11"/>
  </w:num>
  <w:num w:numId="3" w16cid:durableId="11076576">
    <w:abstractNumId w:val="14"/>
  </w:num>
  <w:num w:numId="4" w16cid:durableId="2061787378">
    <w:abstractNumId w:val="17"/>
  </w:num>
  <w:num w:numId="5" w16cid:durableId="1474907986">
    <w:abstractNumId w:val="5"/>
  </w:num>
  <w:num w:numId="6" w16cid:durableId="1627851056">
    <w:abstractNumId w:val="3"/>
  </w:num>
  <w:num w:numId="7" w16cid:durableId="168371486">
    <w:abstractNumId w:val="1"/>
  </w:num>
  <w:num w:numId="8" w16cid:durableId="1245606393">
    <w:abstractNumId w:val="10"/>
  </w:num>
  <w:num w:numId="9" w16cid:durableId="1021976116">
    <w:abstractNumId w:val="18"/>
  </w:num>
  <w:num w:numId="10" w16cid:durableId="1844083573">
    <w:abstractNumId w:val="24"/>
  </w:num>
  <w:num w:numId="11" w16cid:durableId="1872453719">
    <w:abstractNumId w:val="8"/>
  </w:num>
  <w:num w:numId="12" w16cid:durableId="1866018952">
    <w:abstractNumId w:val="4"/>
  </w:num>
  <w:num w:numId="13" w16cid:durableId="417799484">
    <w:abstractNumId w:val="0"/>
  </w:num>
  <w:num w:numId="14" w16cid:durableId="1964145968">
    <w:abstractNumId w:val="20"/>
  </w:num>
  <w:num w:numId="15" w16cid:durableId="276105712">
    <w:abstractNumId w:val="21"/>
  </w:num>
  <w:num w:numId="16" w16cid:durableId="1009335367">
    <w:abstractNumId w:val="22"/>
  </w:num>
  <w:num w:numId="17" w16cid:durableId="127823514">
    <w:abstractNumId w:val="12"/>
  </w:num>
  <w:num w:numId="18" w16cid:durableId="118229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1451876">
    <w:abstractNumId w:val="9"/>
  </w:num>
  <w:num w:numId="20" w16cid:durableId="1794791542">
    <w:abstractNumId w:val="16"/>
  </w:num>
  <w:num w:numId="21" w16cid:durableId="1362979404">
    <w:abstractNumId w:val="19"/>
  </w:num>
  <w:num w:numId="22" w16cid:durableId="267279409">
    <w:abstractNumId w:val="13"/>
  </w:num>
  <w:num w:numId="23" w16cid:durableId="17507327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02920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5766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52"/>
    <w:rsid w:val="00012375"/>
    <w:rsid w:val="0002605D"/>
    <w:rsid w:val="00027359"/>
    <w:rsid w:val="00041262"/>
    <w:rsid w:val="00063D17"/>
    <w:rsid w:val="00065EBA"/>
    <w:rsid w:val="000732BB"/>
    <w:rsid w:val="00090A83"/>
    <w:rsid w:val="000C2F37"/>
    <w:rsid w:val="000C3653"/>
    <w:rsid w:val="000D2380"/>
    <w:rsid w:val="000E5689"/>
    <w:rsid w:val="000F0CE3"/>
    <w:rsid w:val="000F0DE1"/>
    <w:rsid w:val="000F47F8"/>
    <w:rsid w:val="000F7460"/>
    <w:rsid w:val="000F75E0"/>
    <w:rsid w:val="00120224"/>
    <w:rsid w:val="00124079"/>
    <w:rsid w:val="00126EBC"/>
    <w:rsid w:val="0014379F"/>
    <w:rsid w:val="00176F2D"/>
    <w:rsid w:val="0019118E"/>
    <w:rsid w:val="001A1EDB"/>
    <w:rsid w:val="001A4551"/>
    <w:rsid w:val="001B0F15"/>
    <w:rsid w:val="001B2CC8"/>
    <w:rsid w:val="001B4670"/>
    <w:rsid w:val="001D32CE"/>
    <w:rsid w:val="001D5561"/>
    <w:rsid w:val="001E2C76"/>
    <w:rsid w:val="001E3BE5"/>
    <w:rsid w:val="001F162C"/>
    <w:rsid w:val="00215B3D"/>
    <w:rsid w:val="0022040D"/>
    <w:rsid w:val="00222240"/>
    <w:rsid w:val="00240081"/>
    <w:rsid w:val="0027287B"/>
    <w:rsid w:val="00287920"/>
    <w:rsid w:val="00297902"/>
    <w:rsid w:val="002B12D9"/>
    <w:rsid w:val="002C0882"/>
    <w:rsid w:val="002C1F23"/>
    <w:rsid w:val="002C44B8"/>
    <w:rsid w:val="002C78C2"/>
    <w:rsid w:val="002D76BE"/>
    <w:rsid w:val="002F6C02"/>
    <w:rsid w:val="003320D9"/>
    <w:rsid w:val="00333A0C"/>
    <w:rsid w:val="00344D2A"/>
    <w:rsid w:val="00344F0A"/>
    <w:rsid w:val="003450BA"/>
    <w:rsid w:val="0034678E"/>
    <w:rsid w:val="00362358"/>
    <w:rsid w:val="00366FE9"/>
    <w:rsid w:val="0039521C"/>
    <w:rsid w:val="003A4310"/>
    <w:rsid w:val="003C68BF"/>
    <w:rsid w:val="003E4C4D"/>
    <w:rsid w:val="003F0246"/>
    <w:rsid w:val="003F5E32"/>
    <w:rsid w:val="00406552"/>
    <w:rsid w:val="00412BFF"/>
    <w:rsid w:val="00412E4F"/>
    <w:rsid w:val="00415EFA"/>
    <w:rsid w:val="00417C00"/>
    <w:rsid w:val="00422BCE"/>
    <w:rsid w:val="004430E4"/>
    <w:rsid w:val="00445825"/>
    <w:rsid w:val="00455AD1"/>
    <w:rsid w:val="00461F8A"/>
    <w:rsid w:val="00480EEA"/>
    <w:rsid w:val="0049604D"/>
    <w:rsid w:val="004A2318"/>
    <w:rsid w:val="004A46FF"/>
    <w:rsid w:val="004B64BF"/>
    <w:rsid w:val="004E488C"/>
    <w:rsid w:val="004F1616"/>
    <w:rsid w:val="004F4405"/>
    <w:rsid w:val="00501840"/>
    <w:rsid w:val="00502C59"/>
    <w:rsid w:val="0050354B"/>
    <w:rsid w:val="0050598D"/>
    <w:rsid w:val="005138AF"/>
    <w:rsid w:val="00550738"/>
    <w:rsid w:val="005A6593"/>
    <w:rsid w:val="005A7BF1"/>
    <w:rsid w:val="005C3908"/>
    <w:rsid w:val="005C5417"/>
    <w:rsid w:val="005E59F5"/>
    <w:rsid w:val="005F0878"/>
    <w:rsid w:val="005F40E0"/>
    <w:rsid w:val="006033C1"/>
    <w:rsid w:val="00613991"/>
    <w:rsid w:val="00615447"/>
    <w:rsid w:val="0063253D"/>
    <w:rsid w:val="0064725D"/>
    <w:rsid w:val="00656ED4"/>
    <w:rsid w:val="00661D19"/>
    <w:rsid w:val="00662F39"/>
    <w:rsid w:val="0066347A"/>
    <w:rsid w:val="00666CC4"/>
    <w:rsid w:val="00667635"/>
    <w:rsid w:val="0068089A"/>
    <w:rsid w:val="0069118C"/>
    <w:rsid w:val="00694E5B"/>
    <w:rsid w:val="006A4E12"/>
    <w:rsid w:val="006A5A43"/>
    <w:rsid w:val="006B1402"/>
    <w:rsid w:val="006C7C39"/>
    <w:rsid w:val="006E38BA"/>
    <w:rsid w:val="006E5C85"/>
    <w:rsid w:val="006F54EE"/>
    <w:rsid w:val="00700970"/>
    <w:rsid w:val="00700A58"/>
    <w:rsid w:val="00706661"/>
    <w:rsid w:val="0073133E"/>
    <w:rsid w:val="0073666C"/>
    <w:rsid w:val="00743DA0"/>
    <w:rsid w:val="00747777"/>
    <w:rsid w:val="00760C31"/>
    <w:rsid w:val="0076254E"/>
    <w:rsid w:val="007659CA"/>
    <w:rsid w:val="00775B91"/>
    <w:rsid w:val="00776888"/>
    <w:rsid w:val="007B0BCF"/>
    <w:rsid w:val="007B339A"/>
    <w:rsid w:val="007B7CFA"/>
    <w:rsid w:val="007C1464"/>
    <w:rsid w:val="007F1856"/>
    <w:rsid w:val="00802503"/>
    <w:rsid w:val="008140C8"/>
    <w:rsid w:val="00815CCD"/>
    <w:rsid w:val="00843760"/>
    <w:rsid w:val="00853E6A"/>
    <w:rsid w:val="008548CB"/>
    <w:rsid w:val="00855C0F"/>
    <w:rsid w:val="00860CA2"/>
    <w:rsid w:val="00862213"/>
    <w:rsid w:val="0086252B"/>
    <w:rsid w:val="00867A93"/>
    <w:rsid w:val="00885B06"/>
    <w:rsid w:val="0089176C"/>
    <w:rsid w:val="008A77DD"/>
    <w:rsid w:val="008B1BE1"/>
    <w:rsid w:val="008B6711"/>
    <w:rsid w:val="008D2E29"/>
    <w:rsid w:val="008E278D"/>
    <w:rsid w:val="008E5FD4"/>
    <w:rsid w:val="009048A2"/>
    <w:rsid w:val="00906CB9"/>
    <w:rsid w:val="009141F6"/>
    <w:rsid w:val="00940B5F"/>
    <w:rsid w:val="00945134"/>
    <w:rsid w:val="00953819"/>
    <w:rsid w:val="009614E9"/>
    <w:rsid w:val="00962FE5"/>
    <w:rsid w:val="009652EF"/>
    <w:rsid w:val="00970514"/>
    <w:rsid w:val="009733AE"/>
    <w:rsid w:val="009808D4"/>
    <w:rsid w:val="00980ADC"/>
    <w:rsid w:val="00982404"/>
    <w:rsid w:val="009A023B"/>
    <w:rsid w:val="009A09C1"/>
    <w:rsid w:val="009C0826"/>
    <w:rsid w:val="009C732E"/>
    <w:rsid w:val="009D36E4"/>
    <w:rsid w:val="009E2724"/>
    <w:rsid w:val="009E3D6C"/>
    <w:rsid w:val="009E6F76"/>
    <w:rsid w:val="00A15C6D"/>
    <w:rsid w:val="00A2501F"/>
    <w:rsid w:val="00A30A7F"/>
    <w:rsid w:val="00A3332F"/>
    <w:rsid w:val="00A33B22"/>
    <w:rsid w:val="00A4120E"/>
    <w:rsid w:val="00A44436"/>
    <w:rsid w:val="00A44A52"/>
    <w:rsid w:val="00A629D3"/>
    <w:rsid w:val="00A86F6C"/>
    <w:rsid w:val="00A91661"/>
    <w:rsid w:val="00A91D27"/>
    <w:rsid w:val="00AA7C5B"/>
    <w:rsid w:val="00AB5A48"/>
    <w:rsid w:val="00AB5A6C"/>
    <w:rsid w:val="00AE0587"/>
    <w:rsid w:val="00AE4C68"/>
    <w:rsid w:val="00AF1228"/>
    <w:rsid w:val="00AF224B"/>
    <w:rsid w:val="00B0429F"/>
    <w:rsid w:val="00B17F69"/>
    <w:rsid w:val="00B21260"/>
    <w:rsid w:val="00B561CA"/>
    <w:rsid w:val="00B7782C"/>
    <w:rsid w:val="00B77840"/>
    <w:rsid w:val="00B95862"/>
    <w:rsid w:val="00BB3024"/>
    <w:rsid w:val="00BC7221"/>
    <w:rsid w:val="00BE6025"/>
    <w:rsid w:val="00BF3737"/>
    <w:rsid w:val="00BF4BFF"/>
    <w:rsid w:val="00BF4F52"/>
    <w:rsid w:val="00BF5366"/>
    <w:rsid w:val="00BF55EE"/>
    <w:rsid w:val="00BF5D6B"/>
    <w:rsid w:val="00BF6C1D"/>
    <w:rsid w:val="00C0540E"/>
    <w:rsid w:val="00C17451"/>
    <w:rsid w:val="00C30AC3"/>
    <w:rsid w:val="00C5420B"/>
    <w:rsid w:val="00C8301A"/>
    <w:rsid w:val="00C844BB"/>
    <w:rsid w:val="00C85E86"/>
    <w:rsid w:val="00CA3241"/>
    <w:rsid w:val="00CB471D"/>
    <w:rsid w:val="00CC12E4"/>
    <w:rsid w:val="00CE4523"/>
    <w:rsid w:val="00CF603D"/>
    <w:rsid w:val="00D03A34"/>
    <w:rsid w:val="00D10273"/>
    <w:rsid w:val="00D17507"/>
    <w:rsid w:val="00D21493"/>
    <w:rsid w:val="00D324C1"/>
    <w:rsid w:val="00D45FF3"/>
    <w:rsid w:val="00D54B00"/>
    <w:rsid w:val="00D67C1C"/>
    <w:rsid w:val="00DB146B"/>
    <w:rsid w:val="00DB2D52"/>
    <w:rsid w:val="00DB73C9"/>
    <w:rsid w:val="00DD64C8"/>
    <w:rsid w:val="00DE156C"/>
    <w:rsid w:val="00DE552A"/>
    <w:rsid w:val="00DF0218"/>
    <w:rsid w:val="00DF67B9"/>
    <w:rsid w:val="00DF7115"/>
    <w:rsid w:val="00E164AE"/>
    <w:rsid w:val="00E34C4C"/>
    <w:rsid w:val="00E37312"/>
    <w:rsid w:val="00E40D14"/>
    <w:rsid w:val="00E47A07"/>
    <w:rsid w:val="00E764F1"/>
    <w:rsid w:val="00EC6EB0"/>
    <w:rsid w:val="00EF02F5"/>
    <w:rsid w:val="00F06B68"/>
    <w:rsid w:val="00F14B4F"/>
    <w:rsid w:val="00F22A8D"/>
    <w:rsid w:val="00F504BE"/>
    <w:rsid w:val="00F61CA6"/>
    <w:rsid w:val="00F77E62"/>
    <w:rsid w:val="00F9150D"/>
    <w:rsid w:val="00F96360"/>
    <w:rsid w:val="00F9683A"/>
    <w:rsid w:val="00FA7CF2"/>
    <w:rsid w:val="00FB7028"/>
    <w:rsid w:val="00FD08EA"/>
    <w:rsid w:val="00FD322F"/>
    <w:rsid w:val="00FD4599"/>
    <w:rsid w:val="00FE21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E617C"/>
  <w15:docId w15:val="{DCBFA142-11C7-43CB-BF71-119B5D26A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F40E0"/>
    <w:rPr>
      <w:sz w:val="24"/>
      <w:szCs w:val="24"/>
      <w:lang w:val="en-GB"/>
    </w:rPr>
  </w:style>
  <w:style w:type="paragraph" w:styleId="Virsraksts1">
    <w:name w:val="heading 1"/>
    <w:basedOn w:val="Parasts"/>
    <w:next w:val="Parasts"/>
    <w:link w:val="Virsraksts1Rakstz"/>
    <w:qFormat/>
    <w:pPr>
      <w:keepNext/>
      <w:outlineLvl w:val="0"/>
    </w:pPr>
    <w:rPr>
      <w:b/>
      <w:bCs/>
      <w:lang w:val="lv-LV"/>
    </w:rPr>
  </w:style>
  <w:style w:type="paragraph" w:styleId="Virsraksts2">
    <w:name w:val="heading 2"/>
    <w:basedOn w:val="Parasts"/>
    <w:next w:val="Parasts"/>
    <w:link w:val="Virsraksts2Rakstz"/>
    <w:semiHidden/>
    <w:unhideWhenUsed/>
    <w:qFormat/>
    <w:rsid w:val="00F14B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4">
    <w:name w:val="heading 4"/>
    <w:basedOn w:val="Parasts"/>
    <w:next w:val="Parasts"/>
    <w:link w:val="Virsraksts4Rakstz"/>
    <w:semiHidden/>
    <w:unhideWhenUsed/>
    <w:qFormat/>
    <w:rsid w:val="00412BFF"/>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pPr>
      <w:spacing w:before="75" w:after="75"/>
      <w:ind w:firstLine="375"/>
      <w:jc w:val="both"/>
    </w:pPr>
    <w:rPr>
      <w:lang w:val="lv-LV" w:eastAsia="lv-LV"/>
    </w:rPr>
  </w:style>
  <w:style w:type="paragraph" w:customStyle="1" w:styleId="naisnod">
    <w:name w:val="naisnod"/>
    <w:basedOn w:val="Parasts"/>
    <w:pPr>
      <w:spacing w:before="150" w:after="150"/>
      <w:jc w:val="center"/>
    </w:pPr>
    <w:rPr>
      <w:b/>
      <w:bCs/>
      <w:lang w:val="lv-LV" w:eastAsia="lv-LV"/>
    </w:rPr>
  </w:style>
  <w:style w:type="paragraph" w:customStyle="1" w:styleId="naislab">
    <w:name w:val="naislab"/>
    <w:basedOn w:val="Parasts"/>
    <w:pPr>
      <w:spacing w:before="75" w:after="75"/>
      <w:jc w:val="right"/>
    </w:pPr>
    <w:rPr>
      <w:lang w:val="lv-LV" w:eastAsia="lv-LV"/>
    </w:rPr>
  </w:style>
  <w:style w:type="paragraph" w:customStyle="1" w:styleId="naiskr">
    <w:name w:val="naiskr"/>
    <w:basedOn w:val="Parasts"/>
    <w:pPr>
      <w:spacing w:before="75" w:after="75"/>
    </w:pPr>
    <w:rPr>
      <w:lang w:val="lv-LV" w:eastAsia="lv-LV"/>
    </w:rPr>
  </w:style>
  <w:style w:type="paragraph" w:customStyle="1" w:styleId="naisc">
    <w:name w:val="naisc"/>
    <w:basedOn w:val="Parasts"/>
    <w:pPr>
      <w:spacing w:before="75" w:after="75"/>
      <w:jc w:val="center"/>
    </w:pPr>
    <w:rPr>
      <w:lang w:val="lv-LV" w:eastAsia="lv-LV"/>
    </w:rPr>
  </w:style>
  <w:style w:type="paragraph" w:styleId="Pamatteksts">
    <w:name w:val="Body Text"/>
    <w:basedOn w:val="Parasts"/>
    <w:link w:val="PamattekstsRakstz"/>
    <w:rPr>
      <w:i/>
      <w:iCs/>
      <w:lang w:val="lv-LV"/>
    </w:rPr>
  </w:style>
  <w:style w:type="paragraph" w:styleId="Pamatteksts2">
    <w:name w:val="Body Text 2"/>
    <w:basedOn w:val="Parasts"/>
    <w:rPr>
      <w:sz w:val="20"/>
      <w:lang w:val="lv-LV"/>
    </w:rPr>
  </w:style>
  <w:style w:type="paragraph" w:styleId="Pamatteksts3">
    <w:name w:val="Body Text 3"/>
    <w:basedOn w:val="Parasts"/>
    <w:pPr>
      <w:spacing w:before="240"/>
      <w:jc w:val="both"/>
    </w:pPr>
    <w:rPr>
      <w:lang w:val="lv-LV"/>
    </w:rPr>
  </w:style>
  <w:style w:type="paragraph" w:styleId="Pamattekstsaratkpi">
    <w:name w:val="Body Text Indent"/>
    <w:basedOn w:val="Parasts"/>
    <w:pPr>
      <w:ind w:firstLine="180"/>
    </w:pPr>
    <w:rPr>
      <w:i/>
      <w:iCs/>
      <w:sz w:val="20"/>
      <w:lang w:val="lv-LV"/>
    </w:rPr>
  </w:style>
  <w:style w:type="character" w:styleId="Hipersaite">
    <w:name w:val="Hyperlink"/>
    <w:rsid w:val="00BE6025"/>
    <w:rPr>
      <w:color w:val="0000FF"/>
      <w:u w:val="single"/>
    </w:rPr>
  </w:style>
  <w:style w:type="character" w:styleId="Izteiksmgs">
    <w:name w:val="Strong"/>
    <w:qFormat/>
    <w:rsid w:val="00D54B00"/>
    <w:rPr>
      <w:b/>
      <w:bCs/>
    </w:rPr>
  </w:style>
  <w:style w:type="table" w:styleId="Reatabula">
    <w:name w:val="Table Grid"/>
    <w:basedOn w:val="Parastatabula"/>
    <w:uiPriority w:val="39"/>
    <w:rsid w:val="001A1E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2FE5"/>
    <w:pPr>
      <w:autoSpaceDE w:val="0"/>
      <w:autoSpaceDN w:val="0"/>
      <w:adjustRightInd w:val="0"/>
    </w:pPr>
    <w:rPr>
      <w:color w:val="000000"/>
      <w:sz w:val="24"/>
      <w:szCs w:val="24"/>
      <w:lang w:val="lv-LV" w:eastAsia="lv-LV"/>
    </w:rPr>
  </w:style>
  <w:style w:type="paragraph" w:customStyle="1" w:styleId="RakstzRakstz">
    <w:name w:val="Rakstz. Rakstz."/>
    <w:basedOn w:val="Parasts"/>
    <w:next w:val="Parasts"/>
    <w:rsid w:val="00C0540E"/>
    <w:pPr>
      <w:spacing w:before="120" w:after="160" w:line="240" w:lineRule="exact"/>
      <w:ind w:firstLine="720"/>
      <w:jc w:val="both"/>
    </w:pPr>
    <w:rPr>
      <w:rFonts w:ascii="Verdana" w:hAnsi="Verdana"/>
      <w:sz w:val="20"/>
      <w:szCs w:val="20"/>
      <w:lang w:val="en-US"/>
    </w:rPr>
  </w:style>
  <w:style w:type="paragraph" w:styleId="Saturs1">
    <w:name w:val="toc 1"/>
    <w:basedOn w:val="Parasts"/>
    <w:next w:val="Parasts"/>
    <w:autoRedefine/>
    <w:semiHidden/>
    <w:rsid w:val="00F22A8D"/>
    <w:pPr>
      <w:jc w:val="center"/>
    </w:pPr>
    <w:rPr>
      <w:b/>
      <w:bCs/>
      <w:lang w:val="lv-LV" w:eastAsia="lv-LV"/>
    </w:rPr>
  </w:style>
  <w:style w:type="paragraph" w:styleId="Nosaukums">
    <w:name w:val="Title"/>
    <w:basedOn w:val="Parasts"/>
    <w:link w:val="NosaukumsRakstz"/>
    <w:qFormat/>
    <w:rsid w:val="00F22A8D"/>
    <w:pPr>
      <w:widowControl w:val="0"/>
      <w:tabs>
        <w:tab w:val="left" w:pos="-720"/>
      </w:tabs>
      <w:suppressAutoHyphens/>
      <w:jc w:val="center"/>
    </w:pPr>
    <w:rPr>
      <w:b/>
      <w:sz w:val="48"/>
      <w:szCs w:val="20"/>
      <w:lang w:val="en-US"/>
    </w:rPr>
  </w:style>
  <w:style w:type="character" w:customStyle="1" w:styleId="NosaukumsRakstz">
    <w:name w:val="Nosaukums Rakstz."/>
    <w:link w:val="Nosaukums"/>
    <w:locked/>
    <w:rsid w:val="00F22A8D"/>
    <w:rPr>
      <w:b/>
      <w:sz w:val="48"/>
      <w:lang w:val="en-US" w:eastAsia="en-US" w:bidi="ar-SA"/>
    </w:rPr>
  </w:style>
  <w:style w:type="character" w:customStyle="1" w:styleId="CharChar1">
    <w:name w:val="Char Char1"/>
    <w:rsid w:val="0086252B"/>
    <w:rPr>
      <w:b/>
      <w:sz w:val="28"/>
      <w:szCs w:val="24"/>
      <w:lang w:val="fr-BE" w:eastAsia="en-US" w:bidi="ar-SA"/>
    </w:rPr>
  </w:style>
  <w:style w:type="paragraph" w:styleId="Pamattekstaatkpe2">
    <w:name w:val="Body Text Indent 2"/>
    <w:basedOn w:val="Parasts"/>
    <w:link w:val="Pamattekstaatkpe2Rakstz"/>
    <w:rsid w:val="0086252B"/>
    <w:pPr>
      <w:spacing w:after="120" w:line="480" w:lineRule="auto"/>
      <w:ind w:left="283"/>
    </w:pPr>
    <w:rPr>
      <w:lang w:val="lv-LV"/>
    </w:rPr>
  </w:style>
  <w:style w:type="character" w:customStyle="1" w:styleId="Pamattekstaatkpe2Rakstz">
    <w:name w:val="Pamatteksta atkāpe 2 Rakstz."/>
    <w:link w:val="Pamattekstaatkpe2"/>
    <w:rsid w:val="0086252B"/>
    <w:rPr>
      <w:sz w:val="24"/>
      <w:szCs w:val="24"/>
      <w:lang w:val="lv-LV" w:eastAsia="en-US" w:bidi="ar-SA"/>
    </w:rPr>
  </w:style>
  <w:style w:type="paragraph" w:styleId="Tekstabloks">
    <w:name w:val="Block Text"/>
    <w:basedOn w:val="Parasts"/>
    <w:rsid w:val="00C8301A"/>
    <w:pPr>
      <w:overflowPunct w:val="0"/>
      <w:autoSpaceDE w:val="0"/>
      <w:autoSpaceDN w:val="0"/>
      <w:adjustRightInd w:val="0"/>
      <w:ind w:left="-284" w:right="-380" w:firstLine="568"/>
      <w:jc w:val="both"/>
    </w:pPr>
    <w:rPr>
      <w:szCs w:val="20"/>
      <w:lang w:val="lv-LV"/>
    </w:rPr>
  </w:style>
  <w:style w:type="character" w:customStyle="1" w:styleId="CharChar6">
    <w:name w:val="Char Char6"/>
    <w:rsid w:val="003C68BF"/>
    <w:rPr>
      <w:b/>
      <w:bCs/>
      <w:sz w:val="24"/>
      <w:lang w:val="en-US" w:eastAsia="en-US" w:bidi="ar-SA"/>
    </w:rPr>
  </w:style>
  <w:style w:type="paragraph" w:styleId="Apakvirsraksts">
    <w:name w:val="Subtitle"/>
    <w:basedOn w:val="Parasts"/>
    <w:link w:val="ApakvirsrakstsRakstz"/>
    <w:qFormat/>
    <w:rsid w:val="003C68BF"/>
    <w:pPr>
      <w:spacing w:after="60"/>
      <w:jc w:val="center"/>
      <w:outlineLvl w:val="1"/>
    </w:pPr>
    <w:rPr>
      <w:rFonts w:ascii="Arial" w:hAnsi="Arial" w:cs="Arial"/>
      <w:lang w:val="lv-LV"/>
    </w:rPr>
  </w:style>
  <w:style w:type="character" w:customStyle="1" w:styleId="ApakvirsrakstsRakstz">
    <w:name w:val="Apakšvirsraksts Rakstz."/>
    <w:link w:val="Apakvirsraksts"/>
    <w:rsid w:val="003C68BF"/>
    <w:rPr>
      <w:rFonts w:ascii="Arial" w:hAnsi="Arial" w:cs="Arial"/>
      <w:sz w:val="24"/>
      <w:szCs w:val="24"/>
      <w:lang w:val="lv-LV" w:eastAsia="en-US" w:bidi="ar-SA"/>
    </w:rPr>
  </w:style>
  <w:style w:type="character" w:customStyle="1" w:styleId="Virsraksts4Rakstz">
    <w:name w:val="Virsraksts 4 Rakstz."/>
    <w:link w:val="Virsraksts4"/>
    <w:semiHidden/>
    <w:rsid w:val="00412BFF"/>
    <w:rPr>
      <w:rFonts w:ascii="Calibri" w:eastAsia="Times New Roman" w:hAnsi="Calibri" w:cs="Times New Roman"/>
      <w:b/>
      <w:bCs/>
      <w:sz w:val="28"/>
      <w:szCs w:val="28"/>
      <w:lang w:val="en-GB"/>
    </w:rPr>
  </w:style>
  <w:style w:type="paragraph" w:styleId="Sarakstarindkopa">
    <w:name w:val="List Paragraph"/>
    <w:basedOn w:val="Parasts"/>
    <w:uiPriority w:val="1"/>
    <w:qFormat/>
    <w:rsid w:val="00455AD1"/>
    <w:pPr>
      <w:spacing w:after="160" w:line="259" w:lineRule="auto"/>
      <w:ind w:left="720"/>
      <w:contextualSpacing/>
    </w:pPr>
    <w:rPr>
      <w:rFonts w:ascii="Calibri" w:eastAsia="Calibri" w:hAnsi="Calibri"/>
      <w:sz w:val="22"/>
      <w:szCs w:val="22"/>
      <w:lang w:val="lv-LV"/>
    </w:rPr>
  </w:style>
  <w:style w:type="paragraph" w:styleId="Vresteksts">
    <w:name w:val="footnote text"/>
    <w:basedOn w:val="Parasts"/>
    <w:link w:val="VrestekstsRakstz"/>
    <w:uiPriority w:val="99"/>
    <w:unhideWhenUsed/>
    <w:rsid w:val="00667635"/>
    <w:rPr>
      <w:rFonts w:ascii="Calibri" w:eastAsia="Calibri" w:hAnsi="Calibri" w:cs="Arial"/>
      <w:sz w:val="20"/>
      <w:szCs w:val="20"/>
      <w:lang w:val="lv-LV"/>
    </w:rPr>
  </w:style>
  <w:style w:type="character" w:customStyle="1" w:styleId="VrestekstsRakstz">
    <w:name w:val="Vēres teksts Rakstz."/>
    <w:link w:val="Vresteksts"/>
    <w:uiPriority w:val="99"/>
    <w:rsid w:val="00667635"/>
    <w:rPr>
      <w:rFonts w:ascii="Calibri" w:eastAsia="Calibri" w:hAnsi="Calibri" w:cs="Arial"/>
      <w:lang w:eastAsia="en-US"/>
    </w:rPr>
  </w:style>
  <w:style w:type="character" w:styleId="Vresatsauce">
    <w:name w:val="footnote reference"/>
    <w:aliases w:val="Footnote symbol,Footnote Reference Number,Footnote sign,Style 4,fr,Footnote Refernece,Footnote Reference Superscript,ftref,BVI fnr,Footnotes refss,SUPERS,Ref,de nota al pie,-E Fußnotenzeichen,Footnote reference number,Times 10 Point,E"/>
    <w:uiPriority w:val="99"/>
    <w:unhideWhenUsed/>
    <w:qFormat/>
    <w:rsid w:val="00667635"/>
    <w:rPr>
      <w:vertAlign w:val="superscript"/>
    </w:rPr>
  </w:style>
  <w:style w:type="paragraph" w:styleId="Paraststmeklis">
    <w:name w:val="Normal (Web)"/>
    <w:basedOn w:val="Parasts"/>
    <w:uiPriority w:val="99"/>
    <w:unhideWhenUsed/>
    <w:rsid w:val="00333A0C"/>
    <w:pPr>
      <w:spacing w:before="100" w:beforeAutospacing="1" w:after="100" w:afterAutospacing="1"/>
    </w:pPr>
    <w:rPr>
      <w:lang w:val="en-US"/>
    </w:rPr>
  </w:style>
  <w:style w:type="paragraph" w:styleId="Balonteksts">
    <w:name w:val="Balloon Text"/>
    <w:basedOn w:val="Parasts"/>
    <w:link w:val="BalontekstsRakstz"/>
    <w:rsid w:val="004F1616"/>
    <w:rPr>
      <w:rFonts w:ascii="Tahoma" w:hAnsi="Tahoma" w:cs="Tahoma"/>
      <w:sz w:val="16"/>
      <w:szCs w:val="16"/>
    </w:rPr>
  </w:style>
  <w:style w:type="character" w:customStyle="1" w:styleId="BalontekstsRakstz">
    <w:name w:val="Balonteksts Rakstz."/>
    <w:basedOn w:val="Noklusjumarindkopasfonts"/>
    <w:link w:val="Balonteksts"/>
    <w:rsid w:val="004F1616"/>
    <w:rPr>
      <w:rFonts w:ascii="Tahoma" w:hAnsi="Tahoma" w:cs="Tahoma"/>
      <w:sz w:val="16"/>
      <w:szCs w:val="16"/>
      <w:lang w:val="en-GB"/>
    </w:rPr>
  </w:style>
  <w:style w:type="character" w:customStyle="1" w:styleId="Virsraksts1Rakstz">
    <w:name w:val="Virsraksts 1 Rakstz."/>
    <w:basedOn w:val="Noklusjumarindkopasfonts"/>
    <w:link w:val="Virsraksts1"/>
    <w:rsid w:val="004F1616"/>
    <w:rPr>
      <w:b/>
      <w:bCs/>
      <w:sz w:val="24"/>
      <w:szCs w:val="24"/>
      <w:lang w:val="lv-LV"/>
    </w:rPr>
  </w:style>
  <w:style w:type="character" w:customStyle="1" w:styleId="PamattekstsRakstz">
    <w:name w:val="Pamatteksts Rakstz."/>
    <w:basedOn w:val="Noklusjumarindkopasfonts"/>
    <w:link w:val="Pamatteksts"/>
    <w:rsid w:val="004F1616"/>
    <w:rPr>
      <w:i/>
      <w:iCs/>
      <w:sz w:val="24"/>
      <w:szCs w:val="24"/>
      <w:lang w:val="lv-LV"/>
    </w:rPr>
  </w:style>
  <w:style w:type="paragraph" w:customStyle="1" w:styleId="TableParagraph">
    <w:name w:val="Table Paragraph"/>
    <w:basedOn w:val="Parasts"/>
    <w:uiPriority w:val="1"/>
    <w:qFormat/>
    <w:rsid w:val="004F1616"/>
    <w:pPr>
      <w:widowControl w:val="0"/>
      <w:autoSpaceDE w:val="0"/>
      <w:autoSpaceDN w:val="0"/>
      <w:spacing w:line="275" w:lineRule="exact"/>
      <w:ind w:left="107"/>
    </w:pPr>
    <w:rPr>
      <w:sz w:val="22"/>
      <w:szCs w:val="22"/>
      <w:lang w:val="lv-LV"/>
    </w:rPr>
  </w:style>
  <w:style w:type="paragraph" w:styleId="Galvene">
    <w:name w:val="header"/>
    <w:basedOn w:val="Parasts"/>
    <w:link w:val="GalveneRakstz"/>
    <w:rsid w:val="00AE4C68"/>
    <w:pPr>
      <w:tabs>
        <w:tab w:val="center" w:pos="4513"/>
        <w:tab w:val="right" w:pos="9026"/>
      </w:tabs>
    </w:pPr>
  </w:style>
  <w:style w:type="character" w:customStyle="1" w:styleId="GalveneRakstz">
    <w:name w:val="Galvene Rakstz."/>
    <w:basedOn w:val="Noklusjumarindkopasfonts"/>
    <w:link w:val="Galvene"/>
    <w:rsid w:val="00AE4C68"/>
    <w:rPr>
      <w:sz w:val="24"/>
      <w:szCs w:val="24"/>
      <w:lang w:val="en-GB"/>
    </w:rPr>
  </w:style>
  <w:style w:type="paragraph" w:styleId="Kjene">
    <w:name w:val="footer"/>
    <w:basedOn w:val="Parasts"/>
    <w:link w:val="KjeneRakstz"/>
    <w:uiPriority w:val="99"/>
    <w:rsid w:val="00AE4C68"/>
    <w:pPr>
      <w:tabs>
        <w:tab w:val="center" w:pos="4513"/>
        <w:tab w:val="right" w:pos="9026"/>
      </w:tabs>
    </w:pPr>
  </w:style>
  <w:style w:type="character" w:customStyle="1" w:styleId="KjeneRakstz">
    <w:name w:val="Kājene Rakstz."/>
    <w:basedOn w:val="Noklusjumarindkopasfonts"/>
    <w:link w:val="Kjene"/>
    <w:uiPriority w:val="99"/>
    <w:rsid w:val="00AE4C68"/>
    <w:rPr>
      <w:sz w:val="24"/>
      <w:szCs w:val="24"/>
      <w:lang w:val="en-GB"/>
    </w:rPr>
  </w:style>
  <w:style w:type="character" w:styleId="Neatrisintapieminana">
    <w:name w:val="Unresolved Mention"/>
    <w:basedOn w:val="Noklusjumarindkopasfonts"/>
    <w:uiPriority w:val="99"/>
    <w:semiHidden/>
    <w:unhideWhenUsed/>
    <w:rsid w:val="00862213"/>
    <w:rPr>
      <w:color w:val="605E5C"/>
      <w:shd w:val="clear" w:color="auto" w:fill="E1DFDD"/>
    </w:rPr>
  </w:style>
  <w:style w:type="paragraph" w:customStyle="1" w:styleId="Vresteksts1">
    <w:name w:val="Vēres teksts1"/>
    <w:basedOn w:val="Parasts"/>
    <w:rsid w:val="00885B06"/>
    <w:rPr>
      <w:rFonts w:eastAsia="Calibri"/>
      <w:sz w:val="20"/>
      <w:szCs w:val="20"/>
      <w:lang w:val="lv-LV"/>
    </w:rPr>
  </w:style>
  <w:style w:type="character" w:customStyle="1" w:styleId="Noklusjumarindkopasfonts2">
    <w:name w:val="Noklusējuma rindkopas fonts2"/>
    <w:rsid w:val="00885B06"/>
  </w:style>
  <w:style w:type="character" w:customStyle="1" w:styleId="Vresrakstzmes">
    <w:name w:val="Vēres rakstzīmes"/>
    <w:rsid w:val="00885B06"/>
  </w:style>
  <w:style w:type="character" w:customStyle="1" w:styleId="Virsraksts2Rakstz">
    <w:name w:val="Virsraksts 2 Rakstz."/>
    <w:basedOn w:val="Noklusjumarindkopasfonts"/>
    <w:link w:val="Virsraksts2"/>
    <w:rsid w:val="00F14B4F"/>
    <w:rPr>
      <w:rFonts w:asciiTheme="majorHAnsi" w:eastAsiaTheme="majorEastAsia" w:hAnsiTheme="majorHAnsi" w:cstheme="majorBidi"/>
      <w:color w:val="2F5496" w:themeColor="accent1" w:themeShade="BF"/>
      <w:sz w:val="26"/>
      <w:szCs w:val="26"/>
      <w:lang w:val="en-GB"/>
    </w:rPr>
  </w:style>
  <w:style w:type="character" w:styleId="Izclums">
    <w:name w:val="Emphasis"/>
    <w:basedOn w:val="Noklusjumarindkopasfonts"/>
    <w:uiPriority w:val="20"/>
    <w:qFormat/>
    <w:rsid w:val="00D102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4795">
      <w:bodyDiv w:val="1"/>
      <w:marLeft w:val="0"/>
      <w:marRight w:val="0"/>
      <w:marTop w:val="0"/>
      <w:marBottom w:val="0"/>
      <w:divBdr>
        <w:top w:val="none" w:sz="0" w:space="0" w:color="auto"/>
        <w:left w:val="none" w:sz="0" w:space="0" w:color="auto"/>
        <w:bottom w:val="none" w:sz="0" w:space="0" w:color="auto"/>
        <w:right w:val="none" w:sz="0" w:space="0" w:color="auto"/>
      </w:divBdr>
      <w:divsChild>
        <w:div w:id="1143541210">
          <w:marLeft w:val="0"/>
          <w:marRight w:val="0"/>
          <w:marTop w:val="0"/>
          <w:marBottom w:val="0"/>
          <w:divBdr>
            <w:top w:val="none" w:sz="0" w:space="0" w:color="auto"/>
            <w:left w:val="none" w:sz="0" w:space="0" w:color="auto"/>
            <w:bottom w:val="none" w:sz="0" w:space="0" w:color="auto"/>
            <w:right w:val="none" w:sz="0" w:space="0" w:color="auto"/>
          </w:divBdr>
          <w:divsChild>
            <w:div w:id="665521979">
              <w:marLeft w:val="0"/>
              <w:marRight w:val="0"/>
              <w:marTop w:val="0"/>
              <w:marBottom w:val="0"/>
              <w:divBdr>
                <w:top w:val="none" w:sz="0" w:space="0" w:color="auto"/>
                <w:left w:val="none" w:sz="0" w:space="0" w:color="auto"/>
                <w:bottom w:val="none" w:sz="0" w:space="0" w:color="auto"/>
                <w:right w:val="none" w:sz="0" w:space="0" w:color="auto"/>
              </w:divBdr>
              <w:divsChild>
                <w:div w:id="777679280">
                  <w:marLeft w:val="0"/>
                  <w:marRight w:val="0"/>
                  <w:marTop w:val="0"/>
                  <w:marBottom w:val="0"/>
                  <w:divBdr>
                    <w:top w:val="none" w:sz="0" w:space="0" w:color="auto"/>
                    <w:left w:val="none" w:sz="0" w:space="0" w:color="auto"/>
                    <w:bottom w:val="none" w:sz="0" w:space="0" w:color="auto"/>
                    <w:right w:val="none" w:sz="0" w:space="0" w:color="auto"/>
                  </w:divBdr>
                  <w:divsChild>
                    <w:div w:id="4065435">
                      <w:marLeft w:val="0"/>
                      <w:marRight w:val="0"/>
                      <w:marTop w:val="0"/>
                      <w:marBottom w:val="0"/>
                      <w:divBdr>
                        <w:top w:val="none" w:sz="0" w:space="0" w:color="auto"/>
                        <w:left w:val="none" w:sz="0" w:space="0" w:color="auto"/>
                        <w:bottom w:val="none" w:sz="0" w:space="0" w:color="auto"/>
                        <w:right w:val="none" w:sz="0" w:space="0" w:color="auto"/>
                      </w:divBdr>
                      <w:divsChild>
                        <w:div w:id="1777604136">
                          <w:marLeft w:val="0"/>
                          <w:marRight w:val="0"/>
                          <w:marTop w:val="0"/>
                          <w:marBottom w:val="0"/>
                          <w:divBdr>
                            <w:top w:val="single" w:sz="6" w:space="0" w:color="92C7DE"/>
                            <w:left w:val="single" w:sz="6" w:space="0" w:color="77BFDE"/>
                            <w:bottom w:val="single" w:sz="6" w:space="1" w:color="77BFDE"/>
                            <w:right w:val="single" w:sz="6" w:space="0" w:color="77BFDE"/>
                          </w:divBdr>
                          <w:divsChild>
                            <w:div w:id="583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101137">
      <w:bodyDiv w:val="1"/>
      <w:marLeft w:val="0"/>
      <w:marRight w:val="0"/>
      <w:marTop w:val="0"/>
      <w:marBottom w:val="0"/>
      <w:divBdr>
        <w:top w:val="none" w:sz="0" w:space="0" w:color="auto"/>
        <w:left w:val="none" w:sz="0" w:space="0" w:color="auto"/>
        <w:bottom w:val="none" w:sz="0" w:space="0" w:color="auto"/>
        <w:right w:val="none" w:sz="0" w:space="0" w:color="auto"/>
      </w:divBdr>
    </w:div>
    <w:div w:id="760493174">
      <w:bodyDiv w:val="1"/>
      <w:marLeft w:val="0"/>
      <w:marRight w:val="0"/>
      <w:marTop w:val="0"/>
      <w:marBottom w:val="0"/>
      <w:divBdr>
        <w:top w:val="none" w:sz="0" w:space="0" w:color="auto"/>
        <w:left w:val="none" w:sz="0" w:space="0" w:color="auto"/>
        <w:bottom w:val="none" w:sz="0" w:space="0" w:color="auto"/>
        <w:right w:val="none" w:sz="0" w:space="0" w:color="auto"/>
      </w:divBdr>
    </w:div>
    <w:div w:id="978267806">
      <w:bodyDiv w:val="1"/>
      <w:marLeft w:val="0"/>
      <w:marRight w:val="0"/>
      <w:marTop w:val="0"/>
      <w:marBottom w:val="0"/>
      <w:divBdr>
        <w:top w:val="none" w:sz="0" w:space="0" w:color="auto"/>
        <w:left w:val="none" w:sz="0" w:space="0" w:color="auto"/>
        <w:bottom w:val="none" w:sz="0" w:space="0" w:color="auto"/>
        <w:right w:val="none" w:sz="0" w:space="0" w:color="auto"/>
      </w:divBdr>
    </w:div>
    <w:div w:id="1352220644">
      <w:bodyDiv w:val="1"/>
      <w:marLeft w:val="0"/>
      <w:marRight w:val="0"/>
      <w:marTop w:val="0"/>
      <w:marBottom w:val="0"/>
      <w:divBdr>
        <w:top w:val="none" w:sz="0" w:space="0" w:color="auto"/>
        <w:left w:val="none" w:sz="0" w:space="0" w:color="auto"/>
        <w:bottom w:val="none" w:sz="0" w:space="0" w:color="auto"/>
        <w:right w:val="none" w:sz="0" w:space="0" w:color="auto"/>
      </w:divBdr>
    </w:div>
    <w:div w:id="16842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berga@aprupesnam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rgas.an@limbazunovads.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23D8-5B00-1546-A828-71C1241F4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10549</Words>
  <Characters>6014</Characters>
  <Application>Microsoft Office Word</Application>
  <DocSecurity>0</DocSecurity>
  <Lines>50</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Tehniskā specifikācija</vt:lpstr>
      <vt:lpstr>Tehniskā specifikācija</vt:lpstr>
    </vt:vector>
  </TitlesOfParts>
  <Company>LAD</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Tehniskā specifikācija</dc:title>
  <dc:subject/>
  <dc:creator>Microsoft Office User</dc:creator>
  <cp:keywords/>
  <dc:description/>
  <cp:lastModifiedBy>Liene Berga</cp:lastModifiedBy>
  <cp:revision>4</cp:revision>
  <cp:lastPrinted>2026-01-21T08:00:00Z</cp:lastPrinted>
  <dcterms:created xsi:type="dcterms:W3CDTF">2026-01-21T06:11:00Z</dcterms:created>
  <dcterms:modified xsi:type="dcterms:W3CDTF">2026-01-21T08:03:00Z</dcterms:modified>
</cp:coreProperties>
</file>