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02233" w14:textId="77777777" w:rsidR="008419F6" w:rsidRPr="008419F6" w:rsidRDefault="008419F6" w:rsidP="008419F6">
      <w:pPr>
        <w:spacing w:after="0" w:line="240" w:lineRule="auto"/>
        <w:jc w:val="center"/>
        <w:rPr>
          <w:rFonts w:ascii="Times New Roman" w:eastAsia="Times New Roman" w:hAnsi="Times New Roman"/>
          <w:b/>
          <w:bCs/>
          <w:caps/>
          <w:sz w:val="24"/>
          <w:szCs w:val="24"/>
          <w:lang w:eastAsia="en-US"/>
        </w:rPr>
      </w:pPr>
      <w:r w:rsidRPr="008419F6">
        <w:rPr>
          <w:rFonts w:ascii="Times New Roman" w:eastAsia="Times New Roman" w:hAnsi="Times New Roman"/>
          <w:b/>
          <w:bCs/>
          <w:caps/>
          <w:noProof/>
          <w:sz w:val="24"/>
          <w:szCs w:val="24"/>
        </w:rPr>
        <w:drawing>
          <wp:anchor distT="0" distB="0" distL="114300" distR="114300" simplePos="0" relativeHeight="251659264" behindDoc="0" locked="0" layoutInCell="1" allowOverlap="1" wp14:anchorId="44153201" wp14:editId="7C2C203C">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19F6">
        <w:rPr>
          <w:rFonts w:ascii="Times New Roman" w:eastAsia="Times New Roman" w:hAnsi="Times New Roman"/>
          <w:b/>
          <w:bCs/>
          <w:caps/>
          <w:noProof/>
          <w:sz w:val="28"/>
          <w:szCs w:val="28"/>
          <w:lang w:val="en-GB" w:eastAsia="en-US"/>
        </w:rPr>
        <w:t>Limbažu novada DOME</w:t>
      </w:r>
    </w:p>
    <w:p w14:paraId="735CBEE3" w14:textId="77777777" w:rsidR="008419F6" w:rsidRPr="008419F6" w:rsidRDefault="008419F6" w:rsidP="008419F6">
      <w:pPr>
        <w:spacing w:after="0" w:line="240" w:lineRule="auto"/>
        <w:jc w:val="center"/>
        <w:rPr>
          <w:rFonts w:ascii="Times New Roman" w:eastAsia="Times New Roman" w:hAnsi="Times New Roman"/>
          <w:sz w:val="18"/>
          <w:szCs w:val="20"/>
        </w:rPr>
      </w:pPr>
      <w:proofErr w:type="spellStart"/>
      <w:r w:rsidRPr="008419F6">
        <w:rPr>
          <w:rFonts w:ascii="Times New Roman" w:eastAsia="Times New Roman" w:hAnsi="Times New Roman"/>
          <w:sz w:val="18"/>
          <w:szCs w:val="20"/>
        </w:rPr>
        <w:t>Reģ</w:t>
      </w:r>
      <w:proofErr w:type="spellEnd"/>
      <w:r w:rsidRPr="008419F6">
        <w:rPr>
          <w:rFonts w:ascii="Times New Roman" w:eastAsia="Times New Roman" w:hAnsi="Times New Roman"/>
          <w:sz w:val="18"/>
          <w:szCs w:val="20"/>
        </w:rPr>
        <w:t xml:space="preserve">. Nr. </w:t>
      </w:r>
      <w:r w:rsidRPr="008419F6">
        <w:rPr>
          <w:rFonts w:ascii="Times New Roman" w:eastAsia="Times New Roman" w:hAnsi="Times New Roman"/>
          <w:noProof/>
          <w:sz w:val="18"/>
          <w:szCs w:val="20"/>
        </w:rPr>
        <w:t>90009114631</w:t>
      </w:r>
      <w:r w:rsidRPr="008419F6">
        <w:rPr>
          <w:rFonts w:ascii="Times New Roman" w:eastAsia="Times New Roman" w:hAnsi="Times New Roman"/>
          <w:sz w:val="18"/>
          <w:szCs w:val="20"/>
        </w:rPr>
        <w:t xml:space="preserve">; </w:t>
      </w:r>
      <w:r w:rsidRPr="008419F6">
        <w:rPr>
          <w:rFonts w:ascii="Times New Roman" w:eastAsia="Times New Roman" w:hAnsi="Times New Roman"/>
          <w:noProof/>
          <w:sz w:val="18"/>
          <w:szCs w:val="20"/>
        </w:rPr>
        <w:t>Rīgas iela 16, Limbaži, Limbažu novads LV-4001</w:t>
      </w:r>
      <w:r w:rsidRPr="008419F6">
        <w:rPr>
          <w:rFonts w:ascii="Times New Roman" w:eastAsia="Times New Roman" w:hAnsi="Times New Roman"/>
          <w:sz w:val="18"/>
          <w:szCs w:val="20"/>
        </w:rPr>
        <w:t xml:space="preserve">; </w:t>
      </w:r>
    </w:p>
    <w:p w14:paraId="48140BCA" w14:textId="77777777" w:rsidR="008419F6" w:rsidRPr="008419F6" w:rsidRDefault="008419F6" w:rsidP="008419F6">
      <w:pPr>
        <w:spacing w:after="0" w:line="240" w:lineRule="auto"/>
        <w:jc w:val="center"/>
        <w:rPr>
          <w:rFonts w:ascii="Times New Roman" w:eastAsia="Times New Roman" w:hAnsi="Times New Roman"/>
          <w:sz w:val="18"/>
          <w:szCs w:val="20"/>
        </w:rPr>
      </w:pPr>
      <w:r w:rsidRPr="008419F6">
        <w:rPr>
          <w:rFonts w:ascii="Times New Roman" w:eastAsia="Times New Roman" w:hAnsi="Times New Roman"/>
          <w:sz w:val="18"/>
          <w:szCs w:val="20"/>
        </w:rPr>
        <w:t>E-pasts</w:t>
      </w:r>
      <w:r w:rsidRPr="008419F6">
        <w:rPr>
          <w:rFonts w:ascii="Times New Roman" w:eastAsia="Times New Roman" w:hAnsi="Times New Roman"/>
          <w:iCs/>
          <w:sz w:val="18"/>
          <w:szCs w:val="20"/>
        </w:rPr>
        <w:t xml:space="preserve"> </w:t>
      </w:r>
      <w:r w:rsidRPr="008419F6">
        <w:rPr>
          <w:rFonts w:ascii="Times New Roman" w:eastAsia="Times New Roman" w:hAnsi="Times New Roman"/>
          <w:iCs/>
          <w:noProof/>
          <w:sz w:val="18"/>
          <w:szCs w:val="20"/>
        </w:rPr>
        <w:t>pasts@limbazunovads.lv</w:t>
      </w:r>
      <w:r w:rsidRPr="008419F6">
        <w:rPr>
          <w:rFonts w:ascii="Times New Roman" w:eastAsia="Times New Roman" w:hAnsi="Times New Roman"/>
          <w:iCs/>
          <w:sz w:val="18"/>
          <w:szCs w:val="20"/>
        </w:rPr>
        <w:t>;</w:t>
      </w:r>
      <w:r w:rsidRPr="008419F6">
        <w:rPr>
          <w:rFonts w:ascii="Times New Roman" w:eastAsia="Times New Roman" w:hAnsi="Times New Roman"/>
          <w:sz w:val="18"/>
          <w:szCs w:val="20"/>
        </w:rPr>
        <w:t xml:space="preserve"> tālrunis </w:t>
      </w:r>
      <w:r w:rsidRPr="008419F6">
        <w:rPr>
          <w:rFonts w:ascii="Times New Roman" w:eastAsia="Times New Roman" w:hAnsi="Times New Roman"/>
          <w:noProof/>
          <w:sz w:val="18"/>
          <w:szCs w:val="20"/>
        </w:rPr>
        <w:t>64023003</w:t>
      </w:r>
    </w:p>
    <w:p w14:paraId="6BE85750" w14:textId="77777777" w:rsidR="006F4356" w:rsidRPr="007A1308" w:rsidRDefault="006F4356" w:rsidP="006F4356">
      <w:pPr>
        <w:spacing w:after="0" w:line="240" w:lineRule="auto"/>
        <w:jc w:val="center"/>
        <w:rPr>
          <w:rFonts w:ascii="Times New Roman" w:eastAsia="Times New Roman" w:hAnsi="Times New Roman"/>
          <w:b/>
          <w:bCs/>
          <w:sz w:val="24"/>
          <w:szCs w:val="24"/>
          <w:lang w:eastAsia="en-US"/>
        </w:rPr>
      </w:pPr>
    </w:p>
    <w:p w14:paraId="642DA5D1" w14:textId="7C4D836F" w:rsidR="006F4356" w:rsidRPr="007A1308" w:rsidRDefault="005E7521" w:rsidP="00635DCC">
      <w:pPr>
        <w:autoSpaceDE w:val="0"/>
        <w:autoSpaceDN w:val="0"/>
        <w:adjustRightInd w:val="0"/>
        <w:spacing w:after="0" w:line="240" w:lineRule="auto"/>
        <w:jc w:val="both"/>
        <w:rPr>
          <w:rFonts w:ascii="Times New Roman" w:hAnsi="Times New Roman"/>
          <w:sz w:val="24"/>
          <w:szCs w:val="24"/>
        </w:rPr>
      </w:pPr>
      <w:bookmarkStart w:id="0" w:name="_Hlk148089483"/>
      <w:r w:rsidRPr="007A1308">
        <w:rPr>
          <w:rFonts w:ascii="Times New Roman" w:hAnsi="Times New Roman"/>
          <w:sz w:val="24"/>
          <w:szCs w:val="24"/>
        </w:rPr>
        <w:t>Lūdzu izskatīt jautājumu 20.01.2026. Sociālo un veselības jautājumu komitejā, 21.01.2026. Finanšu jautājumu komitejā un virzīt jautājumu sabiedrības viedokļa noskaidrošanai.</w:t>
      </w:r>
    </w:p>
    <w:p w14:paraId="67256896" w14:textId="77777777" w:rsidR="005E7521" w:rsidRPr="007A1308" w:rsidRDefault="005E7521" w:rsidP="00635DCC">
      <w:pPr>
        <w:autoSpaceDE w:val="0"/>
        <w:autoSpaceDN w:val="0"/>
        <w:adjustRightInd w:val="0"/>
        <w:spacing w:after="0" w:line="240" w:lineRule="auto"/>
        <w:jc w:val="both"/>
        <w:rPr>
          <w:rFonts w:ascii="Times New Roman" w:hAnsi="Times New Roman"/>
          <w:sz w:val="24"/>
          <w:szCs w:val="24"/>
        </w:rPr>
      </w:pPr>
    </w:p>
    <w:p w14:paraId="69D5404C" w14:textId="77777777" w:rsidR="005E7521" w:rsidRPr="007A1308" w:rsidRDefault="005E7521" w:rsidP="00635DCC">
      <w:pPr>
        <w:autoSpaceDE w:val="0"/>
        <w:autoSpaceDN w:val="0"/>
        <w:adjustRightInd w:val="0"/>
        <w:spacing w:after="0" w:line="240" w:lineRule="auto"/>
        <w:jc w:val="both"/>
        <w:rPr>
          <w:rFonts w:ascii="Times New Roman" w:hAnsi="Times New Roman"/>
          <w:sz w:val="24"/>
          <w:szCs w:val="24"/>
        </w:rPr>
      </w:pPr>
    </w:p>
    <w:bookmarkEnd w:id="0"/>
    <w:p w14:paraId="6DF8A557" w14:textId="77777777" w:rsidR="00635DCC" w:rsidRDefault="00635DCC" w:rsidP="00635DCC">
      <w:pPr>
        <w:pBdr>
          <w:bottom w:val="single" w:sz="4" w:space="1" w:color="auto"/>
        </w:pBdr>
        <w:spacing w:after="0" w:line="240" w:lineRule="auto"/>
        <w:jc w:val="both"/>
        <w:rPr>
          <w:rFonts w:ascii="Times New Roman" w:hAnsi="Times New Roman"/>
          <w:b/>
          <w:bCs/>
          <w:sz w:val="24"/>
          <w:szCs w:val="24"/>
        </w:rPr>
      </w:pPr>
      <w:r w:rsidRPr="00635DCC">
        <w:rPr>
          <w:rFonts w:ascii="Times New Roman" w:hAnsi="Times New Roman"/>
          <w:b/>
          <w:bCs/>
          <w:sz w:val="24"/>
          <w:szCs w:val="24"/>
        </w:rPr>
        <w:t xml:space="preserve">Par Limbažu novada pašvaldības domes saistošo noteikumu "Grozījumi Limbažu novada pašvaldības domes 2023. gada 26. oktobra saistošajos noteikumos Nr. 25 “Par Limbažu novada pašvaldības atbalstu bārenim un bez vecāku gādības palikušam bērnam pēc </w:t>
      </w:r>
      <w:bookmarkStart w:id="1" w:name="_GoBack"/>
      <w:bookmarkEnd w:id="1"/>
      <w:r w:rsidRPr="00635DCC">
        <w:rPr>
          <w:rFonts w:ascii="Times New Roman" w:hAnsi="Times New Roman"/>
          <w:b/>
          <w:bCs/>
          <w:sz w:val="24"/>
          <w:szCs w:val="24"/>
        </w:rPr>
        <w:t>pilngadības sasniegšanas, audžuģimenēm un aizbildņiem” nodošanu sabiedrības viedokļa noskaidrošanai</w:t>
      </w:r>
    </w:p>
    <w:p w14:paraId="1F55523A" w14:textId="76EBEB72" w:rsidR="006F4356" w:rsidRPr="007A1308" w:rsidRDefault="006F4356" w:rsidP="006F4356">
      <w:pPr>
        <w:spacing w:after="0" w:line="240" w:lineRule="auto"/>
        <w:jc w:val="center"/>
        <w:rPr>
          <w:rFonts w:ascii="Times New Roman" w:eastAsia="Times New Roman" w:hAnsi="Times New Roman"/>
          <w:sz w:val="24"/>
          <w:szCs w:val="24"/>
        </w:rPr>
      </w:pPr>
      <w:r w:rsidRPr="007A1308">
        <w:rPr>
          <w:rFonts w:ascii="Times New Roman" w:eastAsia="Times New Roman" w:hAnsi="Times New Roman"/>
          <w:sz w:val="24"/>
          <w:szCs w:val="24"/>
        </w:rPr>
        <w:t>Ziņo</w:t>
      </w:r>
      <w:r w:rsidR="005E7521" w:rsidRPr="007A1308">
        <w:rPr>
          <w:rFonts w:ascii="Times New Roman" w:eastAsia="Times New Roman" w:hAnsi="Times New Roman"/>
          <w:sz w:val="24"/>
          <w:szCs w:val="24"/>
        </w:rPr>
        <w:t xml:space="preserve"> Ilze Rubene</w:t>
      </w:r>
    </w:p>
    <w:p w14:paraId="2740324B" w14:textId="77777777" w:rsidR="006F4356" w:rsidRPr="007A1308" w:rsidRDefault="006F4356" w:rsidP="006F4356">
      <w:pPr>
        <w:spacing w:after="0" w:line="240" w:lineRule="auto"/>
        <w:jc w:val="center"/>
        <w:rPr>
          <w:rFonts w:ascii="Times New Roman" w:hAnsi="Times New Roman"/>
          <w:b/>
          <w:bCs/>
          <w:sz w:val="24"/>
          <w:szCs w:val="24"/>
        </w:rPr>
      </w:pPr>
    </w:p>
    <w:p w14:paraId="3F3693B9" w14:textId="1C855F6C" w:rsidR="0029153A" w:rsidRPr="007A1308" w:rsidRDefault="006F4356" w:rsidP="006F4356">
      <w:pPr>
        <w:spacing w:after="0" w:line="240" w:lineRule="auto"/>
        <w:ind w:firstLine="720"/>
        <w:jc w:val="both"/>
        <w:rPr>
          <w:rFonts w:ascii="Times New Roman" w:hAnsi="Times New Roman"/>
          <w:sz w:val="24"/>
          <w:szCs w:val="24"/>
        </w:rPr>
      </w:pPr>
      <w:r w:rsidRPr="007A1308">
        <w:rPr>
          <w:rFonts w:ascii="Times New Roman" w:hAnsi="Times New Roman"/>
          <w:sz w:val="24"/>
          <w:szCs w:val="24"/>
        </w:rPr>
        <w:t xml:space="preserve">Pamatojoties uz izmaiņām Ministru kabineta </w:t>
      </w:r>
      <w:r w:rsidR="005E7521" w:rsidRPr="007A1308">
        <w:rPr>
          <w:rFonts w:ascii="Times New Roman" w:hAnsi="Times New Roman"/>
          <w:sz w:val="24"/>
          <w:szCs w:val="24"/>
        </w:rPr>
        <w:t>2018. gada 26. jūnija</w:t>
      </w:r>
      <w:r w:rsidRPr="007A1308">
        <w:rPr>
          <w:rFonts w:ascii="Times New Roman" w:hAnsi="Times New Roman"/>
          <w:sz w:val="24"/>
          <w:szCs w:val="24"/>
        </w:rPr>
        <w:t xml:space="preserve"> </w:t>
      </w:r>
      <w:bookmarkStart w:id="2" w:name="_Hlk148349100"/>
      <w:r w:rsidRPr="007A1308">
        <w:rPr>
          <w:rFonts w:ascii="Times New Roman" w:hAnsi="Times New Roman"/>
          <w:sz w:val="24"/>
          <w:szCs w:val="24"/>
        </w:rPr>
        <w:t>noteikumos Nr.</w:t>
      </w:r>
      <w:r w:rsidR="005E7521" w:rsidRPr="007A1308">
        <w:rPr>
          <w:rFonts w:ascii="Times New Roman" w:hAnsi="Times New Roman"/>
          <w:sz w:val="24"/>
          <w:szCs w:val="24"/>
        </w:rPr>
        <w:t>354</w:t>
      </w:r>
      <w:r w:rsidRPr="007A1308">
        <w:rPr>
          <w:rFonts w:ascii="Times New Roman" w:hAnsi="Times New Roman"/>
          <w:sz w:val="24"/>
          <w:szCs w:val="24"/>
        </w:rPr>
        <w:t xml:space="preserve"> “</w:t>
      </w:r>
      <w:r w:rsidR="0029153A" w:rsidRPr="007A1308">
        <w:rPr>
          <w:rFonts w:ascii="Times New Roman" w:hAnsi="Times New Roman"/>
          <w:sz w:val="24"/>
          <w:szCs w:val="24"/>
        </w:rPr>
        <w:t>Audžuģimenes noteikumi</w:t>
      </w:r>
      <w:r w:rsidRPr="007A1308">
        <w:rPr>
          <w:rFonts w:ascii="Times New Roman" w:hAnsi="Times New Roman"/>
          <w:sz w:val="24"/>
          <w:szCs w:val="24"/>
        </w:rPr>
        <w:t>”</w:t>
      </w:r>
      <w:bookmarkEnd w:id="2"/>
      <w:r w:rsidRPr="007A1308">
        <w:rPr>
          <w:rFonts w:ascii="Times New Roman" w:hAnsi="Times New Roman"/>
          <w:sz w:val="24"/>
          <w:szCs w:val="24"/>
        </w:rPr>
        <w:t xml:space="preserve">, </w:t>
      </w:r>
      <w:r w:rsidR="0029153A" w:rsidRPr="007A1308">
        <w:rPr>
          <w:rFonts w:ascii="Times New Roman" w:hAnsi="Times New Roman"/>
          <w:sz w:val="24"/>
          <w:szCs w:val="24"/>
        </w:rPr>
        <w:t xml:space="preserve">no 2026. gada 1. janvāra pabalsta audžuģimenē esoša bērna uzturam minimālo apmēru nosaka par </w:t>
      </w:r>
      <w:r w:rsidR="00790D4A" w:rsidRPr="007A1308">
        <w:rPr>
          <w:rFonts w:ascii="Times New Roman" w:hAnsi="Times New Roman"/>
          <w:sz w:val="24"/>
          <w:szCs w:val="24"/>
        </w:rPr>
        <w:t xml:space="preserve">bērnu līdz septiņu gadu vecuma sasniegšanai – 50% apmērā no Ministru kabineta noteiktās minimālās mēneša darba algas, bet par bērnu vecumā no septiņiem gadiem – 60% apmērā no minimālās darba algas. Tādējādi pabalsta bērna uzturam audžuģimenē minimālais apmērs no 2026. gada ir 390 </w:t>
      </w:r>
      <w:proofErr w:type="spellStart"/>
      <w:r w:rsidR="00790D4A" w:rsidRPr="007A1308">
        <w:rPr>
          <w:rFonts w:ascii="Times New Roman" w:hAnsi="Times New Roman"/>
          <w:i/>
          <w:iCs/>
          <w:sz w:val="24"/>
          <w:szCs w:val="24"/>
        </w:rPr>
        <w:t>euro</w:t>
      </w:r>
      <w:proofErr w:type="spellEnd"/>
      <w:r w:rsidR="00790D4A" w:rsidRPr="007A1308">
        <w:rPr>
          <w:rFonts w:ascii="Times New Roman" w:hAnsi="Times New Roman"/>
          <w:i/>
          <w:iCs/>
          <w:sz w:val="24"/>
          <w:szCs w:val="24"/>
        </w:rPr>
        <w:t xml:space="preserve"> </w:t>
      </w:r>
      <w:r w:rsidR="00790D4A" w:rsidRPr="007A1308">
        <w:rPr>
          <w:rFonts w:ascii="Times New Roman" w:hAnsi="Times New Roman"/>
          <w:sz w:val="24"/>
          <w:szCs w:val="24"/>
        </w:rPr>
        <w:t xml:space="preserve">mēnesī par bērnu līdz septiņu gadu vecuma sasniegšanai vai </w:t>
      </w:r>
      <w:r w:rsidR="00D778C3" w:rsidRPr="007A1308">
        <w:rPr>
          <w:rFonts w:ascii="Times New Roman" w:hAnsi="Times New Roman"/>
          <w:sz w:val="24"/>
          <w:szCs w:val="24"/>
        </w:rPr>
        <w:t xml:space="preserve">468 </w:t>
      </w:r>
      <w:proofErr w:type="spellStart"/>
      <w:r w:rsidR="00D778C3" w:rsidRPr="007A1308">
        <w:rPr>
          <w:rFonts w:ascii="Times New Roman" w:hAnsi="Times New Roman"/>
          <w:i/>
          <w:iCs/>
          <w:sz w:val="24"/>
          <w:szCs w:val="24"/>
        </w:rPr>
        <w:t>euro</w:t>
      </w:r>
      <w:proofErr w:type="spellEnd"/>
      <w:r w:rsidR="00D778C3" w:rsidRPr="007A1308">
        <w:rPr>
          <w:rFonts w:ascii="Times New Roman" w:hAnsi="Times New Roman"/>
          <w:i/>
          <w:iCs/>
          <w:sz w:val="24"/>
          <w:szCs w:val="24"/>
        </w:rPr>
        <w:t xml:space="preserve"> </w:t>
      </w:r>
      <w:r w:rsidR="00D778C3" w:rsidRPr="007A1308">
        <w:rPr>
          <w:rFonts w:ascii="Times New Roman" w:hAnsi="Times New Roman"/>
          <w:sz w:val="24"/>
          <w:szCs w:val="24"/>
        </w:rPr>
        <w:t>par bērnu virs septiņiem gadiem (2025. gadā – attiecīgi</w:t>
      </w:r>
      <w:r w:rsidR="00A3345A">
        <w:rPr>
          <w:rFonts w:ascii="Times New Roman" w:hAnsi="Times New Roman"/>
          <w:sz w:val="24"/>
          <w:szCs w:val="24"/>
        </w:rPr>
        <w:t xml:space="preserve"> bija noteikts</w:t>
      </w:r>
      <w:r w:rsidR="00D778C3" w:rsidRPr="007A1308">
        <w:rPr>
          <w:rFonts w:ascii="Times New Roman" w:hAnsi="Times New Roman"/>
          <w:sz w:val="24"/>
          <w:szCs w:val="24"/>
        </w:rPr>
        <w:t xml:space="preserve"> 215</w:t>
      </w:r>
      <w:r w:rsidR="00A3345A">
        <w:rPr>
          <w:rFonts w:ascii="Times New Roman" w:hAnsi="Times New Roman"/>
          <w:sz w:val="24"/>
          <w:szCs w:val="24"/>
        </w:rPr>
        <w:t xml:space="preserve"> </w:t>
      </w:r>
      <w:proofErr w:type="spellStart"/>
      <w:r w:rsidR="00A3345A" w:rsidRPr="00A3345A">
        <w:rPr>
          <w:rFonts w:ascii="Times New Roman" w:hAnsi="Times New Roman"/>
          <w:i/>
          <w:iCs/>
          <w:sz w:val="24"/>
          <w:szCs w:val="24"/>
        </w:rPr>
        <w:t>euro</w:t>
      </w:r>
      <w:proofErr w:type="spellEnd"/>
      <w:r w:rsidR="00A3345A" w:rsidRPr="00A3345A">
        <w:rPr>
          <w:rFonts w:ascii="Times New Roman" w:hAnsi="Times New Roman"/>
          <w:i/>
          <w:iCs/>
          <w:sz w:val="24"/>
          <w:szCs w:val="24"/>
        </w:rPr>
        <w:t xml:space="preserve"> </w:t>
      </w:r>
      <w:r w:rsidR="00A3345A">
        <w:rPr>
          <w:rFonts w:ascii="Times New Roman" w:hAnsi="Times New Roman"/>
          <w:sz w:val="24"/>
          <w:szCs w:val="24"/>
        </w:rPr>
        <w:t xml:space="preserve">un </w:t>
      </w:r>
      <w:r w:rsidR="00D778C3" w:rsidRPr="007A1308">
        <w:rPr>
          <w:rFonts w:ascii="Times New Roman" w:hAnsi="Times New Roman"/>
          <w:sz w:val="24"/>
          <w:szCs w:val="24"/>
        </w:rPr>
        <w:t xml:space="preserve">258 </w:t>
      </w:r>
      <w:proofErr w:type="spellStart"/>
      <w:r w:rsidR="00D778C3" w:rsidRPr="007A1308">
        <w:rPr>
          <w:rFonts w:ascii="Times New Roman" w:hAnsi="Times New Roman"/>
          <w:i/>
          <w:iCs/>
          <w:sz w:val="24"/>
          <w:szCs w:val="24"/>
        </w:rPr>
        <w:t>euro</w:t>
      </w:r>
      <w:proofErr w:type="spellEnd"/>
      <w:r w:rsidR="00D778C3" w:rsidRPr="007A1308">
        <w:rPr>
          <w:rFonts w:ascii="Times New Roman" w:hAnsi="Times New Roman"/>
          <w:sz w:val="24"/>
          <w:szCs w:val="24"/>
        </w:rPr>
        <w:t>).</w:t>
      </w:r>
    </w:p>
    <w:p w14:paraId="60973018" w14:textId="204A6A28" w:rsidR="00FC1591" w:rsidRPr="007A1308" w:rsidRDefault="004C3F40" w:rsidP="00FC1591">
      <w:pPr>
        <w:spacing w:after="0" w:line="240" w:lineRule="auto"/>
        <w:ind w:firstLine="720"/>
        <w:jc w:val="both"/>
        <w:rPr>
          <w:rFonts w:ascii="Times New Roman" w:hAnsi="Times New Roman"/>
          <w:sz w:val="24"/>
          <w:szCs w:val="24"/>
        </w:rPr>
      </w:pPr>
      <w:r w:rsidRPr="007A1308">
        <w:rPr>
          <w:rFonts w:ascii="Times New Roman" w:hAnsi="Times New Roman"/>
          <w:sz w:val="24"/>
          <w:szCs w:val="24"/>
        </w:rPr>
        <w:t xml:space="preserve">Ņemot vērā augstāk minēto, nepieciešams veikt grozījumus Limbažu novada pašvaldības </w:t>
      </w:r>
      <w:bookmarkStart w:id="3" w:name="_Hlk218848678"/>
      <w:r w:rsidR="008419F6">
        <w:rPr>
          <w:rFonts w:ascii="Times New Roman" w:hAnsi="Times New Roman"/>
          <w:sz w:val="24"/>
          <w:szCs w:val="24"/>
        </w:rPr>
        <w:t xml:space="preserve">domes </w:t>
      </w:r>
      <w:r w:rsidRPr="007A1308">
        <w:rPr>
          <w:rFonts w:ascii="Times New Roman" w:hAnsi="Times New Roman"/>
          <w:sz w:val="24"/>
          <w:szCs w:val="24"/>
        </w:rPr>
        <w:t>2023. gada 26. oktobra saistošajos noteikumu Nr. 25 “Par Limbažu novada pašvaldības atbalstu bārenim un bez vecāku gādības palikušam bērnam pēc pilngadības sasniegšanas, audžuģimenēm un aizbildņiem”</w:t>
      </w:r>
      <w:bookmarkEnd w:id="3"/>
      <w:r w:rsidRPr="007A1308">
        <w:rPr>
          <w:rFonts w:ascii="Times New Roman" w:hAnsi="Times New Roman"/>
          <w:sz w:val="24"/>
          <w:szCs w:val="24"/>
        </w:rPr>
        <w:t xml:space="preserve"> (turpmāk tekstā – Noteikumi) </w:t>
      </w:r>
      <w:r w:rsidR="00FC1591" w:rsidRPr="007A1308">
        <w:rPr>
          <w:rFonts w:ascii="Times New Roman" w:hAnsi="Times New Roman"/>
          <w:sz w:val="24"/>
          <w:szCs w:val="24"/>
        </w:rPr>
        <w:t>33. p</w:t>
      </w:r>
      <w:r w:rsidR="008419F6">
        <w:rPr>
          <w:rFonts w:ascii="Times New Roman" w:hAnsi="Times New Roman"/>
          <w:sz w:val="24"/>
          <w:szCs w:val="24"/>
        </w:rPr>
        <w:t>u</w:t>
      </w:r>
      <w:r w:rsidR="00FC1591" w:rsidRPr="007A1308">
        <w:rPr>
          <w:rFonts w:ascii="Times New Roman" w:hAnsi="Times New Roman"/>
          <w:sz w:val="24"/>
          <w:szCs w:val="24"/>
        </w:rPr>
        <w:t>n</w:t>
      </w:r>
      <w:r w:rsidR="008419F6">
        <w:rPr>
          <w:rFonts w:ascii="Times New Roman" w:hAnsi="Times New Roman"/>
          <w:sz w:val="24"/>
          <w:szCs w:val="24"/>
        </w:rPr>
        <w:t>k</w:t>
      </w:r>
      <w:r w:rsidR="00FC1591" w:rsidRPr="007A1308">
        <w:rPr>
          <w:rFonts w:ascii="Times New Roman" w:hAnsi="Times New Roman"/>
          <w:sz w:val="24"/>
          <w:szCs w:val="24"/>
        </w:rPr>
        <w:t>tā, svītrojot 33.1.</w:t>
      </w:r>
      <w:r w:rsidR="008419F6">
        <w:rPr>
          <w:rFonts w:ascii="Times New Roman" w:hAnsi="Times New Roman"/>
          <w:sz w:val="24"/>
          <w:szCs w:val="24"/>
        </w:rPr>
        <w:t xml:space="preserve"> </w:t>
      </w:r>
      <w:r w:rsidR="00FC1591" w:rsidRPr="007A1308">
        <w:rPr>
          <w:rFonts w:ascii="Times New Roman" w:hAnsi="Times New Roman"/>
          <w:sz w:val="24"/>
          <w:szCs w:val="24"/>
        </w:rPr>
        <w:t xml:space="preserve">punktā summas apmēru 215 </w:t>
      </w:r>
      <w:proofErr w:type="spellStart"/>
      <w:r w:rsidR="00FC1591" w:rsidRPr="008419F6">
        <w:rPr>
          <w:rFonts w:ascii="Times New Roman" w:hAnsi="Times New Roman"/>
          <w:i/>
          <w:sz w:val="24"/>
          <w:szCs w:val="24"/>
        </w:rPr>
        <w:t>euro</w:t>
      </w:r>
      <w:proofErr w:type="spellEnd"/>
      <w:r w:rsidR="00FC1591" w:rsidRPr="007A1308">
        <w:rPr>
          <w:rFonts w:ascii="Times New Roman" w:hAnsi="Times New Roman"/>
          <w:sz w:val="24"/>
          <w:szCs w:val="24"/>
        </w:rPr>
        <w:t xml:space="preserve">, tā vietā paredzot izmaiņu: 50% apmērā no Ministru kabineta noteiktās minimālās mēneša darba algas mēnesī par bērnu līdz 7 gadu vecuma sasniegšanai. Savukārt 33.2. punktā svītrot summas apmēru 258 </w:t>
      </w:r>
      <w:proofErr w:type="spellStart"/>
      <w:r w:rsidR="00FC1591" w:rsidRPr="007A1308">
        <w:rPr>
          <w:rFonts w:ascii="Times New Roman" w:hAnsi="Times New Roman"/>
          <w:i/>
          <w:iCs/>
          <w:sz w:val="24"/>
          <w:szCs w:val="24"/>
        </w:rPr>
        <w:t>euro</w:t>
      </w:r>
      <w:proofErr w:type="spellEnd"/>
      <w:r w:rsidR="00FC1591" w:rsidRPr="007A1308">
        <w:rPr>
          <w:rFonts w:ascii="Times New Roman" w:hAnsi="Times New Roman"/>
          <w:sz w:val="24"/>
          <w:szCs w:val="24"/>
        </w:rPr>
        <w:t>, tā vietā paredzot izmaiņu: 60% apmērā no Ministru kabineta noteiktās minimālās mēneša darba algas mēnesī par bērnu vecumā no 7 līdz 18 gadu vecuma sasniegšanai.</w:t>
      </w:r>
    </w:p>
    <w:p w14:paraId="6E80CCFA" w14:textId="4B17BFE3" w:rsidR="008419F6" w:rsidRPr="008419F6" w:rsidRDefault="006F4356" w:rsidP="008419F6">
      <w:pPr>
        <w:spacing w:after="0" w:line="240" w:lineRule="auto"/>
        <w:ind w:firstLine="720"/>
        <w:jc w:val="both"/>
        <w:rPr>
          <w:rFonts w:ascii="Times New Roman" w:eastAsia="Times New Roman" w:hAnsi="Times New Roman"/>
          <w:b/>
          <w:bCs/>
          <w:sz w:val="24"/>
          <w:szCs w:val="24"/>
        </w:rPr>
      </w:pPr>
      <w:r w:rsidRPr="007A1308">
        <w:rPr>
          <w:rFonts w:ascii="Times New Roman" w:hAnsi="Times New Roman"/>
          <w:sz w:val="24"/>
          <w:szCs w:val="24"/>
        </w:rPr>
        <w:t>Pamatojoties uz likuma “Par palīdzību dzīvokļa jautājumu risināšanā” 25.</w:t>
      </w:r>
      <w:r w:rsidRPr="007A1308">
        <w:rPr>
          <w:rFonts w:ascii="Times New Roman" w:hAnsi="Times New Roman"/>
          <w:sz w:val="24"/>
          <w:szCs w:val="24"/>
          <w:vertAlign w:val="superscript"/>
        </w:rPr>
        <w:t>2</w:t>
      </w:r>
      <w:r w:rsidRPr="007A1308">
        <w:rPr>
          <w:rFonts w:ascii="Times New Roman" w:hAnsi="Times New Roman"/>
          <w:sz w:val="24"/>
          <w:szCs w:val="24"/>
        </w:rPr>
        <w:t xml:space="preserve"> panta pirmo un piekto</w:t>
      </w:r>
      <w:r w:rsidR="00F247C2" w:rsidRPr="007A1308">
        <w:rPr>
          <w:rFonts w:ascii="Times New Roman" w:hAnsi="Times New Roman"/>
          <w:sz w:val="24"/>
          <w:szCs w:val="24"/>
        </w:rPr>
        <w:t xml:space="preserve"> </w:t>
      </w:r>
      <w:r w:rsidRPr="007A1308">
        <w:rPr>
          <w:rFonts w:ascii="Times New Roman" w:hAnsi="Times New Roman"/>
          <w:sz w:val="24"/>
          <w:szCs w:val="24"/>
        </w:rPr>
        <w:t>daļu, Ministru kabineta 26.06.2018. noteikumu Nr. 3</w:t>
      </w:r>
      <w:r w:rsidR="008419F6">
        <w:rPr>
          <w:rFonts w:ascii="Times New Roman" w:hAnsi="Times New Roman"/>
          <w:sz w:val="24"/>
          <w:szCs w:val="24"/>
        </w:rPr>
        <w:t>54 “Audžuģimenes noteikumi” 78. </w:t>
      </w:r>
      <w:r w:rsidRPr="007A1308">
        <w:rPr>
          <w:rFonts w:ascii="Times New Roman" w:hAnsi="Times New Roman"/>
          <w:sz w:val="24"/>
          <w:szCs w:val="24"/>
        </w:rPr>
        <w:t>punktu, Ministru kabineta 15.11.2005. noteikumu Nr.</w:t>
      </w:r>
      <w:r w:rsidR="008419F6">
        <w:rPr>
          <w:rFonts w:ascii="Times New Roman" w:hAnsi="Times New Roman"/>
          <w:sz w:val="24"/>
          <w:szCs w:val="24"/>
        </w:rPr>
        <w:t> </w:t>
      </w:r>
      <w:r w:rsidRPr="007A1308">
        <w:rPr>
          <w:rFonts w:ascii="Times New Roman" w:hAnsi="Times New Roman"/>
          <w:sz w:val="24"/>
          <w:szCs w:val="24"/>
        </w:rPr>
        <w:t xml:space="preserve">857 “Noteikumi par sociālajām garantijām bārenim un bez vecāku gādības palikušajam bērnam, kurš ir </w:t>
      </w:r>
      <w:proofErr w:type="spellStart"/>
      <w:r w:rsidRPr="007A1308">
        <w:rPr>
          <w:rFonts w:ascii="Times New Roman" w:hAnsi="Times New Roman"/>
          <w:sz w:val="24"/>
          <w:szCs w:val="24"/>
        </w:rPr>
        <w:t>ārpusģimenes</w:t>
      </w:r>
      <w:proofErr w:type="spellEnd"/>
      <w:r w:rsidRPr="007A1308">
        <w:rPr>
          <w:rFonts w:ascii="Times New Roman" w:hAnsi="Times New Roman"/>
          <w:sz w:val="24"/>
          <w:szCs w:val="24"/>
        </w:rPr>
        <w:t xml:space="preserve"> aprūpē, kā arī pēc </w:t>
      </w:r>
      <w:proofErr w:type="spellStart"/>
      <w:r w:rsidRPr="007A1308">
        <w:rPr>
          <w:rFonts w:ascii="Times New Roman" w:hAnsi="Times New Roman"/>
          <w:sz w:val="24"/>
          <w:szCs w:val="24"/>
        </w:rPr>
        <w:t>ārpusģimenes</w:t>
      </w:r>
      <w:proofErr w:type="spellEnd"/>
      <w:r w:rsidRPr="007A1308">
        <w:rPr>
          <w:rFonts w:ascii="Times New Roman" w:hAnsi="Times New Roman"/>
          <w:sz w:val="24"/>
          <w:szCs w:val="24"/>
        </w:rPr>
        <w:t xml:space="preserve"> aprūpes beigšanās” 22., 27., 30., 31. un 31.</w:t>
      </w:r>
      <w:r w:rsidRPr="007A1308">
        <w:rPr>
          <w:rFonts w:ascii="Times New Roman" w:hAnsi="Times New Roman"/>
          <w:sz w:val="24"/>
          <w:szCs w:val="24"/>
          <w:vertAlign w:val="superscript"/>
        </w:rPr>
        <w:t>1</w:t>
      </w:r>
      <w:r w:rsidRPr="007A1308">
        <w:rPr>
          <w:rFonts w:ascii="Times New Roman" w:hAnsi="Times New Roman"/>
          <w:sz w:val="24"/>
          <w:szCs w:val="24"/>
        </w:rPr>
        <w:t xml:space="preserve"> punktu, Pašvaldību likuma 4. panta pirmās daļas 9. punktu, 10. panta pirmās daļas 1. punktu, 44. pant</w:t>
      </w:r>
      <w:r w:rsidR="00A3345A">
        <w:rPr>
          <w:rFonts w:ascii="Times New Roman" w:hAnsi="Times New Roman"/>
          <w:sz w:val="24"/>
          <w:szCs w:val="24"/>
        </w:rPr>
        <w:t>u</w:t>
      </w:r>
      <w:r w:rsidRPr="007A1308">
        <w:rPr>
          <w:rFonts w:ascii="Times New Roman" w:hAnsi="Times New Roman"/>
          <w:sz w:val="24"/>
          <w:szCs w:val="24"/>
        </w:rPr>
        <w:t xml:space="preserve">, 46. panta </w:t>
      </w:r>
      <w:r w:rsidR="00A3345A">
        <w:rPr>
          <w:rFonts w:ascii="Times New Roman" w:hAnsi="Times New Roman"/>
          <w:sz w:val="24"/>
          <w:szCs w:val="24"/>
        </w:rPr>
        <w:t xml:space="preserve">pirmo un </w:t>
      </w:r>
      <w:r w:rsidRPr="007A1308">
        <w:rPr>
          <w:rFonts w:ascii="Times New Roman" w:hAnsi="Times New Roman"/>
          <w:sz w:val="24"/>
          <w:szCs w:val="24"/>
        </w:rPr>
        <w:t xml:space="preserve">trešo daļu, </w:t>
      </w:r>
      <w:r w:rsidR="008419F6" w:rsidRPr="008419F6">
        <w:rPr>
          <w:rFonts w:ascii="Times New Roman" w:eastAsia="Times New Roman" w:hAnsi="Times New Roman" w:cs="Tahoma"/>
          <w:b/>
          <w:kern w:val="1"/>
          <w:sz w:val="24"/>
          <w:szCs w:val="24"/>
          <w:lang w:eastAsia="hi-IN" w:bidi="hi-IN"/>
        </w:rPr>
        <w:t>a</w:t>
      </w:r>
      <w:r w:rsidR="008419F6" w:rsidRPr="008419F6">
        <w:rPr>
          <w:rFonts w:ascii="Times New Roman" w:eastAsia="Times New Roman" w:hAnsi="Times New Roman"/>
          <w:b/>
          <w:bCs/>
          <w:sz w:val="24"/>
          <w:szCs w:val="24"/>
        </w:rPr>
        <w:t>tklāti balsojot: PAR</w:t>
      </w:r>
      <w:r w:rsidR="008419F6" w:rsidRPr="008419F6">
        <w:rPr>
          <w:rFonts w:ascii="Times New Roman" w:eastAsia="Times New Roman" w:hAnsi="Times New Roman"/>
          <w:sz w:val="24"/>
          <w:szCs w:val="24"/>
        </w:rPr>
        <w:t xml:space="preserve"> –__________________, </w:t>
      </w:r>
      <w:r w:rsidR="008419F6" w:rsidRPr="008419F6">
        <w:rPr>
          <w:rFonts w:ascii="Times New Roman" w:eastAsia="Times New Roman" w:hAnsi="Times New Roman"/>
          <w:b/>
          <w:bCs/>
          <w:sz w:val="24"/>
          <w:szCs w:val="24"/>
        </w:rPr>
        <w:t>PRET –</w:t>
      </w:r>
      <w:r w:rsidR="008419F6" w:rsidRPr="008419F6">
        <w:rPr>
          <w:rFonts w:ascii="Times New Roman" w:eastAsia="Times New Roman" w:hAnsi="Times New Roman"/>
          <w:sz w:val="24"/>
          <w:szCs w:val="24"/>
        </w:rPr>
        <w:t xml:space="preserve"> _________________, </w:t>
      </w:r>
      <w:r w:rsidR="008419F6" w:rsidRPr="008419F6">
        <w:rPr>
          <w:rFonts w:ascii="Times New Roman" w:eastAsia="Times New Roman" w:hAnsi="Times New Roman"/>
          <w:b/>
          <w:bCs/>
          <w:sz w:val="24"/>
          <w:szCs w:val="24"/>
        </w:rPr>
        <w:t>ATTURAS –</w:t>
      </w:r>
      <w:r w:rsidR="008419F6" w:rsidRPr="008419F6">
        <w:rPr>
          <w:rFonts w:ascii="Times New Roman" w:eastAsia="Times New Roman" w:hAnsi="Times New Roman"/>
          <w:sz w:val="24"/>
          <w:szCs w:val="24"/>
        </w:rPr>
        <w:t xml:space="preserve"> ________________, komiteja</w:t>
      </w:r>
      <w:r w:rsidR="008419F6" w:rsidRPr="008419F6">
        <w:rPr>
          <w:rFonts w:ascii="Times New Roman" w:eastAsia="Times New Roman" w:hAnsi="Times New Roman"/>
          <w:b/>
          <w:bCs/>
          <w:sz w:val="24"/>
          <w:szCs w:val="24"/>
        </w:rPr>
        <w:t xml:space="preserve"> NOLEMJ:</w:t>
      </w:r>
    </w:p>
    <w:p w14:paraId="7002DEB0" w14:textId="17C4A87F" w:rsidR="006F4356" w:rsidRPr="007A1308" w:rsidRDefault="006F4356" w:rsidP="006F4356">
      <w:pPr>
        <w:spacing w:after="0" w:line="240" w:lineRule="auto"/>
        <w:ind w:firstLine="720"/>
        <w:jc w:val="both"/>
        <w:rPr>
          <w:rFonts w:ascii="Times New Roman" w:hAnsi="Times New Roman"/>
          <w:sz w:val="24"/>
          <w:szCs w:val="24"/>
        </w:rPr>
      </w:pPr>
    </w:p>
    <w:p w14:paraId="6892E0FB" w14:textId="5FDC9273" w:rsidR="007A1308" w:rsidRPr="007A1308" w:rsidRDefault="007A1308" w:rsidP="008419F6">
      <w:pPr>
        <w:numPr>
          <w:ilvl w:val="0"/>
          <w:numId w:val="11"/>
        </w:numPr>
        <w:spacing w:after="0" w:line="240" w:lineRule="auto"/>
        <w:ind w:left="357" w:hanging="357"/>
        <w:contextualSpacing/>
        <w:jc w:val="both"/>
        <w:rPr>
          <w:rFonts w:ascii="Times New Roman" w:eastAsiaTheme="minorHAnsi" w:hAnsi="Times New Roman" w:cstheme="minorBidi"/>
          <w:sz w:val="24"/>
          <w:szCs w:val="24"/>
          <w:lang w:eastAsia="en-US"/>
        </w:rPr>
      </w:pPr>
      <w:r w:rsidRPr="007A1308">
        <w:rPr>
          <w:rFonts w:ascii="Times New Roman" w:eastAsiaTheme="minorHAnsi" w:hAnsi="Times New Roman" w:cstheme="minorBidi"/>
          <w:sz w:val="24"/>
          <w:szCs w:val="24"/>
          <w:lang w:eastAsia="en-US"/>
        </w:rPr>
        <w:t xml:space="preserve">Nodot sabiedrības viedokļa noskaidrošanai </w:t>
      </w:r>
      <w:r w:rsidR="005A2EEE">
        <w:rPr>
          <w:rFonts w:ascii="Times New Roman" w:eastAsiaTheme="minorHAnsi" w:hAnsi="Times New Roman" w:cstheme="minorBidi"/>
          <w:sz w:val="24"/>
          <w:szCs w:val="24"/>
          <w:lang w:eastAsia="en-US"/>
        </w:rPr>
        <w:t>saistošo noteikumu</w:t>
      </w:r>
      <w:r w:rsidR="008419F6">
        <w:rPr>
          <w:rFonts w:ascii="Times New Roman" w:eastAsiaTheme="minorHAnsi" w:hAnsi="Times New Roman" w:cstheme="minorBidi"/>
          <w:sz w:val="24"/>
          <w:szCs w:val="24"/>
          <w:lang w:eastAsia="en-US"/>
        </w:rPr>
        <w:t xml:space="preserve"> projektu</w:t>
      </w:r>
      <w:r w:rsidR="005A2EEE">
        <w:rPr>
          <w:rFonts w:ascii="Times New Roman" w:eastAsiaTheme="minorHAnsi" w:hAnsi="Times New Roman" w:cstheme="minorBidi"/>
          <w:sz w:val="24"/>
          <w:szCs w:val="24"/>
          <w:lang w:eastAsia="en-US"/>
        </w:rPr>
        <w:t xml:space="preserve"> “</w:t>
      </w:r>
      <w:r w:rsidR="00173020">
        <w:rPr>
          <w:rFonts w:ascii="Times New Roman" w:eastAsiaTheme="minorHAnsi" w:hAnsi="Times New Roman" w:cstheme="minorBidi"/>
          <w:sz w:val="24"/>
          <w:szCs w:val="24"/>
          <w:lang w:eastAsia="en-US"/>
        </w:rPr>
        <w:t>G</w:t>
      </w:r>
      <w:r w:rsidR="00173020" w:rsidRPr="007A1308">
        <w:rPr>
          <w:rFonts w:ascii="Times New Roman" w:eastAsiaTheme="minorHAnsi" w:hAnsi="Times New Roman" w:cstheme="minorBidi"/>
          <w:sz w:val="24"/>
          <w:szCs w:val="24"/>
          <w:lang w:eastAsia="en-US"/>
        </w:rPr>
        <w:t>rozījum</w:t>
      </w:r>
      <w:r w:rsidR="00173020">
        <w:rPr>
          <w:rFonts w:ascii="Times New Roman" w:eastAsiaTheme="minorHAnsi" w:hAnsi="Times New Roman" w:cstheme="minorBidi"/>
          <w:sz w:val="24"/>
          <w:szCs w:val="24"/>
          <w:lang w:eastAsia="en-US"/>
        </w:rPr>
        <w:t>i</w:t>
      </w:r>
      <w:r w:rsidR="00FB5643">
        <w:rPr>
          <w:rFonts w:ascii="Times New Roman" w:eastAsiaTheme="minorHAnsi" w:hAnsi="Times New Roman" w:cstheme="minorBidi"/>
          <w:sz w:val="24"/>
          <w:szCs w:val="24"/>
          <w:lang w:eastAsia="en-US"/>
        </w:rPr>
        <w:t xml:space="preserve"> Limbažu novada </w:t>
      </w:r>
      <w:r w:rsidR="008419F6">
        <w:rPr>
          <w:rFonts w:ascii="Times New Roman" w:eastAsiaTheme="minorHAnsi" w:hAnsi="Times New Roman" w:cstheme="minorBidi"/>
          <w:sz w:val="24"/>
          <w:szCs w:val="24"/>
          <w:lang w:eastAsia="en-US"/>
        </w:rPr>
        <w:t xml:space="preserve">pašvaldības </w:t>
      </w:r>
      <w:r w:rsidR="00FB5643">
        <w:rPr>
          <w:rFonts w:ascii="Times New Roman" w:eastAsiaTheme="minorHAnsi" w:hAnsi="Times New Roman" w:cstheme="minorBidi"/>
          <w:sz w:val="24"/>
          <w:szCs w:val="24"/>
          <w:lang w:eastAsia="en-US"/>
        </w:rPr>
        <w:t>domes</w:t>
      </w:r>
      <w:r w:rsidRPr="007A1308">
        <w:rPr>
          <w:rFonts w:ascii="Times New Roman" w:eastAsiaTheme="minorHAnsi" w:hAnsi="Times New Roman" w:cstheme="minorBidi"/>
          <w:sz w:val="24"/>
          <w:szCs w:val="24"/>
          <w:lang w:eastAsia="en-US"/>
        </w:rPr>
        <w:t xml:space="preserve"> 2023. gada 26. oktobra saistošajos noteikumu Nr. 25 “Par Limbažu novada pašvaldības atbalstu bārenim un bez vecāku gādības palikušam bērnam pēc pilngadības sasniegšanas, audžuģimenēm un aizbildņiem”</w:t>
      </w:r>
      <w:r w:rsidR="00FB5643">
        <w:rPr>
          <w:rFonts w:ascii="Times New Roman" w:eastAsiaTheme="minorHAnsi" w:hAnsi="Times New Roman" w:cstheme="minorBidi"/>
          <w:sz w:val="24"/>
          <w:szCs w:val="24"/>
          <w:lang w:eastAsia="en-US"/>
        </w:rPr>
        <w:t>” un to paskaidrojuma rakstu</w:t>
      </w:r>
      <w:r w:rsidRPr="007A1308">
        <w:rPr>
          <w:rFonts w:ascii="Times New Roman" w:eastAsiaTheme="minorHAnsi" w:hAnsi="Times New Roman" w:cstheme="minorBidi"/>
          <w:sz w:val="24"/>
          <w:szCs w:val="24"/>
          <w:lang w:eastAsia="en-US"/>
        </w:rPr>
        <w:t xml:space="preserve"> (pielikumā).</w:t>
      </w:r>
    </w:p>
    <w:p w14:paraId="65CDE794" w14:textId="77777777" w:rsidR="007A1308" w:rsidRPr="007A1308" w:rsidRDefault="007A1308" w:rsidP="008419F6">
      <w:pPr>
        <w:numPr>
          <w:ilvl w:val="0"/>
          <w:numId w:val="11"/>
        </w:numPr>
        <w:spacing w:after="0" w:line="240" w:lineRule="auto"/>
        <w:ind w:left="357" w:hanging="357"/>
        <w:contextualSpacing/>
        <w:jc w:val="both"/>
        <w:rPr>
          <w:rFonts w:ascii="Times New Roman" w:eastAsiaTheme="minorHAnsi" w:hAnsi="Times New Roman" w:cstheme="minorBidi"/>
          <w:sz w:val="24"/>
          <w:szCs w:val="24"/>
          <w:lang w:eastAsia="en-US"/>
        </w:rPr>
      </w:pPr>
      <w:r w:rsidRPr="007A1308">
        <w:rPr>
          <w:rFonts w:ascii="Times New Roman" w:eastAsiaTheme="minorHAnsi" w:hAnsi="Times New Roman" w:cstheme="minorBidi"/>
          <w:sz w:val="24"/>
          <w:szCs w:val="24"/>
          <w:lang w:eastAsia="en-US"/>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273A1646" w14:textId="46581D03" w:rsidR="007A1308" w:rsidRPr="007A1308" w:rsidRDefault="007A1308" w:rsidP="008419F6">
      <w:pPr>
        <w:numPr>
          <w:ilvl w:val="0"/>
          <w:numId w:val="11"/>
        </w:numPr>
        <w:spacing w:after="0" w:line="240" w:lineRule="auto"/>
        <w:ind w:left="357" w:hanging="357"/>
        <w:contextualSpacing/>
        <w:jc w:val="both"/>
        <w:rPr>
          <w:rFonts w:ascii="Times New Roman" w:eastAsiaTheme="minorHAnsi" w:hAnsi="Times New Roman" w:cstheme="minorBidi"/>
          <w:sz w:val="24"/>
          <w:szCs w:val="24"/>
          <w:lang w:eastAsia="en-US"/>
        </w:rPr>
      </w:pPr>
      <w:r w:rsidRPr="007A1308">
        <w:rPr>
          <w:rFonts w:ascii="Times New Roman" w:eastAsiaTheme="minorHAnsi" w:hAnsi="Times New Roman" w:cstheme="minorBidi"/>
          <w:sz w:val="24"/>
          <w:szCs w:val="24"/>
          <w:lang w:eastAsia="en-US"/>
        </w:rPr>
        <w:lastRenderedPageBreak/>
        <w:t xml:space="preserve">Uzdot </w:t>
      </w:r>
      <w:r w:rsidR="008419F6">
        <w:rPr>
          <w:rFonts w:ascii="Times New Roman" w:eastAsiaTheme="minorHAnsi" w:hAnsi="Times New Roman" w:cstheme="minorBidi"/>
          <w:sz w:val="24"/>
          <w:szCs w:val="24"/>
          <w:lang w:eastAsia="en-US"/>
        </w:rPr>
        <w:t xml:space="preserve">Limbažu novada </w:t>
      </w:r>
      <w:r w:rsidRPr="007A1308">
        <w:rPr>
          <w:rFonts w:ascii="Times New Roman" w:eastAsiaTheme="minorHAnsi" w:hAnsi="Times New Roman" w:cstheme="minorBidi"/>
          <w:sz w:val="24"/>
          <w:szCs w:val="24"/>
          <w:lang w:eastAsia="en-US"/>
        </w:rPr>
        <w:t>Sociālajam dienestam, pēc viedokļu saņemšanas, tos apkopot un atspoguļot saistošo noteikumu projekta paskaidrojuma rakstā.</w:t>
      </w:r>
    </w:p>
    <w:p w14:paraId="7A75386B" w14:textId="1D48E631" w:rsidR="007A1308" w:rsidRPr="007A1308" w:rsidRDefault="007A1308" w:rsidP="008419F6">
      <w:pPr>
        <w:numPr>
          <w:ilvl w:val="0"/>
          <w:numId w:val="11"/>
        </w:numPr>
        <w:spacing w:after="0" w:line="240" w:lineRule="auto"/>
        <w:ind w:left="357" w:hanging="357"/>
        <w:contextualSpacing/>
        <w:jc w:val="both"/>
        <w:rPr>
          <w:rFonts w:ascii="Times New Roman" w:eastAsiaTheme="minorHAnsi" w:hAnsi="Times New Roman" w:cstheme="minorBidi"/>
          <w:sz w:val="24"/>
          <w:szCs w:val="24"/>
          <w:lang w:eastAsia="en-US"/>
        </w:rPr>
      </w:pPr>
      <w:r w:rsidRPr="007A1308">
        <w:rPr>
          <w:rFonts w:ascii="Times New Roman" w:eastAsiaTheme="minorHAnsi" w:hAnsi="Times New Roman" w:cstheme="minorBidi"/>
          <w:sz w:val="24"/>
          <w:szCs w:val="24"/>
          <w:lang w:eastAsia="en-US"/>
        </w:rPr>
        <w:t xml:space="preserve">Uzdot </w:t>
      </w:r>
      <w:r w:rsidR="008419F6">
        <w:rPr>
          <w:rFonts w:ascii="Times New Roman" w:eastAsiaTheme="minorHAnsi" w:hAnsi="Times New Roman" w:cstheme="minorBidi"/>
          <w:sz w:val="24"/>
          <w:szCs w:val="24"/>
          <w:lang w:eastAsia="en-US"/>
        </w:rPr>
        <w:t xml:space="preserve">Limbažu novada </w:t>
      </w:r>
      <w:r w:rsidRPr="007A1308">
        <w:rPr>
          <w:rFonts w:ascii="Times New Roman" w:eastAsiaTheme="minorHAnsi" w:hAnsi="Times New Roman" w:cstheme="minorBidi"/>
          <w:sz w:val="24"/>
          <w:szCs w:val="24"/>
          <w:lang w:eastAsia="en-US"/>
        </w:rPr>
        <w:t>Sociālajam dienestam, pēc sabiedrības viedokļa noskaidrošanas un apkopošanas, atkārtoti vērsties Sociālo un veselības jautājumu komitejā un Finanšu komitejā saistošo noteikumu apstiprināšanai.</w:t>
      </w:r>
    </w:p>
    <w:p w14:paraId="3B7E3138" w14:textId="5CE5AD28" w:rsidR="007A1308" w:rsidRPr="007A1308" w:rsidRDefault="007A1308" w:rsidP="008419F6">
      <w:pPr>
        <w:numPr>
          <w:ilvl w:val="0"/>
          <w:numId w:val="11"/>
        </w:numPr>
        <w:spacing w:after="0" w:line="240" w:lineRule="auto"/>
        <w:ind w:left="357" w:hanging="357"/>
        <w:contextualSpacing/>
        <w:jc w:val="both"/>
        <w:rPr>
          <w:rFonts w:ascii="Times New Roman" w:eastAsiaTheme="minorHAnsi" w:hAnsi="Times New Roman" w:cstheme="minorBidi"/>
          <w:sz w:val="24"/>
          <w:szCs w:val="24"/>
          <w:lang w:eastAsia="en-US"/>
        </w:rPr>
      </w:pPr>
      <w:r w:rsidRPr="007A1308">
        <w:rPr>
          <w:rFonts w:ascii="Times New Roman" w:eastAsiaTheme="minorHAnsi" w:hAnsi="Times New Roman" w:cstheme="minorBidi"/>
          <w:sz w:val="24"/>
          <w:szCs w:val="24"/>
          <w:lang w:eastAsia="en-US"/>
        </w:rPr>
        <w:t xml:space="preserve">Atbildīgo par lēmuma izpildi noteikt </w:t>
      </w:r>
      <w:r w:rsidR="008419F6">
        <w:rPr>
          <w:rFonts w:ascii="Times New Roman" w:eastAsiaTheme="minorHAnsi" w:hAnsi="Times New Roman" w:cstheme="minorBidi"/>
          <w:sz w:val="24"/>
          <w:szCs w:val="24"/>
          <w:lang w:eastAsia="en-US"/>
        </w:rPr>
        <w:t xml:space="preserve">Limbažu novada </w:t>
      </w:r>
      <w:r w:rsidRPr="007A1308">
        <w:rPr>
          <w:rFonts w:ascii="Times New Roman" w:eastAsiaTheme="minorHAnsi" w:hAnsi="Times New Roman" w:cstheme="minorBidi"/>
          <w:sz w:val="24"/>
          <w:szCs w:val="24"/>
          <w:lang w:eastAsia="en-US"/>
        </w:rPr>
        <w:t>Sociālā dienesta vadītāju.</w:t>
      </w:r>
    </w:p>
    <w:p w14:paraId="73330FD3" w14:textId="77777777" w:rsidR="007A1308" w:rsidRPr="007A1308" w:rsidRDefault="007A1308" w:rsidP="008419F6">
      <w:pPr>
        <w:numPr>
          <w:ilvl w:val="0"/>
          <w:numId w:val="11"/>
        </w:numPr>
        <w:spacing w:after="0" w:line="240" w:lineRule="auto"/>
        <w:ind w:left="357" w:hanging="357"/>
        <w:contextualSpacing/>
        <w:jc w:val="both"/>
        <w:rPr>
          <w:rFonts w:ascii="Times New Roman" w:eastAsiaTheme="minorHAnsi" w:hAnsi="Times New Roman" w:cstheme="minorBidi"/>
          <w:sz w:val="24"/>
          <w:szCs w:val="24"/>
          <w:lang w:eastAsia="en-US"/>
        </w:rPr>
      </w:pPr>
      <w:r w:rsidRPr="007A1308">
        <w:rPr>
          <w:rFonts w:ascii="Times New Roman" w:eastAsiaTheme="minorHAnsi" w:hAnsi="Times New Roman" w:cstheme="minorBidi"/>
          <w:sz w:val="24"/>
          <w:szCs w:val="24"/>
          <w:lang w:eastAsia="en-US"/>
        </w:rPr>
        <w:t>Kontroli par lēmuma izpildi uzdot Limbažu novada pašvaldības izpilddirektoram.</w:t>
      </w:r>
    </w:p>
    <w:p w14:paraId="75F96C04" w14:textId="77777777" w:rsidR="000405BE" w:rsidRPr="007A1308" w:rsidRDefault="000405BE" w:rsidP="00B3615E">
      <w:pPr>
        <w:spacing w:after="0"/>
        <w:jc w:val="both"/>
        <w:rPr>
          <w:rFonts w:ascii="Times New Roman" w:hAnsi="Times New Roman"/>
          <w:sz w:val="24"/>
          <w:szCs w:val="24"/>
        </w:rPr>
      </w:pPr>
    </w:p>
    <w:sectPr w:rsidR="000405BE" w:rsidRPr="007A1308" w:rsidSect="0021466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46C2A" w14:textId="77777777" w:rsidR="00784950" w:rsidRDefault="00784950" w:rsidP="008D3D80">
      <w:pPr>
        <w:spacing w:after="0" w:line="240" w:lineRule="auto"/>
      </w:pPr>
      <w:r>
        <w:separator/>
      </w:r>
    </w:p>
  </w:endnote>
  <w:endnote w:type="continuationSeparator" w:id="0">
    <w:p w14:paraId="27557AD1" w14:textId="77777777" w:rsidR="00784950" w:rsidRDefault="00784950" w:rsidP="008D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9B537" w14:textId="77777777" w:rsidR="00784950" w:rsidRDefault="00784950" w:rsidP="008D3D80">
      <w:pPr>
        <w:spacing w:after="0" w:line="240" w:lineRule="auto"/>
      </w:pPr>
      <w:r>
        <w:separator/>
      </w:r>
    </w:p>
  </w:footnote>
  <w:footnote w:type="continuationSeparator" w:id="0">
    <w:p w14:paraId="7092A7FB" w14:textId="77777777" w:rsidR="00784950" w:rsidRDefault="00784950" w:rsidP="008D3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892272"/>
      <w:docPartObj>
        <w:docPartGallery w:val="Page Numbers (Top of Page)"/>
        <w:docPartUnique/>
      </w:docPartObj>
    </w:sdtPr>
    <w:sdtEndPr/>
    <w:sdtContent>
      <w:p w14:paraId="3E792CD9" w14:textId="77777777" w:rsidR="00D14A7F" w:rsidRDefault="00524E70">
        <w:pPr>
          <w:pStyle w:val="Galvene"/>
          <w:jc w:val="center"/>
        </w:pPr>
        <w:r>
          <w:fldChar w:fldCharType="begin"/>
        </w:r>
        <w:r>
          <w:instrText>PAGE   \* MERGEFORMAT</w:instrText>
        </w:r>
        <w:r>
          <w:fldChar w:fldCharType="separate"/>
        </w:r>
        <w:r w:rsidR="00635DCC">
          <w:rPr>
            <w:noProof/>
          </w:rPr>
          <w:t>2</w:t>
        </w:r>
        <w:r>
          <w:fldChar w:fldCharType="end"/>
        </w:r>
      </w:p>
    </w:sdtContent>
  </w:sdt>
  <w:p w14:paraId="49BA58F3" w14:textId="77777777" w:rsidR="00D14A7F" w:rsidRDefault="00D14A7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7694"/>
    <w:multiLevelType w:val="multilevel"/>
    <w:tmpl w:val="DEB68DC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0363B5"/>
    <w:multiLevelType w:val="hybridMultilevel"/>
    <w:tmpl w:val="8B76BB62"/>
    <w:lvl w:ilvl="0" w:tplc="4948B1A6">
      <w:start w:val="1"/>
      <w:numFmt w:val="upperRoman"/>
      <w:lvlText w:val="%1."/>
      <w:lvlJc w:val="left"/>
      <w:pPr>
        <w:ind w:left="1080" w:hanging="720"/>
      </w:pPr>
      <w:rPr>
        <w:rFonts w:hint="default"/>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636D52"/>
    <w:multiLevelType w:val="hybridMultilevel"/>
    <w:tmpl w:val="BB320838"/>
    <w:lvl w:ilvl="0" w:tplc="70446F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37D4C0F"/>
    <w:multiLevelType w:val="hybridMultilevel"/>
    <w:tmpl w:val="2F2E5A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064EF1"/>
    <w:multiLevelType w:val="hybridMultilevel"/>
    <w:tmpl w:val="A4E6959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AD05CA6"/>
    <w:multiLevelType w:val="hybridMultilevel"/>
    <w:tmpl w:val="43CEB35A"/>
    <w:lvl w:ilvl="0" w:tplc="A6F0D3BA">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6" w15:restartNumberingAfterBreak="0">
    <w:nsid w:val="29C05746"/>
    <w:multiLevelType w:val="multilevel"/>
    <w:tmpl w:val="488A3BC0"/>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9324AD0"/>
    <w:multiLevelType w:val="hybridMultilevel"/>
    <w:tmpl w:val="D9F400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0E1401"/>
    <w:multiLevelType w:val="hybridMultilevel"/>
    <w:tmpl w:val="8A58F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CE007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5B2562AE"/>
    <w:multiLevelType w:val="multilevel"/>
    <w:tmpl w:val="662E50FA"/>
    <w:lvl w:ilvl="0">
      <w:start w:val="1"/>
      <w:numFmt w:val="decimal"/>
      <w:lvlText w:val="%1."/>
      <w:lvlJc w:val="left"/>
      <w:pPr>
        <w:ind w:left="360" w:hanging="360"/>
      </w:pPr>
      <w:rPr>
        <w:rFonts w:hint="default"/>
        <w:b w:val="0"/>
        <w:bCs w:val="0"/>
        <w:strike w:val="0"/>
        <w:color w:val="auto"/>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9"/>
  </w:num>
  <w:num w:numId="2">
    <w:abstractNumId w:val="2"/>
  </w:num>
  <w:num w:numId="3">
    <w:abstractNumId w:val="4"/>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8"/>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A"/>
    <w:rsid w:val="000005C2"/>
    <w:rsid w:val="0001047D"/>
    <w:rsid w:val="00011344"/>
    <w:rsid w:val="000126D1"/>
    <w:rsid w:val="00031459"/>
    <w:rsid w:val="000405BE"/>
    <w:rsid w:val="0004316A"/>
    <w:rsid w:val="00081DA9"/>
    <w:rsid w:val="0008382B"/>
    <w:rsid w:val="000964DE"/>
    <w:rsid w:val="000C7A27"/>
    <w:rsid w:val="000E05B8"/>
    <w:rsid w:val="000F3038"/>
    <w:rsid w:val="000F5E45"/>
    <w:rsid w:val="000F7406"/>
    <w:rsid w:val="001219AF"/>
    <w:rsid w:val="00122E3D"/>
    <w:rsid w:val="00125065"/>
    <w:rsid w:val="00125640"/>
    <w:rsid w:val="00157569"/>
    <w:rsid w:val="00172F7B"/>
    <w:rsid w:val="00173020"/>
    <w:rsid w:val="00186198"/>
    <w:rsid w:val="001A7D8A"/>
    <w:rsid w:val="001B706C"/>
    <w:rsid w:val="001E3D15"/>
    <w:rsid w:val="001F3B9B"/>
    <w:rsid w:val="00211ED3"/>
    <w:rsid w:val="0021466F"/>
    <w:rsid w:val="002363BE"/>
    <w:rsid w:val="002400EC"/>
    <w:rsid w:val="002566C2"/>
    <w:rsid w:val="00275795"/>
    <w:rsid w:val="0029153A"/>
    <w:rsid w:val="002A0A19"/>
    <w:rsid w:val="002B7143"/>
    <w:rsid w:val="002B7EA5"/>
    <w:rsid w:val="002C6C95"/>
    <w:rsid w:val="002D1B2F"/>
    <w:rsid w:val="002D7DE6"/>
    <w:rsid w:val="002F7D40"/>
    <w:rsid w:val="00311F06"/>
    <w:rsid w:val="0033519F"/>
    <w:rsid w:val="00354910"/>
    <w:rsid w:val="00364052"/>
    <w:rsid w:val="00366649"/>
    <w:rsid w:val="00383BD9"/>
    <w:rsid w:val="00397E3F"/>
    <w:rsid w:val="003A589E"/>
    <w:rsid w:val="003C72A8"/>
    <w:rsid w:val="003E51B0"/>
    <w:rsid w:val="003F2721"/>
    <w:rsid w:val="0040105E"/>
    <w:rsid w:val="00431434"/>
    <w:rsid w:val="00434AA7"/>
    <w:rsid w:val="00461894"/>
    <w:rsid w:val="00466C5F"/>
    <w:rsid w:val="004920E1"/>
    <w:rsid w:val="004C3F40"/>
    <w:rsid w:val="00500DAF"/>
    <w:rsid w:val="00503350"/>
    <w:rsid w:val="00514CEC"/>
    <w:rsid w:val="00524313"/>
    <w:rsid w:val="00524E70"/>
    <w:rsid w:val="005448BE"/>
    <w:rsid w:val="00552676"/>
    <w:rsid w:val="00561F02"/>
    <w:rsid w:val="0059735D"/>
    <w:rsid w:val="005A2EEE"/>
    <w:rsid w:val="005B54B5"/>
    <w:rsid w:val="005D3112"/>
    <w:rsid w:val="005D614D"/>
    <w:rsid w:val="005E7521"/>
    <w:rsid w:val="00602F4C"/>
    <w:rsid w:val="00610C7F"/>
    <w:rsid w:val="00635DCC"/>
    <w:rsid w:val="00640CAD"/>
    <w:rsid w:val="00695C61"/>
    <w:rsid w:val="006B77E8"/>
    <w:rsid w:val="006C1238"/>
    <w:rsid w:val="006D03FC"/>
    <w:rsid w:val="006D6AC9"/>
    <w:rsid w:val="006F4356"/>
    <w:rsid w:val="007018E7"/>
    <w:rsid w:val="00702B85"/>
    <w:rsid w:val="00703387"/>
    <w:rsid w:val="00714426"/>
    <w:rsid w:val="007257FD"/>
    <w:rsid w:val="0072778D"/>
    <w:rsid w:val="00732119"/>
    <w:rsid w:val="007363C8"/>
    <w:rsid w:val="00755F55"/>
    <w:rsid w:val="00770C1A"/>
    <w:rsid w:val="00781617"/>
    <w:rsid w:val="00784950"/>
    <w:rsid w:val="007872E6"/>
    <w:rsid w:val="007875CF"/>
    <w:rsid w:val="00790D4A"/>
    <w:rsid w:val="00791943"/>
    <w:rsid w:val="007A1308"/>
    <w:rsid w:val="007B34FD"/>
    <w:rsid w:val="007D0A6F"/>
    <w:rsid w:val="00823329"/>
    <w:rsid w:val="00826837"/>
    <w:rsid w:val="008419F6"/>
    <w:rsid w:val="00845D84"/>
    <w:rsid w:val="00853751"/>
    <w:rsid w:val="00862AC9"/>
    <w:rsid w:val="00870814"/>
    <w:rsid w:val="00873E8E"/>
    <w:rsid w:val="008B6761"/>
    <w:rsid w:val="008C2C51"/>
    <w:rsid w:val="008D195F"/>
    <w:rsid w:val="008D3D80"/>
    <w:rsid w:val="008E4D96"/>
    <w:rsid w:val="008F51B8"/>
    <w:rsid w:val="00904B88"/>
    <w:rsid w:val="00911BF2"/>
    <w:rsid w:val="00972DED"/>
    <w:rsid w:val="009902DC"/>
    <w:rsid w:val="00995ECB"/>
    <w:rsid w:val="009F0945"/>
    <w:rsid w:val="009F0C3D"/>
    <w:rsid w:val="009F6BE4"/>
    <w:rsid w:val="00A12CCD"/>
    <w:rsid w:val="00A22C8E"/>
    <w:rsid w:val="00A27D0C"/>
    <w:rsid w:val="00A3345A"/>
    <w:rsid w:val="00A82E72"/>
    <w:rsid w:val="00A91269"/>
    <w:rsid w:val="00AA0CB4"/>
    <w:rsid w:val="00AA1B57"/>
    <w:rsid w:val="00AB4A4A"/>
    <w:rsid w:val="00AB5F95"/>
    <w:rsid w:val="00B130D2"/>
    <w:rsid w:val="00B3615E"/>
    <w:rsid w:val="00B4501A"/>
    <w:rsid w:val="00B47EB5"/>
    <w:rsid w:val="00B65676"/>
    <w:rsid w:val="00B8211B"/>
    <w:rsid w:val="00BA350F"/>
    <w:rsid w:val="00BE22A0"/>
    <w:rsid w:val="00BE32DE"/>
    <w:rsid w:val="00BF350D"/>
    <w:rsid w:val="00BF59BE"/>
    <w:rsid w:val="00C07C59"/>
    <w:rsid w:val="00C37D4C"/>
    <w:rsid w:val="00C40AB3"/>
    <w:rsid w:val="00C530A3"/>
    <w:rsid w:val="00C97878"/>
    <w:rsid w:val="00CC2492"/>
    <w:rsid w:val="00CC6375"/>
    <w:rsid w:val="00D14A7F"/>
    <w:rsid w:val="00D16813"/>
    <w:rsid w:val="00D22D4F"/>
    <w:rsid w:val="00D25906"/>
    <w:rsid w:val="00D3474D"/>
    <w:rsid w:val="00D35A28"/>
    <w:rsid w:val="00D4315C"/>
    <w:rsid w:val="00D46B23"/>
    <w:rsid w:val="00D5693B"/>
    <w:rsid w:val="00D6191B"/>
    <w:rsid w:val="00D70539"/>
    <w:rsid w:val="00D72D94"/>
    <w:rsid w:val="00D778C3"/>
    <w:rsid w:val="00D93645"/>
    <w:rsid w:val="00DA6AD4"/>
    <w:rsid w:val="00DD57F6"/>
    <w:rsid w:val="00DE1F1B"/>
    <w:rsid w:val="00DE37B4"/>
    <w:rsid w:val="00DF2672"/>
    <w:rsid w:val="00E032A3"/>
    <w:rsid w:val="00E1563B"/>
    <w:rsid w:val="00E16E05"/>
    <w:rsid w:val="00E20465"/>
    <w:rsid w:val="00E3363E"/>
    <w:rsid w:val="00E85299"/>
    <w:rsid w:val="00E9178B"/>
    <w:rsid w:val="00E97D85"/>
    <w:rsid w:val="00EA75FF"/>
    <w:rsid w:val="00ED6B4C"/>
    <w:rsid w:val="00EE7515"/>
    <w:rsid w:val="00EE7E59"/>
    <w:rsid w:val="00EF193C"/>
    <w:rsid w:val="00EF20FF"/>
    <w:rsid w:val="00F12DB1"/>
    <w:rsid w:val="00F247C2"/>
    <w:rsid w:val="00F3618A"/>
    <w:rsid w:val="00F7512B"/>
    <w:rsid w:val="00F85F30"/>
    <w:rsid w:val="00F8756A"/>
    <w:rsid w:val="00F9246D"/>
    <w:rsid w:val="00F967C1"/>
    <w:rsid w:val="00FB027F"/>
    <w:rsid w:val="00FB5643"/>
    <w:rsid w:val="00FC1591"/>
    <w:rsid w:val="00FC2EDE"/>
    <w:rsid w:val="00FF1A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4AC95"/>
  <w15:docId w15:val="{B179FA0A-E27A-4D43-A1F1-B9689FCC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5F30"/>
    <w:rPr>
      <w:rFonts w:eastAsiaTheme="minorEastAsia"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s">
    <w:name w:val="List"/>
    <w:basedOn w:val="Pamatteksts"/>
    <w:uiPriority w:val="99"/>
    <w:unhideWhenUsed/>
    <w:rsid w:val="00ED6B4C"/>
    <w:pPr>
      <w:suppressAutoHyphens/>
      <w:spacing w:after="0" w:line="240" w:lineRule="auto"/>
      <w:jc w:val="both"/>
    </w:pPr>
    <w:rPr>
      <w:rFonts w:ascii="Times New Roman" w:hAnsi="Times New Roman" w:cs="Tahoma"/>
      <w:sz w:val="24"/>
      <w:szCs w:val="24"/>
      <w:lang w:eastAsia="ar-SA"/>
    </w:rPr>
  </w:style>
  <w:style w:type="paragraph" w:styleId="Pamatteksts">
    <w:name w:val="Body Text"/>
    <w:basedOn w:val="Parasts"/>
    <w:link w:val="PamattekstsRakstz"/>
    <w:uiPriority w:val="99"/>
    <w:semiHidden/>
    <w:unhideWhenUsed/>
    <w:rsid w:val="00ED6B4C"/>
    <w:pPr>
      <w:spacing w:after="120"/>
    </w:pPr>
  </w:style>
  <w:style w:type="character" w:customStyle="1" w:styleId="PamattekstsRakstz">
    <w:name w:val="Pamatteksts Rakstz."/>
    <w:basedOn w:val="Noklusjumarindkopasfonts"/>
    <w:link w:val="Pamatteksts"/>
    <w:uiPriority w:val="99"/>
    <w:semiHidden/>
    <w:rsid w:val="00ED6B4C"/>
    <w:rPr>
      <w:rFonts w:eastAsiaTheme="minorEastAsia" w:cs="Times New Roman"/>
      <w:lang w:eastAsia="lv-LV"/>
    </w:rPr>
  </w:style>
  <w:style w:type="paragraph" w:styleId="Sarakstarindkopa">
    <w:name w:val="List Paragraph"/>
    <w:basedOn w:val="Parasts"/>
    <w:uiPriority w:val="34"/>
    <w:qFormat/>
    <w:rsid w:val="00434AA7"/>
    <w:pPr>
      <w:spacing w:after="200" w:line="276" w:lineRule="auto"/>
      <w:ind w:left="720"/>
      <w:contextualSpacing/>
      <w:jc w:val="both"/>
    </w:pPr>
    <w:rPr>
      <w:rFonts w:ascii="Times New Roman" w:eastAsiaTheme="minorHAnsi" w:hAnsi="Times New Roman" w:cstheme="minorBidi"/>
      <w:sz w:val="24"/>
      <w:lang w:eastAsia="en-US"/>
    </w:rPr>
  </w:style>
  <w:style w:type="paragraph" w:customStyle="1" w:styleId="Default">
    <w:name w:val="Default"/>
    <w:qFormat/>
    <w:rsid w:val="00434AA7"/>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DE37B4"/>
    <w:rPr>
      <w:rFonts w:cs="Times New Roman"/>
      <w:color w:val="0563C1" w:themeColor="hyperlink"/>
      <w:u w:val="single"/>
    </w:rPr>
  </w:style>
  <w:style w:type="paragraph" w:styleId="Galvene">
    <w:name w:val="header"/>
    <w:basedOn w:val="Parasts"/>
    <w:link w:val="GalveneRakstz"/>
    <w:uiPriority w:val="99"/>
    <w:unhideWhenUsed/>
    <w:rsid w:val="008D3D80"/>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
    <w:name w:val="Galvene Rakstz."/>
    <w:basedOn w:val="Noklusjumarindkopasfonts"/>
    <w:link w:val="Galvene"/>
    <w:uiPriority w:val="99"/>
    <w:rsid w:val="008D3D80"/>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8D3D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D3D80"/>
    <w:rPr>
      <w:rFonts w:eastAsiaTheme="minorEastAsia" w:cs="Times New Roman"/>
      <w:lang w:eastAsia="lv-LV"/>
    </w:rPr>
  </w:style>
  <w:style w:type="paragraph" w:styleId="Prskatjums">
    <w:name w:val="Revision"/>
    <w:hidden/>
    <w:uiPriority w:val="99"/>
    <w:semiHidden/>
    <w:rsid w:val="00275795"/>
    <w:pPr>
      <w:spacing w:after="0" w:line="240" w:lineRule="auto"/>
    </w:pPr>
    <w:rPr>
      <w:rFonts w:eastAsiaTheme="minorEastAsia" w:cs="Times New Roman"/>
      <w:lang w:eastAsia="lv-LV"/>
    </w:rPr>
  </w:style>
  <w:style w:type="table" w:styleId="Reatabula">
    <w:name w:val="Table Grid"/>
    <w:basedOn w:val="Parastatabula"/>
    <w:uiPriority w:val="59"/>
    <w:rsid w:val="006F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0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67856-DA77-4A95-A5E2-0D11EED0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2476</Words>
  <Characters>1412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Smalkā-France</dc:creator>
  <cp:lastModifiedBy>Dace Tauriņa</cp:lastModifiedBy>
  <cp:revision>8</cp:revision>
  <dcterms:created xsi:type="dcterms:W3CDTF">2026-01-09T09:02:00Z</dcterms:created>
  <dcterms:modified xsi:type="dcterms:W3CDTF">2026-01-16T09:53:00Z</dcterms:modified>
</cp:coreProperties>
</file>