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AA3DB" w14:textId="77777777" w:rsidR="0020715D" w:rsidRPr="0020715D" w:rsidRDefault="0020715D" w:rsidP="0020715D">
      <w:pPr>
        <w:jc w:val="center"/>
        <w:rPr>
          <w:b/>
          <w:bCs/>
          <w:caps/>
          <w:lang w:eastAsia="en-US"/>
        </w:rPr>
      </w:pPr>
      <w:r w:rsidRPr="0020715D">
        <w:rPr>
          <w:b/>
          <w:bCs/>
          <w:caps/>
          <w:noProof/>
        </w:rPr>
        <w:drawing>
          <wp:anchor distT="0" distB="0" distL="114300" distR="114300" simplePos="0" relativeHeight="251659264" behindDoc="0" locked="0" layoutInCell="1" allowOverlap="1" wp14:anchorId="36652072" wp14:editId="609A8C4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715D">
        <w:rPr>
          <w:b/>
          <w:bCs/>
          <w:caps/>
          <w:noProof/>
          <w:sz w:val="28"/>
          <w:szCs w:val="28"/>
          <w:lang w:val="en-GB" w:eastAsia="en-US"/>
        </w:rPr>
        <w:t>Limbažu novada PAŠVALDĪBAS DOME</w:t>
      </w:r>
    </w:p>
    <w:p w14:paraId="5BECE41F" w14:textId="77777777" w:rsidR="0020715D" w:rsidRPr="0020715D" w:rsidRDefault="0020715D" w:rsidP="0020715D">
      <w:pPr>
        <w:jc w:val="center"/>
        <w:rPr>
          <w:sz w:val="18"/>
          <w:szCs w:val="20"/>
        </w:rPr>
      </w:pPr>
      <w:proofErr w:type="spellStart"/>
      <w:r w:rsidRPr="0020715D">
        <w:rPr>
          <w:sz w:val="18"/>
          <w:szCs w:val="20"/>
        </w:rPr>
        <w:t>Reģ</w:t>
      </w:r>
      <w:proofErr w:type="spellEnd"/>
      <w:r w:rsidRPr="0020715D">
        <w:rPr>
          <w:sz w:val="18"/>
          <w:szCs w:val="20"/>
        </w:rPr>
        <w:t xml:space="preserve">. Nr. </w:t>
      </w:r>
      <w:r w:rsidRPr="0020715D">
        <w:rPr>
          <w:noProof/>
          <w:sz w:val="18"/>
          <w:szCs w:val="20"/>
        </w:rPr>
        <w:t>90009114631</w:t>
      </w:r>
      <w:r w:rsidRPr="0020715D">
        <w:rPr>
          <w:sz w:val="18"/>
          <w:szCs w:val="20"/>
        </w:rPr>
        <w:t xml:space="preserve">; </w:t>
      </w:r>
      <w:r w:rsidRPr="0020715D">
        <w:rPr>
          <w:noProof/>
          <w:sz w:val="18"/>
          <w:szCs w:val="20"/>
        </w:rPr>
        <w:t>Rīgas iela 16, Limbaži, Limbažu novads LV-4001</w:t>
      </w:r>
      <w:r w:rsidRPr="0020715D">
        <w:rPr>
          <w:sz w:val="18"/>
          <w:szCs w:val="20"/>
        </w:rPr>
        <w:t xml:space="preserve">; </w:t>
      </w:r>
    </w:p>
    <w:p w14:paraId="29F851C1" w14:textId="77777777" w:rsidR="0020715D" w:rsidRPr="0020715D" w:rsidRDefault="0020715D" w:rsidP="0020715D">
      <w:pPr>
        <w:jc w:val="center"/>
        <w:rPr>
          <w:sz w:val="18"/>
          <w:szCs w:val="20"/>
        </w:rPr>
      </w:pPr>
      <w:r w:rsidRPr="0020715D">
        <w:rPr>
          <w:sz w:val="18"/>
          <w:szCs w:val="20"/>
        </w:rPr>
        <w:t>E-pasts</w:t>
      </w:r>
      <w:r w:rsidRPr="0020715D">
        <w:rPr>
          <w:iCs/>
          <w:sz w:val="18"/>
          <w:szCs w:val="20"/>
        </w:rPr>
        <w:t xml:space="preserve"> </w:t>
      </w:r>
      <w:r w:rsidRPr="0020715D">
        <w:rPr>
          <w:iCs/>
          <w:noProof/>
          <w:sz w:val="18"/>
          <w:szCs w:val="20"/>
        </w:rPr>
        <w:t>pasts@limbazunovads.lv</w:t>
      </w:r>
      <w:r w:rsidRPr="0020715D">
        <w:rPr>
          <w:iCs/>
          <w:sz w:val="18"/>
          <w:szCs w:val="20"/>
        </w:rPr>
        <w:t>;</w:t>
      </w:r>
      <w:r w:rsidRPr="0020715D">
        <w:rPr>
          <w:sz w:val="18"/>
          <w:szCs w:val="20"/>
        </w:rPr>
        <w:t xml:space="preserve"> tālrunis </w:t>
      </w:r>
      <w:r w:rsidRPr="0020715D">
        <w:rPr>
          <w:noProof/>
          <w:sz w:val="18"/>
          <w:szCs w:val="20"/>
        </w:rPr>
        <w:t>64023003</w:t>
      </w:r>
    </w:p>
    <w:p w14:paraId="4F213B49" w14:textId="77777777" w:rsidR="00300F9D" w:rsidRPr="00300F9D" w:rsidRDefault="00300F9D" w:rsidP="0074786F">
      <w:pPr>
        <w:tabs>
          <w:tab w:val="left" w:pos="490"/>
        </w:tabs>
        <w:rPr>
          <w:lang w:eastAsia="en-US"/>
        </w:rPr>
      </w:pPr>
    </w:p>
    <w:p w14:paraId="1AEAE7A9" w14:textId="77777777" w:rsidR="00594B30" w:rsidRPr="00594B30" w:rsidRDefault="00594B30" w:rsidP="00594B30">
      <w:pPr>
        <w:tabs>
          <w:tab w:val="center" w:pos="4819"/>
          <w:tab w:val="left" w:pos="5895"/>
        </w:tabs>
        <w:jc w:val="center"/>
        <w:rPr>
          <w:b/>
          <w:bCs/>
          <w:lang w:eastAsia="en-US"/>
        </w:rPr>
      </w:pPr>
      <w:r w:rsidRPr="00594B30">
        <w:rPr>
          <w:b/>
          <w:bCs/>
          <w:lang w:eastAsia="en-US"/>
        </w:rPr>
        <w:t>LĒMUMS</w:t>
      </w:r>
    </w:p>
    <w:p w14:paraId="40C5F41E" w14:textId="77777777" w:rsidR="00594B30" w:rsidRPr="00594B30" w:rsidRDefault="00594B30" w:rsidP="00594B30">
      <w:pPr>
        <w:jc w:val="center"/>
        <w:rPr>
          <w:bCs/>
          <w:lang w:eastAsia="en-US"/>
        </w:rPr>
      </w:pPr>
      <w:r w:rsidRPr="00594B30">
        <w:rPr>
          <w:bCs/>
          <w:lang w:eastAsia="en-US"/>
        </w:rPr>
        <w:t>Limbažos</w:t>
      </w:r>
    </w:p>
    <w:p w14:paraId="053305CF" w14:textId="77777777" w:rsidR="00594B30" w:rsidRPr="00594B30" w:rsidRDefault="00594B30" w:rsidP="00594B30">
      <w:pPr>
        <w:jc w:val="center"/>
        <w:rPr>
          <w:b/>
          <w:bCs/>
          <w:lang w:eastAsia="en-US"/>
        </w:rPr>
      </w:pPr>
    </w:p>
    <w:tbl>
      <w:tblPr>
        <w:tblStyle w:val="Reatabula1"/>
        <w:tblpPr w:leftFromText="180" w:rightFromText="180"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017"/>
        <w:gridCol w:w="3402"/>
      </w:tblGrid>
      <w:tr w:rsidR="00594B30" w:rsidRPr="00594B30" w14:paraId="32CA7BB9" w14:textId="77777777" w:rsidTr="0031367E">
        <w:tc>
          <w:tcPr>
            <w:tcW w:w="3219" w:type="dxa"/>
          </w:tcPr>
          <w:p w14:paraId="117280B0" w14:textId="77777777" w:rsidR="00594B30" w:rsidRPr="00594B30" w:rsidRDefault="00594B30" w:rsidP="00594B30">
            <w:pPr>
              <w:jc w:val="left"/>
              <w:rPr>
                <w:b/>
                <w:bCs/>
              </w:rPr>
            </w:pPr>
            <w:r w:rsidRPr="00594B30">
              <w:rPr>
                <w:rFonts w:eastAsia="Calibri"/>
                <w:bCs/>
              </w:rPr>
              <w:t>2026. gada 30. aprīlī</w:t>
            </w:r>
          </w:p>
        </w:tc>
        <w:tc>
          <w:tcPr>
            <w:tcW w:w="3017" w:type="dxa"/>
          </w:tcPr>
          <w:p w14:paraId="70BF9309" w14:textId="77777777" w:rsidR="00594B30" w:rsidRPr="00594B30" w:rsidRDefault="00594B30" w:rsidP="00594B30">
            <w:pPr>
              <w:jc w:val="right"/>
              <w:rPr>
                <w:bCs/>
              </w:rPr>
            </w:pPr>
          </w:p>
        </w:tc>
        <w:tc>
          <w:tcPr>
            <w:tcW w:w="3402" w:type="dxa"/>
          </w:tcPr>
          <w:p w14:paraId="0078BBD5" w14:textId="34CF0F31" w:rsidR="00594B30" w:rsidRPr="00594B30" w:rsidRDefault="00594B30" w:rsidP="00594B30">
            <w:pPr>
              <w:jc w:val="left"/>
              <w:rPr>
                <w:b/>
                <w:bCs/>
              </w:rPr>
            </w:pPr>
            <w:r w:rsidRPr="00594B30">
              <w:rPr>
                <w:bCs/>
              </w:rPr>
              <w:t xml:space="preserve">                  Nr.</w:t>
            </w:r>
            <w:r w:rsidRPr="00594B30">
              <w:rPr>
                <w:bCs/>
              </w:rPr>
              <w:t>307</w:t>
            </w:r>
          </w:p>
        </w:tc>
      </w:tr>
      <w:tr w:rsidR="00594B30" w:rsidRPr="00594B30" w14:paraId="22D2226A" w14:textId="77777777" w:rsidTr="0031367E">
        <w:tc>
          <w:tcPr>
            <w:tcW w:w="3219" w:type="dxa"/>
          </w:tcPr>
          <w:p w14:paraId="1CF93B88" w14:textId="77777777" w:rsidR="00594B30" w:rsidRPr="00594B30" w:rsidRDefault="00594B30" w:rsidP="00594B30">
            <w:pPr>
              <w:jc w:val="center"/>
              <w:rPr>
                <w:b/>
                <w:bCs/>
              </w:rPr>
            </w:pPr>
          </w:p>
        </w:tc>
        <w:tc>
          <w:tcPr>
            <w:tcW w:w="3017" w:type="dxa"/>
          </w:tcPr>
          <w:p w14:paraId="206D8EC9" w14:textId="77777777" w:rsidR="00594B30" w:rsidRPr="00594B30" w:rsidRDefault="00594B30" w:rsidP="00594B30">
            <w:pPr>
              <w:jc w:val="right"/>
              <w:rPr>
                <w:bCs/>
              </w:rPr>
            </w:pPr>
          </w:p>
        </w:tc>
        <w:tc>
          <w:tcPr>
            <w:tcW w:w="3402" w:type="dxa"/>
          </w:tcPr>
          <w:p w14:paraId="260B83F5" w14:textId="7B540C3A" w:rsidR="00594B30" w:rsidRPr="00594B30" w:rsidRDefault="00594B30" w:rsidP="00594B30">
            <w:pPr>
              <w:jc w:val="right"/>
              <w:rPr>
                <w:bCs/>
              </w:rPr>
            </w:pPr>
            <w:r w:rsidRPr="00594B30">
              <w:rPr>
                <w:bCs/>
              </w:rPr>
              <w:t xml:space="preserve">(protokols Nr.10, </w:t>
            </w:r>
            <w:r w:rsidRPr="00594B30">
              <w:rPr>
                <w:bCs/>
              </w:rPr>
              <w:t>49</w:t>
            </w:r>
            <w:r w:rsidRPr="00594B30">
              <w:rPr>
                <w:bCs/>
              </w:rPr>
              <w:t>.)</w:t>
            </w:r>
          </w:p>
        </w:tc>
      </w:tr>
    </w:tbl>
    <w:p w14:paraId="2B8B7CD5" w14:textId="77777777" w:rsidR="00300F9D" w:rsidRPr="00300F9D" w:rsidRDefault="00300F9D" w:rsidP="00A76E42">
      <w:pPr>
        <w:tabs>
          <w:tab w:val="left" w:pos="490"/>
        </w:tabs>
        <w:rPr>
          <w:lang w:eastAsia="en-US"/>
        </w:rPr>
      </w:pPr>
    </w:p>
    <w:p w14:paraId="221EE933" w14:textId="77777777" w:rsidR="003A75A3" w:rsidRPr="00300F9D" w:rsidRDefault="003A75A3" w:rsidP="003A75A3">
      <w:pPr>
        <w:tabs>
          <w:tab w:val="left" w:pos="490"/>
        </w:tabs>
        <w:rPr>
          <w:lang w:eastAsia="en-US"/>
        </w:rPr>
      </w:pPr>
    </w:p>
    <w:p w14:paraId="263FE4A0" w14:textId="77777777" w:rsidR="00594B30" w:rsidRPr="00594B30" w:rsidRDefault="00594B30" w:rsidP="00594B30">
      <w:pPr>
        <w:pBdr>
          <w:bottom w:val="single" w:sz="6" w:space="1" w:color="auto"/>
        </w:pBdr>
        <w:rPr>
          <w:b/>
          <w:bCs/>
        </w:rPr>
      </w:pPr>
      <w:r w:rsidRPr="00594B30">
        <w:rPr>
          <w:b/>
          <w:bCs/>
          <w:noProof/>
        </w:rPr>
        <w:t xml:space="preserve">Par Limbažu novada pašvaldības domes saistošo noteikumu “Grozījumi </w:t>
      </w:r>
      <w:r w:rsidRPr="00594B30">
        <w:rPr>
          <w:b/>
          <w:bCs/>
        </w:rPr>
        <w:t>2026. gada 29. janvāra saistošajos noteikumos Nr. 1 “Limbažu novada pašvaldības iedzīvotāju padomju nolikums””</w:t>
      </w:r>
      <w:r w:rsidRPr="00594B30">
        <w:rPr>
          <w:b/>
          <w:bCs/>
          <w:noProof/>
        </w:rPr>
        <w:t xml:space="preserve"> nodošanu sabiedrības viedokļa noskaidrošanai</w:t>
      </w:r>
    </w:p>
    <w:p w14:paraId="7C329BF9" w14:textId="77777777" w:rsidR="00594B30" w:rsidRPr="00594B30" w:rsidRDefault="00594B30" w:rsidP="00594B30">
      <w:pPr>
        <w:jc w:val="center"/>
      </w:pPr>
      <w:r w:rsidRPr="00594B30">
        <w:t>Ziņo Ģirts Vilciņš, Aiga Briede</w:t>
      </w:r>
    </w:p>
    <w:p w14:paraId="3C969518" w14:textId="77777777" w:rsidR="00594B30" w:rsidRPr="00594B30" w:rsidRDefault="00594B30" w:rsidP="00594B30"/>
    <w:p w14:paraId="77E29A73" w14:textId="77777777" w:rsidR="00594B30" w:rsidRPr="00594B30" w:rsidRDefault="00594B30" w:rsidP="00594B30">
      <w:pPr>
        <w:shd w:val="clear" w:color="auto" w:fill="FFFFFF"/>
        <w:ind w:firstLine="720"/>
        <w:rPr>
          <w:iCs/>
        </w:rPr>
      </w:pPr>
      <w:r w:rsidRPr="00594B30">
        <w:t>Limbažu novada pašvaldība 2026. gada 29. janvārī apstiprinājusi saistošos noteikumus Nr. 1 “Limbažu</w:t>
      </w:r>
      <w:r w:rsidRPr="00594B30">
        <w:rPr>
          <w:bCs/>
        </w:rPr>
        <w:t xml:space="preserve"> novada pašvaldības iedzīvotāju padomju nolikums”</w:t>
      </w:r>
      <w:r w:rsidRPr="00594B30">
        <w:t xml:space="preserve"> (turpmāk – saistošie noteikumi). </w:t>
      </w:r>
    </w:p>
    <w:p w14:paraId="4B4C1AB9" w14:textId="77777777" w:rsidR="00594B30" w:rsidRPr="00594B30" w:rsidRDefault="00594B30" w:rsidP="00594B30">
      <w:pPr>
        <w:shd w:val="clear" w:color="auto" w:fill="FFFFFF"/>
        <w:autoSpaceDE w:val="0"/>
        <w:autoSpaceDN w:val="0"/>
        <w:adjustRightInd w:val="0"/>
        <w:ind w:firstLine="720"/>
        <w:rPr>
          <w:b/>
          <w:bCs/>
          <w:iCs/>
        </w:rPr>
      </w:pPr>
      <w:r w:rsidRPr="00594B30">
        <w:rPr>
          <w:iCs/>
        </w:rPr>
        <w:t>Viedās administrācijas un reģionālās attīstības ministrija (turpmāk – ministrija), 2026. gada 2. aprīlī, pamatojoties uz Pašvaldību likuma 65. panta pirmo daļu, ir izvērtējusi Limbažu novada</w:t>
      </w:r>
      <w:r w:rsidRPr="00594B30">
        <w:t xml:space="preserve"> pašvaldības (turpmāk – pašvaldība) 2026. gada 29. janvāra saistošos noteikumus Nr. 1 “Limbažu</w:t>
      </w:r>
      <w:r w:rsidRPr="00594B30">
        <w:rPr>
          <w:bCs/>
        </w:rPr>
        <w:t xml:space="preserve"> novada pašvaldības iedzīvotāju padomju nolikums”</w:t>
      </w:r>
      <w:r w:rsidRPr="00594B30">
        <w:t xml:space="preserve">  un sniegusi atzinumu, ministrija lūdz pašvaldības domi nodrošināt saistošo noteikumu atbilstību augstāka juridiskā spēka tiesību normām.</w:t>
      </w:r>
      <w:r w:rsidRPr="00594B30">
        <w:rPr>
          <w:b/>
          <w:bCs/>
        </w:rPr>
        <w:t xml:space="preserve"> </w:t>
      </w:r>
      <w:r w:rsidRPr="00594B30">
        <w:t>Lai nodrošināt ministrijas norādījumus, nepieciešams veikt saistošo noteikumu grozījumus.</w:t>
      </w:r>
    </w:p>
    <w:p w14:paraId="41AA093E" w14:textId="77777777" w:rsidR="00594B30" w:rsidRPr="00594B30" w:rsidRDefault="00594B30" w:rsidP="00594B30">
      <w:pPr>
        <w:shd w:val="clear" w:color="auto" w:fill="FFFFFF"/>
        <w:ind w:firstLine="720"/>
        <w:rPr>
          <w:shd w:val="clear" w:color="auto" w:fill="FFFFFF"/>
        </w:rPr>
      </w:pPr>
      <w:r w:rsidRPr="00594B30">
        <w:t xml:space="preserve">Pašvaldību likuma 46. panta trešā daļa nosaka, ka </w:t>
      </w:r>
      <w:r w:rsidRPr="00594B30">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333167CA" w14:textId="77777777" w:rsidR="00594B30" w:rsidRPr="00594B30" w:rsidRDefault="00594B30" w:rsidP="00594B30">
      <w:pPr>
        <w:suppressAutoHyphens/>
        <w:ind w:firstLine="720"/>
        <w:rPr>
          <w:b/>
          <w:bCs/>
        </w:rPr>
      </w:pPr>
      <w:r w:rsidRPr="00594B30">
        <w:t xml:space="preserve">Pamatojoties uz </w:t>
      </w:r>
      <w:r w:rsidRPr="00594B30">
        <w:rPr>
          <w:lang w:bidi="lo-LA"/>
        </w:rPr>
        <w:t>Pašvaldību likuma 46. panta trešo daļu</w:t>
      </w:r>
      <w:bookmarkStart w:id="0" w:name="_Hlk135033079"/>
      <w:r w:rsidRPr="00594B30">
        <w:rPr>
          <w:lang w:bidi="lo-LA"/>
        </w:rPr>
        <w:t xml:space="preserve">, </w:t>
      </w:r>
      <w:bookmarkStart w:id="1" w:name="_Hlk133341986"/>
      <w:bookmarkEnd w:id="0"/>
      <w:r w:rsidRPr="00594B30">
        <w:rPr>
          <w:lang w:bidi="lo-LA"/>
        </w:rPr>
        <w:t xml:space="preserve">49. pantu, </w:t>
      </w:r>
      <w:bookmarkEnd w:id="1"/>
      <w:r w:rsidRPr="00594B30">
        <w:rPr>
          <w:rFonts w:cs="Tahoma"/>
          <w:b/>
          <w:kern w:val="1"/>
          <w:lang w:eastAsia="hi-IN" w:bidi="hi-IN"/>
        </w:rPr>
        <w:t>a</w:t>
      </w:r>
      <w:r w:rsidRPr="00594B30">
        <w:rPr>
          <w:b/>
          <w:bCs/>
        </w:rPr>
        <w:t>tklāti balsojot: PAR</w:t>
      </w:r>
      <w:r w:rsidRPr="00594B30">
        <w:t xml:space="preserve"> – 15 deputāti (</w:t>
      </w:r>
      <w:r w:rsidRPr="00594B30">
        <w:rPr>
          <w:rFonts w:eastAsia="Calibri"/>
          <w:szCs w:val="22"/>
          <w:lang w:eastAsia="en-US"/>
        </w:rPr>
        <w:t xml:space="preserve">Edžus Arums, Andris Garklāvs, Aigars </w:t>
      </w:r>
      <w:proofErr w:type="spellStart"/>
      <w:r w:rsidRPr="00594B30">
        <w:rPr>
          <w:rFonts w:eastAsia="Calibri"/>
          <w:szCs w:val="22"/>
          <w:lang w:eastAsia="en-US"/>
        </w:rPr>
        <w:t>Legzdiņš</w:t>
      </w:r>
      <w:proofErr w:type="spellEnd"/>
      <w:r w:rsidRPr="00594B30">
        <w:rPr>
          <w:rFonts w:eastAsia="Calibri"/>
          <w:szCs w:val="22"/>
          <w:lang w:eastAsia="en-US"/>
        </w:rPr>
        <w:t xml:space="preserve">, Dāvis Melnalksnis, Rūdolfs Pelēkais, Jānis Remess, Ziedonis </w:t>
      </w:r>
      <w:proofErr w:type="spellStart"/>
      <w:r w:rsidRPr="00594B30">
        <w:rPr>
          <w:rFonts w:eastAsia="Calibri"/>
          <w:szCs w:val="22"/>
          <w:lang w:eastAsia="en-US"/>
        </w:rPr>
        <w:t>Rubezis</w:t>
      </w:r>
      <w:proofErr w:type="spellEnd"/>
      <w:r w:rsidRPr="00594B30">
        <w:rPr>
          <w:rFonts w:eastAsia="Calibri"/>
          <w:szCs w:val="22"/>
          <w:lang w:eastAsia="en-US"/>
        </w:rPr>
        <w:t xml:space="preserve">, Baiba </w:t>
      </w:r>
      <w:proofErr w:type="spellStart"/>
      <w:r w:rsidRPr="00594B30">
        <w:rPr>
          <w:rFonts w:eastAsia="Calibri"/>
          <w:szCs w:val="22"/>
          <w:lang w:eastAsia="en-US"/>
        </w:rPr>
        <w:t>Siktāre</w:t>
      </w:r>
      <w:proofErr w:type="spellEnd"/>
      <w:r w:rsidRPr="00594B30">
        <w:rPr>
          <w:rFonts w:eastAsia="Calibri"/>
          <w:szCs w:val="22"/>
          <w:lang w:eastAsia="en-US"/>
        </w:rPr>
        <w:t xml:space="preserve">, Dagnis </w:t>
      </w:r>
      <w:proofErr w:type="spellStart"/>
      <w:r w:rsidRPr="00594B30">
        <w:rPr>
          <w:rFonts w:eastAsia="Calibri"/>
          <w:szCs w:val="22"/>
          <w:lang w:eastAsia="en-US"/>
        </w:rPr>
        <w:t>Straubergs</w:t>
      </w:r>
      <w:proofErr w:type="spellEnd"/>
      <w:r w:rsidRPr="00594B30">
        <w:rPr>
          <w:rFonts w:eastAsia="Calibri"/>
          <w:szCs w:val="22"/>
          <w:lang w:eastAsia="en-US"/>
        </w:rPr>
        <w:t xml:space="preserve">, Sigita </w:t>
      </w:r>
      <w:proofErr w:type="spellStart"/>
      <w:r w:rsidRPr="00594B30">
        <w:rPr>
          <w:rFonts w:eastAsia="Calibri"/>
          <w:szCs w:val="22"/>
          <w:lang w:eastAsia="en-US"/>
        </w:rPr>
        <w:t>Upmale</w:t>
      </w:r>
      <w:proofErr w:type="spellEnd"/>
      <w:r w:rsidRPr="00594B30">
        <w:rPr>
          <w:rFonts w:eastAsia="Calibri"/>
          <w:szCs w:val="22"/>
          <w:lang w:eastAsia="en-US"/>
        </w:rPr>
        <w:t xml:space="preserve">, Ģirts Vilciņš, Roberts </w:t>
      </w:r>
      <w:proofErr w:type="spellStart"/>
      <w:r w:rsidRPr="00594B30">
        <w:rPr>
          <w:rFonts w:eastAsia="Calibri"/>
          <w:szCs w:val="22"/>
          <w:lang w:eastAsia="en-US"/>
        </w:rPr>
        <w:t>Viziņš</w:t>
      </w:r>
      <w:proofErr w:type="spellEnd"/>
      <w:r w:rsidRPr="00594B30">
        <w:rPr>
          <w:rFonts w:eastAsia="Calibri"/>
          <w:szCs w:val="22"/>
          <w:lang w:eastAsia="en-US"/>
        </w:rPr>
        <w:t xml:space="preserve">, Andis Zaļaiskalns, Diāna Zaļupe, Edmunds </w:t>
      </w:r>
      <w:proofErr w:type="spellStart"/>
      <w:r w:rsidRPr="00594B30">
        <w:rPr>
          <w:rFonts w:eastAsia="Calibri"/>
          <w:szCs w:val="22"/>
          <w:lang w:eastAsia="en-US"/>
        </w:rPr>
        <w:t>Zeidmanis</w:t>
      </w:r>
      <w:proofErr w:type="spellEnd"/>
      <w:r w:rsidRPr="00594B30">
        <w:rPr>
          <w:rFonts w:eastAsia="Calibri"/>
          <w:szCs w:val="22"/>
          <w:lang w:eastAsia="en-US"/>
        </w:rPr>
        <w:t>)</w:t>
      </w:r>
      <w:r w:rsidRPr="00594B30">
        <w:rPr>
          <w:bCs/>
        </w:rPr>
        <w:t>,</w:t>
      </w:r>
      <w:r w:rsidRPr="00594B30">
        <w:rPr>
          <w:rFonts w:eastAsia="Calibri"/>
          <w:szCs w:val="22"/>
          <w:lang w:eastAsia="en-US"/>
        </w:rPr>
        <w:t xml:space="preserve"> </w:t>
      </w:r>
      <w:r w:rsidRPr="00594B30">
        <w:rPr>
          <w:b/>
          <w:bCs/>
        </w:rPr>
        <w:t xml:space="preserve">PRET – </w:t>
      </w:r>
      <w:r w:rsidRPr="00594B30">
        <w:rPr>
          <w:bCs/>
        </w:rPr>
        <w:t>nav,</w:t>
      </w:r>
      <w:r w:rsidRPr="00594B30">
        <w:rPr>
          <w:rFonts w:eastAsia="Calibri"/>
          <w:szCs w:val="22"/>
          <w:lang w:eastAsia="en-US"/>
        </w:rPr>
        <w:t xml:space="preserve"> </w:t>
      </w:r>
      <w:r w:rsidRPr="00594B30">
        <w:rPr>
          <w:b/>
          <w:bCs/>
        </w:rPr>
        <w:t>ATTURAS –</w:t>
      </w:r>
      <w:r w:rsidRPr="00594B30">
        <w:t xml:space="preserve"> nav, Limbažu novada pašvaldības dome</w:t>
      </w:r>
      <w:r w:rsidRPr="00594B30">
        <w:rPr>
          <w:b/>
          <w:bCs/>
        </w:rPr>
        <w:t xml:space="preserve"> NOLEMJ:</w:t>
      </w:r>
    </w:p>
    <w:p w14:paraId="0967892D" w14:textId="77777777" w:rsidR="00594B30" w:rsidRPr="00594B30" w:rsidRDefault="00594B30" w:rsidP="00594B30">
      <w:pPr>
        <w:ind w:firstLine="720"/>
      </w:pPr>
    </w:p>
    <w:p w14:paraId="64064030" w14:textId="17884DDA" w:rsidR="00594B30" w:rsidRPr="00594B30" w:rsidRDefault="00594B30" w:rsidP="00594B30">
      <w:pPr>
        <w:numPr>
          <w:ilvl w:val="0"/>
          <w:numId w:val="7"/>
        </w:numPr>
        <w:ind w:left="357" w:hanging="357"/>
        <w:contextualSpacing/>
      </w:pPr>
      <w:r w:rsidRPr="00594B30">
        <w:t xml:space="preserve">Nodot saistošo noteikumu projektu </w:t>
      </w:r>
      <w:r w:rsidRPr="00594B30">
        <w:rPr>
          <w:noProof/>
        </w:rPr>
        <w:t xml:space="preserve">“Grozījumi </w:t>
      </w:r>
      <w:r w:rsidRPr="00594B30">
        <w:t>2026. gada</w:t>
      </w:r>
      <w:r>
        <w:t xml:space="preserve"> 29. janvāra saistošos noteikumo</w:t>
      </w:r>
      <w:bookmarkStart w:id="2" w:name="_GoBack"/>
      <w:bookmarkEnd w:id="2"/>
      <w:r w:rsidRPr="00594B30">
        <w:t>s Nr. 1 “Limbažu novada pašvaldības iedzīvotāju padomju nolikums”” un tam pievienoto paskaidrojuma rakstu pašvaldības nolikumā noteiktajā kārtībā publicēšanai pašvaldības oficiālajā tīmekļvietnē sabiedrības viedokļa noskaidrošanai, paredzot termiņu, kas nav mazāks par divām nedēļām (projekts pielikumā).</w:t>
      </w:r>
    </w:p>
    <w:p w14:paraId="5ED95E28" w14:textId="77777777" w:rsidR="00594B30" w:rsidRPr="00594B30" w:rsidRDefault="00594B30" w:rsidP="00594B30">
      <w:pPr>
        <w:numPr>
          <w:ilvl w:val="0"/>
          <w:numId w:val="7"/>
        </w:numPr>
        <w:ind w:left="357" w:hanging="357"/>
        <w:contextualSpacing/>
      </w:pPr>
      <w:r w:rsidRPr="00594B30">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53FE13E0" w14:textId="77777777" w:rsidR="00594B30" w:rsidRPr="00594B30" w:rsidRDefault="00594B30" w:rsidP="00594B30">
      <w:pPr>
        <w:numPr>
          <w:ilvl w:val="0"/>
          <w:numId w:val="7"/>
        </w:numPr>
        <w:ind w:left="357" w:hanging="357"/>
        <w:contextualSpacing/>
      </w:pPr>
      <w:r w:rsidRPr="00594B30">
        <w:t>Uzdot Limbažu novada pašvaldības Centrālās pārvaldes Juridiskajai nodaļai, pēc viedokļu saņemšanas, tos apkopot un atspoguļot saistošo noteikumu projekta paskaidrojuma rakstā.</w:t>
      </w:r>
    </w:p>
    <w:p w14:paraId="554D4F11" w14:textId="77777777" w:rsidR="00594B30" w:rsidRPr="00594B30" w:rsidRDefault="00594B30" w:rsidP="00594B30">
      <w:pPr>
        <w:numPr>
          <w:ilvl w:val="0"/>
          <w:numId w:val="7"/>
        </w:numPr>
        <w:ind w:left="357" w:hanging="357"/>
        <w:contextualSpacing/>
      </w:pPr>
      <w:r w:rsidRPr="00594B30">
        <w:t>Atbildīgo par lēmuma izpildi noteikt Limbažu novada pašvaldības Centrālās pārvaldes Juridiskās nodaļas vadītāju.</w:t>
      </w:r>
    </w:p>
    <w:p w14:paraId="11DF1F16" w14:textId="77777777" w:rsidR="00594B30" w:rsidRPr="00594B30" w:rsidRDefault="00594B30" w:rsidP="00594B30">
      <w:pPr>
        <w:numPr>
          <w:ilvl w:val="0"/>
          <w:numId w:val="7"/>
        </w:numPr>
        <w:ind w:left="357" w:hanging="357"/>
        <w:contextualSpacing/>
        <w:rPr>
          <w:lang w:eastAsia="hi-IN" w:bidi="hi-IN"/>
        </w:rPr>
      </w:pPr>
      <w:r w:rsidRPr="00594B30">
        <w:lastRenderedPageBreak/>
        <w:t>Kontroli par lēmuma izpildi uzdot Limbažu novada pašvaldības izpilddirektoram.</w:t>
      </w:r>
    </w:p>
    <w:p w14:paraId="76CEECE3" w14:textId="272FB671" w:rsidR="003A75A3" w:rsidRDefault="003A75A3" w:rsidP="00594B30">
      <w:pPr>
        <w:rPr>
          <w:lang w:eastAsia="hi-IN" w:bidi="hi-IN"/>
        </w:rPr>
      </w:pPr>
    </w:p>
    <w:p w14:paraId="1906BB4B" w14:textId="77777777" w:rsidR="00594B30" w:rsidRDefault="00594B30" w:rsidP="00594B30">
      <w:pPr>
        <w:rPr>
          <w:lang w:eastAsia="hi-IN" w:bidi="hi-IN"/>
        </w:rPr>
      </w:pPr>
    </w:p>
    <w:p w14:paraId="27E31F11" w14:textId="77777777" w:rsidR="00594B30" w:rsidRPr="00594B30" w:rsidRDefault="00594B30" w:rsidP="00594B30">
      <w:pPr>
        <w:jc w:val="left"/>
        <w:rPr>
          <w:rFonts w:eastAsia="Calibri"/>
          <w:lang w:eastAsia="en-US"/>
        </w:rPr>
      </w:pPr>
      <w:r w:rsidRPr="00594B30">
        <w:rPr>
          <w:rFonts w:eastAsia="Calibri"/>
          <w:lang w:eastAsia="en-US"/>
        </w:rPr>
        <w:t>Limbažu novada pašvaldības</w:t>
      </w:r>
    </w:p>
    <w:p w14:paraId="4F2B868C" w14:textId="77777777" w:rsidR="00594B30" w:rsidRPr="00594B30" w:rsidRDefault="00594B30" w:rsidP="00594B30">
      <w:pPr>
        <w:jc w:val="left"/>
        <w:rPr>
          <w:rFonts w:eastAsia="Calibri"/>
          <w:lang w:eastAsia="en-US"/>
        </w:rPr>
      </w:pPr>
      <w:r w:rsidRPr="00594B30">
        <w:rPr>
          <w:rFonts w:eastAsia="Calibri"/>
          <w:lang w:eastAsia="en-US"/>
        </w:rPr>
        <w:t>Domes priekšsēdētāja</w:t>
      </w:r>
      <w:r w:rsidRPr="00594B30">
        <w:rPr>
          <w:rFonts w:eastAsia="Calibri"/>
          <w:lang w:eastAsia="en-US"/>
        </w:rPr>
        <w:tab/>
      </w:r>
      <w:r w:rsidRPr="00594B30">
        <w:rPr>
          <w:rFonts w:eastAsia="Calibri"/>
          <w:lang w:eastAsia="en-US"/>
        </w:rPr>
        <w:tab/>
      </w:r>
      <w:r w:rsidRPr="00594B30">
        <w:rPr>
          <w:rFonts w:eastAsia="Calibri"/>
          <w:lang w:eastAsia="en-US"/>
        </w:rPr>
        <w:tab/>
      </w:r>
      <w:r w:rsidRPr="00594B30">
        <w:rPr>
          <w:rFonts w:eastAsia="Calibri"/>
          <w:lang w:eastAsia="en-US"/>
        </w:rPr>
        <w:tab/>
      </w:r>
      <w:r w:rsidRPr="00594B30">
        <w:rPr>
          <w:rFonts w:eastAsia="Calibri"/>
          <w:lang w:eastAsia="en-US"/>
        </w:rPr>
        <w:tab/>
      </w:r>
      <w:r w:rsidRPr="00594B30">
        <w:rPr>
          <w:rFonts w:eastAsia="Calibri"/>
          <w:lang w:eastAsia="en-US"/>
        </w:rPr>
        <w:tab/>
      </w:r>
      <w:r w:rsidRPr="00594B30">
        <w:rPr>
          <w:rFonts w:eastAsia="Calibri"/>
          <w:lang w:eastAsia="en-US"/>
        </w:rPr>
        <w:tab/>
      </w:r>
      <w:r w:rsidRPr="00594B30">
        <w:rPr>
          <w:rFonts w:eastAsia="Calibri"/>
          <w:lang w:eastAsia="en-US"/>
        </w:rPr>
        <w:tab/>
      </w:r>
      <w:r w:rsidRPr="00594B30">
        <w:rPr>
          <w:rFonts w:eastAsia="Calibri"/>
          <w:lang w:eastAsia="en-US"/>
        </w:rPr>
        <w:tab/>
        <w:t xml:space="preserve">S. </w:t>
      </w:r>
      <w:proofErr w:type="spellStart"/>
      <w:r w:rsidRPr="00594B30">
        <w:rPr>
          <w:rFonts w:eastAsia="Calibri"/>
          <w:lang w:eastAsia="en-US"/>
        </w:rPr>
        <w:t>Upmale</w:t>
      </w:r>
      <w:proofErr w:type="spellEnd"/>
    </w:p>
    <w:p w14:paraId="53D58B9D" w14:textId="77777777" w:rsidR="00594B30" w:rsidRPr="00594B30" w:rsidRDefault="00594B30" w:rsidP="00594B30">
      <w:pPr>
        <w:rPr>
          <w:rFonts w:eastAsia="Calibri"/>
          <w:lang w:eastAsia="en-US"/>
        </w:rPr>
      </w:pPr>
    </w:p>
    <w:p w14:paraId="4259EF4F" w14:textId="77777777" w:rsidR="00594B30" w:rsidRPr="00594B30" w:rsidRDefault="00594B30" w:rsidP="00594B30">
      <w:pPr>
        <w:rPr>
          <w:rFonts w:eastAsia="Calibri"/>
          <w:b/>
          <w:sz w:val="20"/>
          <w:szCs w:val="20"/>
          <w:lang w:eastAsia="en-US"/>
        </w:rPr>
      </w:pPr>
    </w:p>
    <w:p w14:paraId="0F3E8B69" w14:textId="77777777" w:rsidR="00594B30" w:rsidRPr="00594B30" w:rsidRDefault="00594B30" w:rsidP="00594B30">
      <w:pPr>
        <w:rPr>
          <w:rFonts w:eastAsia="Calibri"/>
          <w:b/>
          <w:sz w:val="18"/>
          <w:szCs w:val="18"/>
          <w:lang w:eastAsia="en-US"/>
        </w:rPr>
      </w:pPr>
    </w:p>
    <w:p w14:paraId="6D76E939" w14:textId="77777777" w:rsidR="00594B30" w:rsidRPr="00594B30" w:rsidRDefault="00594B30" w:rsidP="00594B30">
      <w:pPr>
        <w:rPr>
          <w:rFonts w:eastAsia="Calibri"/>
          <w:sz w:val="20"/>
          <w:szCs w:val="20"/>
          <w:lang w:eastAsia="en-US"/>
        </w:rPr>
      </w:pPr>
      <w:r w:rsidRPr="00594B30">
        <w:rPr>
          <w:rFonts w:eastAsia="Calibri"/>
          <w:sz w:val="20"/>
          <w:szCs w:val="20"/>
          <w:lang w:eastAsia="en-US"/>
        </w:rPr>
        <w:t>ŠIS DOKUMENTS IR PARAKSTĪTS AR DROŠU ELEKTRONISKO PARAKSTU UN SATUR LAIKA ZĪMOGU</w:t>
      </w:r>
    </w:p>
    <w:p w14:paraId="324BFAD9" w14:textId="77777777" w:rsidR="00594B30" w:rsidRPr="008F02FF" w:rsidRDefault="00594B30" w:rsidP="00594B30">
      <w:pPr>
        <w:rPr>
          <w:lang w:eastAsia="hi-IN" w:bidi="hi-IN"/>
        </w:rPr>
      </w:pPr>
    </w:p>
    <w:sectPr w:rsidR="00594B30" w:rsidRPr="008F02FF" w:rsidSect="00FC7D47">
      <w:headerReference w:type="default" r:id="rId8"/>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C5C23" w14:textId="77777777" w:rsidR="001374A2" w:rsidRDefault="001374A2" w:rsidP="00A76E42">
      <w:r>
        <w:separator/>
      </w:r>
    </w:p>
  </w:endnote>
  <w:endnote w:type="continuationSeparator" w:id="0">
    <w:p w14:paraId="77D1B728" w14:textId="77777777" w:rsidR="001374A2" w:rsidRDefault="001374A2" w:rsidP="00A7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49BE5" w14:textId="77777777" w:rsidR="001374A2" w:rsidRDefault="001374A2" w:rsidP="00A76E42">
      <w:r>
        <w:separator/>
      </w:r>
    </w:p>
  </w:footnote>
  <w:footnote w:type="continuationSeparator" w:id="0">
    <w:p w14:paraId="1818579E" w14:textId="77777777" w:rsidR="001374A2" w:rsidRDefault="001374A2" w:rsidP="00A76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26192"/>
      <w:docPartObj>
        <w:docPartGallery w:val="Page Numbers (Top of Page)"/>
        <w:docPartUnique/>
      </w:docPartObj>
    </w:sdtPr>
    <w:sdtEndPr/>
    <w:sdtContent>
      <w:p w14:paraId="7CAE8F7A" w14:textId="77777777" w:rsidR="00A76E42" w:rsidRDefault="00A76E42">
        <w:pPr>
          <w:pStyle w:val="Galvene"/>
          <w:jc w:val="center"/>
        </w:pPr>
        <w:r>
          <w:fldChar w:fldCharType="begin"/>
        </w:r>
        <w:r>
          <w:instrText>PAGE   \* MERGEFORMAT</w:instrText>
        </w:r>
        <w:r>
          <w:fldChar w:fldCharType="separate"/>
        </w:r>
        <w:r w:rsidR="00594B30">
          <w:rPr>
            <w:noProof/>
          </w:rPr>
          <w:t>2</w:t>
        </w:r>
        <w:r>
          <w:fldChar w:fldCharType="end"/>
        </w:r>
      </w:p>
    </w:sdtContent>
  </w:sdt>
  <w:p w14:paraId="4FC32B1D" w14:textId="77777777" w:rsidR="00A76E42" w:rsidRDefault="00A76E4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9446F"/>
    <w:multiLevelType w:val="hybridMultilevel"/>
    <w:tmpl w:val="48BA8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3E6F6C"/>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 w15:restartNumberingAfterBreak="0">
    <w:nsid w:val="28CA0B9A"/>
    <w:multiLevelType w:val="hybridMultilevel"/>
    <w:tmpl w:val="A31E68D0"/>
    <w:lvl w:ilvl="0" w:tplc="3B5CC09C">
      <w:start w:val="1"/>
      <w:numFmt w:val="decimal"/>
      <w:lvlText w:val="%1."/>
      <w:lvlJc w:val="left"/>
      <w:pPr>
        <w:ind w:left="720" w:hanging="360"/>
      </w:pPr>
    </w:lvl>
    <w:lvl w:ilvl="1" w:tplc="ADDAF388" w:tentative="1">
      <w:start w:val="1"/>
      <w:numFmt w:val="lowerLetter"/>
      <w:lvlText w:val="%2."/>
      <w:lvlJc w:val="left"/>
      <w:pPr>
        <w:ind w:left="1440" w:hanging="360"/>
      </w:pPr>
    </w:lvl>
    <w:lvl w:ilvl="2" w:tplc="5BAA0DEE" w:tentative="1">
      <w:start w:val="1"/>
      <w:numFmt w:val="lowerRoman"/>
      <w:lvlText w:val="%3."/>
      <w:lvlJc w:val="right"/>
      <w:pPr>
        <w:ind w:left="2160" w:hanging="180"/>
      </w:pPr>
    </w:lvl>
    <w:lvl w:ilvl="3" w:tplc="B76EAB0C" w:tentative="1">
      <w:start w:val="1"/>
      <w:numFmt w:val="decimal"/>
      <w:lvlText w:val="%4."/>
      <w:lvlJc w:val="left"/>
      <w:pPr>
        <w:ind w:left="2880" w:hanging="360"/>
      </w:pPr>
    </w:lvl>
    <w:lvl w:ilvl="4" w:tplc="8EACDFBA" w:tentative="1">
      <w:start w:val="1"/>
      <w:numFmt w:val="lowerLetter"/>
      <w:lvlText w:val="%5."/>
      <w:lvlJc w:val="left"/>
      <w:pPr>
        <w:ind w:left="3600" w:hanging="360"/>
      </w:pPr>
    </w:lvl>
    <w:lvl w:ilvl="5" w:tplc="6A4A32A4" w:tentative="1">
      <w:start w:val="1"/>
      <w:numFmt w:val="lowerRoman"/>
      <w:lvlText w:val="%6."/>
      <w:lvlJc w:val="right"/>
      <w:pPr>
        <w:ind w:left="4320" w:hanging="180"/>
      </w:pPr>
    </w:lvl>
    <w:lvl w:ilvl="6" w:tplc="1BD88342" w:tentative="1">
      <w:start w:val="1"/>
      <w:numFmt w:val="decimal"/>
      <w:lvlText w:val="%7."/>
      <w:lvlJc w:val="left"/>
      <w:pPr>
        <w:ind w:left="5040" w:hanging="360"/>
      </w:pPr>
    </w:lvl>
    <w:lvl w:ilvl="7" w:tplc="E57AFFBE" w:tentative="1">
      <w:start w:val="1"/>
      <w:numFmt w:val="lowerLetter"/>
      <w:lvlText w:val="%8."/>
      <w:lvlJc w:val="left"/>
      <w:pPr>
        <w:ind w:left="5760" w:hanging="360"/>
      </w:pPr>
    </w:lvl>
    <w:lvl w:ilvl="8" w:tplc="BFDA9F58" w:tentative="1">
      <w:start w:val="1"/>
      <w:numFmt w:val="lowerRoman"/>
      <w:lvlText w:val="%9."/>
      <w:lvlJc w:val="right"/>
      <w:pPr>
        <w:ind w:left="6480" w:hanging="180"/>
      </w:pPr>
    </w:lvl>
  </w:abstractNum>
  <w:abstractNum w:abstractNumId="4" w15:restartNumberingAfterBreak="0">
    <w:nsid w:val="37DA5327"/>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F82371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6D24575"/>
    <w:multiLevelType w:val="hybridMultilevel"/>
    <w:tmpl w:val="A8A68854"/>
    <w:lvl w:ilvl="0" w:tplc="DC1CBC72">
      <w:start w:val="1"/>
      <w:numFmt w:val="decimal"/>
      <w:lvlText w:val="%1."/>
      <w:lvlJc w:val="left"/>
      <w:pPr>
        <w:ind w:left="720" w:hanging="360"/>
      </w:pPr>
    </w:lvl>
    <w:lvl w:ilvl="1" w:tplc="D92AA05E" w:tentative="1">
      <w:start w:val="1"/>
      <w:numFmt w:val="lowerLetter"/>
      <w:lvlText w:val="%2."/>
      <w:lvlJc w:val="left"/>
      <w:pPr>
        <w:ind w:left="1440" w:hanging="360"/>
      </w:pPr>
    </w:lvl>
    <w:lvl w:ilvl="2" w:tplc="C52E2924" w:tentative="1">
      <w:start w:val="1"/>
      <w:numFmt w:val="lowerRoman"/>
      <w:lvlText w:val="%3."/>
      <w:lvlJc w:val="right"/>
      <w:pPr>
        <w:ind w:left="2160" w:hanging="180"/>
      </w:pPr>
    </w:lvl>
    <w:lvl w:ilvl="3" w:tplc="9656D670" w:tentative="1">
      <w:start w:val="1"/>
      <w:numFmt w:val="decimal"/>
      <w:lvlText w:val="%4."/>
      <w:lvlJc w:val="left"/>
      <w:pPr>
        <w:ind w:left="2880" w:hanging="360"/>
      </w:pPr>
    </w:lvl>
    <w:lvl w:ilvl="4" w:tplc="31749CE0" w:tentative="1">
      <w:start w:val="1"/>
      <w:numFmt w:val="lowerLetter"/>
      <w:lvlText w:val="%5."/>
      <w:lvlJc w:val="left"/>
      <w:pPr>
        <w:ind w:left="3600" w:hanging="360"/>
      </w:pPr>
    </w:lvl>
    <w:lvl w:ilvl="5" w:tplc="C5D4FB2A" w:tentative="1">
      <w:start w:val="1"/>
      <w:numFmt w:val="lowerRoman"/>
      <w:lvlText w:val="%6."/>
      <w:lvlJc w:val="right"/>
      <w:pPr>
        <w:ind w:left="4320" w:hanging="180"/>
      </w:pPr>
    </w:lvl>
    <w:lvl w:ilvl="6" w:tplc="2534B9DE" w:tentative="1">
      <w:start w:val="1"/>
      <w:numFmt w:val="decimal"/>
      <w:lvlText w:val="%7."/>
      <w:lvlJc w:val="left"/>
      <w:pPr>
        <w:ind w:left="5040" w:hanging="360"/>
      </w:pPr>
    </w:lvl>
    <w:lvl w:ilvl="7" w:tplc="F3A257EC" w:tentative="1">
      <w:start w:val="1"/>
      <w:numFmt w:val="lowerLetter"/>
      <w:lvlText w:val="%8."/>
      <w:lvlJc w:val="left"/>
      <w:pPr>
        <w:ind w:left="5760" w:hanging="360"/>
      </w:pPr>
    </w:lvl>
    <w:lvl w:ilvl="8" w:tplc="674AF0E4"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33476"/>
    <w:rsid w:val="000661EA"/>
    <w:rsid w:val="00070CA9"/>
    <w:rsid w:val="00090822"/>
    <w:rsid w:val="0009600B"/>
    <w:rsid w:val="000A02D3"/>
    <w:rsid w:val="000A73A8"/>
    <w:rsid w:val="000B7A18"/>
    <w:rsid w:val="000E317D"/>
    <w:rsid w:val="000F1262"/>
    <w:rsid w:val="00131843"/>
    <w:rsid w:val="001374A2"/>
    <w:rsid w:val="001D5338"/>
    <w:rsid w:val="001F2CC9"/>
    <w:rsid w:val="001F3440"/>
    <w:rsid w:val="001F4DB2"/>
    <w:rsid w:val="001F5744"/>
    <w:rsid w:val="001F6E41"/>
    <w:rsid w:val="0020414D"/>
    <w:rsid w:val="0020715D"/>
    <w:rsid w:val="00223AF2"/>
    <w:rsid w:val="0024408A"/>
    <w:rsid w:val="00295D25"/>
    <w:rsid w:val="002F6C12"/>
    <w:rsid w:val="00300F9D"/>
    <w:rsid w:val="00314AB1"/>
    <w:rsid w:val="00351A80"/>
    <w:rsid w:val="0038318F"/>
    <w:rsid w:val="00397EAF"/>
    <w:rsid w:val="003A75A3"/>
    <w:rsid w:val="003C6581"/>
    <w:rsid w:val="00413C59"/>
    <w:rsid w:val="00416E45"/>
    <w:rsid w:val="004855D3"/>
    <w:rsid w:val="004A6936"/>
    <w:rsid w:val="004B1C15"/>
    <w:rsid w:val="004B2C5C"/>
    <w:rsid w:val="004C063E"/>
    <w:rsid w:val="004C603C"/>
    <w:rsid w:val="004C7390"/>
    <w:rsid w:val="004E556B"/>
    <w:rsid w:val="00574FA5"/>
    <w:rsid w:val="00577BEF"/>
    <w:rsid w:val="00594B30"/>
    <w:rsid w:val="005B2342"/>
    <w:rsid w:val="006456B0"/>
    <w:rsid w:val="00671977"/>
    <w:rsid w:val="00690C91"/>
    <w:rsid w:val="00693F37"/>
    <w:rsid w:val="00696EC3"/>
    <w:rsid w:val="006B2306"/>
    <w:rsid w:val="006B3D12"/>
    <w:rsid w:val="006C5375"/>
    <w:rsid w:val="00711C3D"/>
    <w:rsid w:val="00724244"/>
    <w:rsid w:val="007468FD"/>
    <w:rsid w:val="0074786F"/>
    <w:rsid w:val="0077141B"/>
    <w:rsid w:val="00775F81"/>
    <w:rsid w:val="008043A2"/>
    <w:rsid w:val="0080445D"/>
    <w:rsid w:val="0081004A"/>
    <w:rsid w:val="00814626"/>
    <w:rsid w:val="0083022B"/>
    <w:rsid w:val="00844924"/>
    <w:rsid w:val="008455C2"/>
    <w:rsid w:val="00881517"/>
    <w:rsid w:val="00881BBD"/>
    <w:rsid w:val="008D001C"/>
    <w:rsid w:val="008E370D"/>
    <w:rsid w:val="008E4909"/>
    <w:rsid w:val="00917630"/>
    <w:rsid w:val="00921AB1"/>
    <w:rsid w:val="0092739D"/>
    <w:rsid w:val="009A410D"/>
    <w:rsid w:val="009F4631"/>
    <w:rsid w:val="00A236DC"/>
    <w:rsid w:val="00A2551D"/>
    <w:rsid w:val="00A33D5F"/>
    <w:rsid w:val="00A75555"/>
    <w:rsid w:val="00A76E42"/>
    <w:rsid w:val="00A87F50"/>
    <w:rsid w:val="00AD1D99"/>
    <w:rsid w:val="00AE0F2A"/>
    <w:rsid w:val="00B02AA5"/>
    <w:rsid w:val="00B349D6"/>
    <w:rsid w:val="00B351AE"/>
    <w:rsid w:val="00B376DF"/>
    <w:rsid w:val="00B85327"/>
    <w:rsid w:val="00B9396E"/>
    <w:rsid w:val="00B93E02"/>
    <w:rsid w:val="00BB2EB3"/>
    <w:rsid w:val="00BD3726"/>
    <w:rsid w:val="00C31E1D"/>
    <w:rsid w:val="00C432D4"/>
    <w:rsid w:val="00C864DE"/>
    <w:rsid w:val="00CB0B02"/>
    <w:rsid w:val="00CD00DC"/>
    <w:rsid w:val="00CE0CAA"/>
    <w:rsid w:val="00D13EBB"/>
    <w:rsid w:val="00D76A53"/>
    <w:rsid w:val="00D87258"/>
    <w:rsid w:val="00DA4145"/>
    <w:rsid w:val="00DB4D10"/>
    <w:rsid w:val="00DB5B97"/>
    <w:rsid w:val="00DE03F1"/>
    <w:rsid w:val="00DE0779"/>
    <w:rsid w:val="00DE105D"/>
    <w:rsid w:val="00DF436E"/>
    <w:rsid w:val="00E03D67"/>
    <w:rsid w:val="00E1181F"/>
    <w:rsid w:val="00E55F2E"/>
    <w:rsid w:val="00E76598"/>
    <w:rsid w:val="00E7661A"/>
    <w:rsid w:val="00ED74EA"/>
    <w:rsid w:val="00EF5284"/>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9349"/>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character" w:styleId="Hipersaite">
    <w:name w:val="Hyperlink"/>
    <w:basedOn w:val="Noklusjumarindkopasfonts"/>
    <w:uiPriority w:val="99"/>
    <w:unhideWhenUsed/>
    <w:rsid w:val="009F4631"/>
    <w:rPr>
      <w:color w:val="0563C1" w:themeColor="hyperlink"/>
      <w:u w:val="single"/>
    </w:rPr>
  </w:style>
  <w:style w:type="table" w:styleId="Reatabula">
    <w:name w:val="Table Grid"/>
    <w:basedOn w:val="Parastatabula"/>
    <w:uiPriority w:val="59"/>
    <w:rsid w:val="00E118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594B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2085</Words>
  <Characters>1190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6</cp:revision>
  <cp:lastPrinted>2022-01-04T14:14:00Z</cp:lastPrinted>
  <dcterms:created xsi:type="dcterms:W3CDTF">2026-04-20T11:55:00Z</dcterms:created>
  <dcterms:modified xsi:type="dcterms:W3CDTF">2026-05-06T12:43:00Z</dcterms:modified>
</cp:coreProperties>
</file>