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2ED3" w14:textId="77777777" w:rsidR="00207EDC" w:rsidRPr="00F07818" w:rsidRDefault="00207EDC" w:rsidP="000540A3">
      <w:pPr>
        <w:pStyle w:val="Sarakstarindkopa"/>
        <w:ind w:left="0"/>
        <w:jc w:val="right"/>
        <w:rPr>
          <w:rFonts w:ascii="Times New Roman" w:hAnsi="Times New Roman"/>
          <w:bCs/>
          <w:szCs w:val="24"/>
        </w:rPr>
      </w:pPr>
      <w:bookmarkStart w:id="0" w:name="_Toc196038775"/>
      <w:r w:rsidRPr="00F07818">
        <w:rPr>
          <w:rFonts w:ascii="Times New Roman" w:hAnsi="Times New Roman"/>
          <w:bCs/>
          <w:szCs w:val="24"/>
        </w:rPr>
        <w:t>APSTIPRINĀTS</w:t>
      </w:r>
    </w:p>
    <w:p w14:paraId="64DD1BFB" w14:textId="0AD13576" w:rsidR="00207EDC" w:rsidRPr="00F07818" w:rsidRDefault="00207EDC" w:rsidP="000540A3">
      <w:pPr>
        <w:pStyle w:val="Sarakstarindkopa"/>
        <w:ind w:left="0"/>
        <w:jc w:val="right"/>
        <w:rPr>
          <w:rFonts w:ascii="Times New Roman" w:hAnsi="Times New Roman"/>
          <w:bCs/>
          <w:szCs w:val="24"/>
        </w:rPr>
      </w:pPr>
      <w:r w:rsidRPr="00F07818">
        <w:rPr>
          <w:rFonts w:ascii="Times New Roman" w:hAnsi="Times New Roman"/>
          <w:bCs/>
          <w:szCs w:val="24"/>
        </w:rPr>
        <w:t xml:space="preserve">Ar 2026.gada </w:t>
      </w:r>
      <w:r w:rsidR="00754261">
        <w:rPr>
          <w:rFonts w:ascii="Times New Roman" w:hAnsi="Times New Roman"/>
          <w:bCs/>
          <w:szCs w:val="24"/>
        </w:rPr>
        <w:t>16</w:t>
      </w:r>
      <w:r w:rsidRPr="00F07818">
        <w:rPr>
          <w:rFonts w:ascii="Times New Roman" w:hAnsi="Times New Roman"/>
          <w:bCs/>
          <w:szCs w:val="24"/>
        </w:rPr>
        <w:t>.</w:t>
      </w:r>
      <w:r w:rsidR="00C5181D" w:rsidRPr="00F07818">
        <w:rPr>
          <w:rFonts w:ascii="Times New Roman" w:hAnsi="Times New Roman"/>
          <w:bCs/>
          <w:szCs w:val="24"/>
        </w:rPr>
        <w:t>jūnija</w:t>
      </w:r>
    </w:p>
    <w:p w14:paraId="11876964" w14:textId="7B07CCAE" w:rsidR="00207EDC" w:rsidRPr="00F07818" w:rsidRDefault="00207EDC" w:rsidP="000540A3">
      <w:pPr>
        <w:pStyle w:val="Sarakstarindkopa"/>
        <w:ind w:left="0"/>
        <w:jc w:val="right"/>
        <w:rPr>
          <w:rFonts w:ascii="Times New Roman" w:hAnsi="Times New Roman"/>
          <w:bCs/>
          <w:szCs w:val="24"/>
        </w:rPr>
      </w:pPr>
      <w:r w:rsidRPr="00F07818">
        <w:rPr>
          <w:rFonts w:ascii="Times New Roman" w:hAnsi="Times New Roman"/>
          <w:bCs/>
          <w:szCs w:val="24"/>
        </w:rPr>
        <w:t xml:space="preserve">SIA </w:t>
      </w:r>
      <w:r w:rsidR="00C5181D" w:rsidRPr="00F07818">
        <w:rPr>
          <w:rFonts w:ascii="Times New Roman" w:hAnsi="Times New Roman"/>
          <w:bCs/>
          <w:szCs w:val="24"/>
        </w:rPr>
        <w:t>“DD Doktorāts</w:t>
      </w:r>
      <w:r w:rsidRPr="00F07818">
        <w:rPr>
          <w:rFonts w:ascii="Times New Roman" w:hAnsi="Times New Roman"/>
          <w:bCs/>
          <w:szCs w:val="24"/>
        </w:rPr>
        <w:t>”</w:t>
      </w:r>
    </w:p>
    <w:p w14:paraId="12E2E8D0" w14:textId="77777777" w:rsidR="00207EDC" w:rsidRPr="00F07818" w:rsidRDefault="00207EDC" w:rsidP="000540A3">
      <w:pPr>
        <w:pStyle w:val="Sarakstarindkopa"/>
        <w:ind w:left="0"/>
        <w:jc w:val="right"/>
        <w:rPr>
          <w:rFonts w:ascii="Times New Roman" w:hAnsi="Times New Roman"/>
          <w:bCs/>
          <w:szCs w:val="24"/>
        </w:rPr>
      </w:pPr>
      <w:r w:rsidRPr="00F07818">
        <w:rPr>
          <w:rFonts w:ascii="Times New Roman" w:hAnsi="Times New Roman"/>
          <w:bCs/>
          <w:szCs w:val="24"/>
        </w:rPr>
        <w:t xml:space="preserve">                                      Iepirkuma komisijas lēmumu</w:t>
      </w:r>
    </w:p>
    <w:p w14:paraId="3A67C9AD" w14:textId="3CA8D189" w:rsidR="00917437" w:rsidRPr="00F07818" w:rsidRDefault="00207EDC" w:rsidP="000540A3">
      <w:pPr>
        <w:pStyle w:val="Sarakstarindkopa"/>
        <w:ind w:left="0"/>
        <w:jc w:val="right"/>
        <w:rPr>
          <w:rFonts w:ascii="Times New Roman" w:hAnsi="Times New Roman"/>
          <w:bCs/>
          <w:szCs w:val="24"/>
        </w:rPr>
      </w:pPr>
      <w:r w:rsidRPr="00F07818">
        <w:rPr>
          <w:rFonts w:ascii="Times New Roman" w:hAnsi="Times New Roman"/>
          <w:bCs/>
          <w:szCs w:val="24"/>
        </w:rPr>
        <w:t>(protokols Nr.</w:t>
      </w:r>
      <w:r w:rsidR="00754261">
        <w:rPr>
          <w:rFonts w:ascii="Times New Roman" w:hAnsi="Times New Roman"/>
          <w:bCs/>
          <w:szCs w:val="24"/>
        </w:rPr>
        <w:t>2</w:t>
      </w:r>
      <w:r w:rsidR="00AA0921" w:rsidRPr="00F07818">
        <w:rPr>
          <w:rFonts w:ascii="Times New Roman" w:hAnsi="Times New Roman"/>
          <w:bCs/>
          <w:szCs w:val="24"/>
        </w:rPr>
        <w:t>-1</w:t>
      </w:r>
      <w:r w:rsidRPr="00F07818">
        <w:rPr>
          <w:rFonts w:ascii="Times New Roman" w:hAnsi="Times New Roman"/>
          <w:bCs/>
          <w:szCs w:val="24"/>
        </w:rPr>
        <w:t>)</w:t>
      </w:r>
    </w:p>
    <w:p w14:paraId="655B960A" w14:textId="77777777" w:rsidR="00207EDC" w:rsidRPr="00F07818" w:rsidRDefault="00207EDC" w:rsidP="000540A3">
      <w:pPr>
        <w:pStyle w:val="Sarakstarindkopa"/>
        <w:ind w:left="0"/>
        <w:jc w:val="center"/>
        <w:rPr>
          <w:rFonts w:ascii="Times New Roman" w:hAnsi="Times New Roman"/>
          <w:bCs/>
          <w:szCs w:val="24"/>
        </w:rPr>
      </w:pPr>
    </w:p>
    <w:p w14:paraId="75FD5381" w14:textId="349195AF" w:rsidR="00207EDC" w:rsidRPr="00F07818" w:rsidRDefault="00207EDC" w:rsidP="000540A3">
      <w:pPr>
        <w:pStyle w:val="Sarakstarindkopa"/>
        <w:ind w:left="0"/>
        <w:jc w:val="center"/>
        <w:rPr>
          <w:rFonts w:ascii="Times New Roman" w:hAnsi="Times New Roman"/>
          <w:bCs/>
          <w:szCs w:val="24"/>
        </w:rPr>
      </w:pPr>
      <w:r w:rsidRPr="00F07818">
        <w:rPr>
          <w:rFonts w:ascii="Times New Roman" w:hAnsi="Times New Roman"/>
          <w:bCs/>
          <w:szCs w:val="24"/>
        </w:rPr>
        <w:t>Iepirkums</w:t>
      </w:r>
    </w:p>
    <w:p w14:paraId="567D8954" w14:textId="7897266C" w:rsidR="00917437" w:rsidRPr="00F07818" w:rsidRDefault="00207EDC" w:rsidP="000540A3">
      <w:pPr>
        <w:pStyle w:val="Sarakstarindkopa"/>
        <w:ind w:left="0"/>
        <w:jc w:val="center"/>
        <w:rPr>
          <w:rFonts w:ascii="Times New Roman" w:hAnsi="Times New Roman"/>
          <w:b/>
          <w:szCs w:val="24"/>
        </w:rPr>
      </w:pPr>
      <w:r w:rsidRPr="00F07818">
        <w:rPr>
          <w:rFonts w:ascii="Times New Roman" w:hAnsi="Times New Roman"/>
          <w:b/>
          <w:szCs w:val="24"/>
        </w:rPr>
        <w:t>“</w:t>
      </w:r>
      <w:r w:rsidR="00AA0921" w:rsidRPr="00F07818">
        <w:rPr>
          <w:rFonts w:ascii="Times New Roman" w:hAnsi="Times New Roman"/>
          <w:b/>
          <w:szCs w:val="24"/>
        </w:rPr>
        <w:t>SIA “DD Doktorāts” telpu vienkāršota</w:t>
      </w:r>
      <w:r w:rsidR="00754261">
        <w:rPr>
          <w:rFonts w:ascii="Times New Roman" w:hAnsi="Times New Roman"/>
          <w:b/>
          <w:szCs w:val="24"/>
        </w:rPr>
        <w:t>s</w:t>
      </w:r>
      <w:r w:rsidR="00AA0921" w:rsidRPr="00F07818">
        <w:rPr>
          <w:rFonts w:ascii="Times New Roman" w:hAnsi="Times New Roman"/>
          <w:b/>
          <w:szCs w:val="24"/>
        </w:rPr>
        <w:t xml:space="preserve"> atjaunošana</w:t>
      </w:r>
      <w:r w:rsidR="00754261">
        <w:rPr>
          <w:rFonts w:ascii="Times New Roman" w:hAnsi="Times New Roman"/>
          <w:b/>
          <w:szCs w:val="24"/>
        </w:rPr>
        <w:t>s būvuzraudzība</w:t>
      </w:r>
      <w:r w:rsidRPr="00F07818">
        <w:rPr>
          <w:rFonts w:ascii="Times New Roman" w:hAnsi="Times New Roman"/>
          <w:b/>
          <w:szCs w:val="24"/>
        </w:rPr>
        <w:t>”</w:t>
      </w:r>
    </w:p>
    <w:p w14:paraId="7A3BED08" w14:textId="7DFA29CC" w:rsidR="002B5267" w:rsidRPr="00F07818" w:rsidRDefault="00917437" w:rsidP="00AA0921">
      <w:pPr>
        <w:pStyle w:val="Sarakstarindkopa"/>
        <w:ind w:left="0"/>
        <w:jc w:val="center"/>
        <w:rPr>
          <w:rFonts w:ascii="Times New Roman" w:hAnsi="Times New Roman"/>
          <w:bCs/>
          <w:szCs w:val="24"/>
        </w:rPr>
      </w:pPr>
      <w:r w:rsidRPr="00F07818">
        <w:rPr>
          <w:rFonts w:ascii="Times New Roman" w:hAnsi="Times New Roman"/>
          <w:bCs/>
          <w:szCs w:val="24"/>
        </w:rPr>
        <w:t xml:space="preserve"> </w:t>
      </w:r>
      <w:r w:rsidR="00AA0921" w:rsidRPr="00F07818">
        <w:rPr>
          <w:rFonts w:ascii="Times New Roman" w:hAnsi="Times New Roman"/>
          <w:bCs/>
          <w:szCs w:val="24"/>
        </w:rPr>
        <w:t>Cenu aptaujas nolikums</w:t>
      </w:r>
    </w:p>
    <w:p w14:paraId="0BFDB8E1" w14:textId="77777777" w:rsidR="00207EDC" w:rsidRPr="00F07818" w:rsidRDefault="00207EDC" w:rsidP="000540A3">
      <w:pPr>
        <w:pStyle w:val="Sarakstarindkopa"/>
        <w:ind w:left="0"/>
        <w:jc w:val="center"/>
        <w:rPr>
          <w:rFonts w:ascii="Times New Roman" w:hAnsi="Times New Roman"/>
          <w:bCs/>
          <w:szCs w:val="24"/>
        </w:rPr>
      </w:pPr>
    </w:p>
    <w:p w14:paraId="77509C52" w14:textId="3675AD82" w:rsidR="00C11A91" w:rsidRPr="00F07818" w:rsidRDefault="00AA0921" w:rsidP="00EC5174">
      <w:pPr>
        <w:ind w:firstLine="360"/>
        <w:jc w:val="both"/>
        <w:rPr>
          <w:rFonts w:ascii="Times New Roman" w:hAnsi="Times New Roman" w:cs="Times New Roman"/>
          <w:bCs/>
          <w:color w:val="000000"/>
          <w:sz w:val="24"/>
          <w:szCs w:val="24"/>
        </w:rPr>
      </w:pPr>
      <w:r w:rsidRPr="00F07818">
        <w:rPr>
          <w:rFonts w:ascii="Times New Roman" w:hAnsi="Times New Roman" w:cs="Times New Roman"/>
          <w:bCs/>
          <w:sz w:val="24"/>
          <w:szCs w:val="24"/>
        </w:rPr>
        <w:t>Cenu aptauju</w:t>
      </w:r>
      <w:r w:rsidR="00255465" w:rsidRPr="00F07818">
        <w:rPr>
          <w:rFonts w:ascii="Times New Roman" w:hAnsi="Times New Roman" w:cs="Times New Roman"/>
          <w:bCs/>
          <w:sz w:val="24"/>
          <w:szCs w:val="24"/>
        </w:rPr>
        <w:t xml:space="preserve"> </w:t>
      </w:r>
      <w:r w:rsidR="00C11A91" w:rsidRPr="00F07818">
        <w:rPr>
          <w:rFonts w:ascii="Times New Roman" w:hAnsi="Times New Roman" w:cs="Times New Roman"/>
          <w:bCs/>
          <w:sz w:val="24"/>
          <w:szCs w:val="24"/>
        </w:rPr>
        <w:t>rīko SIA “</w:t>
      </w:r>
      <w:r w:rsidRPr="00F07818">
        <w:rPr>
          <w:rFonts w:ascii="Times New Roman" w:hAnsi="Times New Roman" w:cs="Times New Roman"/>
          <w:bCs/>
          <w:sz w:val="24"/>
          <w:szCs w:val="24"/>
        </w:rPr>
        <w:t>DD Doktorāts</w:t>
      </w:r>
      <w:r w:rsidR="00C11A91" w:rsidRPr="00F07818">
        <w:rPr>
          <w:rFonts w:ascii="Times New Roman" w:hAnsi="Times New Roman" w:cs="Times New Roman"/>
          <w:bCs/>
          <w:sz w:val="24"/>
          <w:szCs w:val="24"/>
        </w:rPr>
        <w:t>”, vienotais reģistrācijas Nr.40</w:t>
      </w:r>
      <w:r w:rsidRPr="00F07818">
        <w:rPr>
          <w:rFonts w:ascii="Times New Roman" w:hAnsi="Times New Roman" w:cs="Times New Roman"/>
          <w:bCs/>
          <w:sz w:val="24"/>
          <w:szCs w:val="24"/>
        </w:rPr>
        <w:t>203956317</w:t>
      </w:r>
      <w:r w:rsidR="00C11A91" w:rsidRPr="00F07818">
        <w:rPr>
          <w:rFonts w:ascii="Times New Roman" w:hAnsi="Times New Roman" w:cs="Times New Roman"/>
          <w:bCs/>
          <w:sz w:val="24"/>
          <w:szCs w:val="24"/>
        </w:rPr>
        <w:t xml:space="preserve">, juridiskā adrese: </w:t>
      </w:r>
      <w:r w:rsidR="008C4D90" w:rsidRPr="00F07818">
        <w:rPr>
          <w:rFonts w:ascii="Times New Roman" w:hAnsi="Times New Roman" w:cs="Times New Roman"/>
          <w:bCs/>
          <w:sz w:val="24"/>
          <w:szCs w:val="24"/>
        </w:rPr>
        <w:t>Vīlipa iela 6-23</w:t>
      </w:r>
      <w:r w:rsidR="00C11A91" w:rsidRPr="00F07818">
        <w:rPr>
          <w:rFonts w:ascii="Times New Roman" w:hAnsi="Times New Roman" w:cs="Times New Roman"/>
          <w:bCs/>
          <w:sz w:val="24"/>
          <w:szCs w:val="24"/>
        </w:rPr>
        <w:t>,</w:t>
      </w:r>
      <w:r w:rsidR="008C4D90" w:rsidRPr="00F07818">
        <w:rPr>
          <w:rFonts w:ascii="Times New Roman" w:hAnsi="Times New Roman" w:cs="Times New Roman"/>
          <w:bCs/>
          <w:sz w:val="24"/>
          <w:szCs w:val="24"/>
        </w:rPr>
        <w:t xml:space="preserve"> Rīga</w:t>
      </w:r>
      <w:r w:rsidR="00C11A91" w:rsidRPr="00F07818">
        <w:rPr>
          <w:rFonts w:ascii="Times New Roman" w:hAnsi="Times New Roman" w:cs="Times New Roman"/>
          <w:bCs/>
          <w:sz w:val="24"/>
          <w:szCs w:val="24"/>
        </w:rPr>
        <w:t>, Latvija, LV-</w:t>
      </w:r>
      <w:r w:rsidR="008C4D90" w:rsidRPr="00F07818">
        <w:rPr>
          <w:rFonts w:ascii="Times New Roman" w:hAnsi="Times New Roman" w:cs="Times New Roman"/>
          <w:bCs/>
          <w:sz w:val="24"/>
          <w:szCs w:val="24"/>
        </w:rPr>
        <w:t>1083</w:t>
      </w:r>
      <w:r w:rsidR="00C11A91" w:rsidRPr="00F07818">
        <w:rPr>
          <w:rFonts w:ascii="Times New Roman" w:hAnsi="Times New Roman" w:cs="Times New Roman"/>
          <w:bCs/>
          <w:sz w:val="24"/>
          <w:szCs w:val="24"/>
        </w:rPr>
        <w:t xml:space="preserve">, tālrunis </w:t>
      </w:r>
      <w:r w:rsidR="008C4D90" w:rsidRPr="00F07818">
        <w:rPr>
          <w:rFonts w:ascii="Times New Roman" w:hAnsi="Times New Roman" w:cs="Times New Roman"/>
          <w:bCs/>
          <w:sz w:val="24"/>
          <w:szCs w:val="24"/>
        </w:rPr>
        <w:t>26146531</w:t>
      </w:r>
      <w:r w:rsidR="00C11A91" w:rsidRPr="00F07818">
        <w:rPr>
          <w:rFonts w:ascii="Times New Roman" w:hAnsi="Times New Roman" w:cs="Times New Roman"/>
          <w:bCs/>
          <w:sz w:val="24"/>
          <w:szCs w:val="24"/>
        </w:rPr>
        <w:t>, e-pasta adrese:</w:t>
      </w:r>
      <w:r w:rsidR="008C4D90" w:rsidRPr="00F07818">
        <w:rPr>
          <w:rFonts w:ascii="Times New Roman" w:hAnsi="Times New Roman" w:cs="Times New Roman"/>
          <w:bCs/>
          <w:sz w:val="24"/>
          <w:szCs w:val="24"/>
        </w:rPr>
        <w:t xml:space="preserve"> </w:t>
      </w:r>
      <w:hyperlink r:id="rId8" w:history="1">
        <w:r w:rsidR="008C4D90" w:rsidRPr="00F07818">
          <w:rPr>
            <w:rStyle w:val="Hipersaite"/>
            <w:rFonts w:ascii="Times New Roman" w:hAnsi="Times New Roman" w:cs="Times New Roman"/>
            <w:bCs/>
            <w:sz w:val="24"/>
            <w:szCs w:val="24"/>
          </w:rPr>
          <w:t>siadddoktorats@gmail.com</w:t>
        </w:r>
      </w:hyperlink>
      <w:r w:rsidR="008C4D90" w:rsidRPr="00F07818">
        <w:rPr>
          <w:rFonts w:ascii="Times New Roman" w:hAnsi="Times New Roman" w:cs="Times New Roman"/>
          <w:bCs/>
          <w:sz w:val="24"/>
          <w:szCs w:val="24"/>
        </w:rPr>
        <w:t xml:space="preserve"> </w:t>
      </w:r>
      <w:r w:rsidR="00C11A91" w:rsidRPr="00F07818">
        <w:rPr>
          <w:rFonts w:ascii="Times New Roman" w:hAnsi="Times New Roman" w:cs="Times New Roman"/>
          <w:bCs/>
          <w:sz w:val="24"/>
          <w:szCs w:val="24"/>
        </w:rPr>
        <w:t>(turpmāk – Pasūtītājs)</w:t>
      </w:r>
      <w:r w:rsidR="00C11A91" w:rsidRPr="00F07818">
        <w:rPr>
          <w:rFonts w:ascii="Times New Roman" w:hAnsi="Times New Roman" w:cs="Times New Roman"/>
          <w:bCs/>
          <w:color w:val="000000"/>
          <w:sz w:val="24"/>
          <w:szCs w:val="24"/>
        </w:rPr>
        <w:t>.</w:t>
      </w:r>
    </w:p>
    <w:p w14:paraId="7A753C8B" w14:textId="10783DB3" w:rsidR="007A6003" w:rsidRPr="00F07818" w:rsidRDefault="007A6003" w:rsidP="00EC5174">
      <w:pPr>
        <w:ind w:firstLine="360"/>
        <w:jc w:val="both"/>
        <w:rPr>
          <w:rFonts w:ascii="Times New Roman" w:hAnsi="Times New Roman" w:cs="Times New Roman"/>
          <w:bCs/>
          <w:color w:val="000000"/>
          <w:sz w:val="24"/>
          <w:szCs w:val="24"/>
        </w:rPr>
      </w:pPr>
      <w:r w:rsidRPr="00F07818">
        <w:rPr>
          <w:rFonts w:ascii="Times New Roman" w:hAnsi="Times New Roman" w:cs="Times New Roman"/>
          <w:bCs/>
          <w:color w:val="000000"/>
          <w:sz w:val="24"/>
          <w:szCs w:val="24"/>
        </w:rPr>
        <w:t xml:space="preserve">Cenu aptauja tiek veikta </w:t>
      </w:r>
      <w:bookmarkStart w:id="1" w:name="_Hlk161715595"/>
      <w:r w:rsidRPr="00F07818">
        <w:rPr>
          <w:rFonts w:ascii="Times New Roman" w:hAnsi="Times New Roman" w:cs="Times New Roman"/>
          <w:iCs/>
          <w:sz w:val="24"/>
          <w:szCs w:val="24"/>
          <w:lang w:eastAsia="en-US"/>
        </w:rPr>
        <w:t xml:space="preserve">Eiropas Savienības fonda </w:t>
      </w:r>
      <w:r w:rsidRPr="00F07818">
        <w:rPr>
          <w:rFonts w:ascii="Times New Roman" w:hAnsi="Times New Roman" w:cs="Times New Roman"/>
          <w:sz w:val="24"/>
          <w:szCs w:val="24"/>
          <w:lang w:eastAsia="en-US"/>
        </w:rPr>
        <w:t>projekta Nr.4.1.1.3/2/25/A/079  “SIA DD Doktorāts” infrastruktūras uzlabošana” ietvaros</w:t>
      </w:r>
      <w:bookmarkEnd w:id="1"/>
      <w:r w:rsidRPr="00F07818">
        <w:rPr>
          <w:rFonts w:ascii="Times New Roman" w:hAnsi="Times New Roman" w:cs="Times New Roman"/>
          <w:sz w:val="24"/>
          <w:szCs w:val="24"/>
          <w:lang w:eastAsia="en-US"/>
        </w:rPr>
        <w:t>.</w:t>
      </w:r>
    </w:p>
    <w:p w14:paraId="6A89E56E" w14:textId="62AC5BCC" w:rsidR="00C11A91" w:rsidRPr="00F07818" w:rsidRDefault="00C11A91" w:rsidP="00EC5174">
      <w:pPr>
        <w:pStyle w:val="Sarakstarindkopa"/>
        <w:numPr>
          <w:ilvl w:val="1"/>
          <w:numId w:val="3"/>
        </w:numPr>
        <w:ind w:left="426" w:hanging="425"/>
        <w:jc w:val="both"/>
        <w:rPr>
          <w:rFonts w:ascii="Times New Roman" w:hAnsi="Times New Roman"/>
          <w:bCs/>
          <w:szCs w:val="24"/>
        </w:rPr>
      </w:pPr>
      <w:r w:rsidRPr="00F07818">
        <w:rPr>
          <w:rFonts w:ascii="Times New Roman" w:hAnsi="Times New Roman"/>
          <w:b/>
          <w:szCs w:val="24"/>
        </w:rPr>
        <w:t>Iepirkuma priekšmets</w:t>
      </w:r>
      <w:r w:rsidRPr="00F07818">
        <w:rPr>
          <w:rFonts w:ascii="Times New Roman" w:hAnsi="Times New Roman"/>
          <w:bCs/>
          <w:szCs w:val="24"/>
        </w:rPr>
        <w:t xml:space="preserve"> – </w:t>
      </w:r>
      <w:r w:rsidR="00255465" w:rsidRPr="00F07818">
        <w:rPr>
          <w:rFonts w:ascii="Times New Roman" w:hAnsi="Times New Roman"/>
          <w:bCs/>
          <w:szCs w:val="24"/>
        </w:rPr>
        <w:t>t</w:t>
      </w:r>
      <w:r w:rsidRPr="00F07818">
        <w:rPr>
          <w:rFonts w:ascii="Times New Roman" w:hAnsi="Times New Roman"/>
          <w:bCs/>
          <w:szCs w:val="24"/>
        </w:rPr>
        <w:t xml:space="preserve">elpu </w:t>
      </w:r>
      <w:r w:rsidR="008C4D90" w:rsidRPr="00F07818">
        <w:rPr>
          <w:rFonts w:ascii="Times New Roman" w:hAnsi="Times New Roman"/>
          <w:bCs/>
          <w:szCs w:val="24"/>
        </w:rPr>
        <w:t>vienkāršota</w:t>
      </w:r>
      <w:r w:rsidR="00296C8E">
        <w:rPr>
          <w:rFonts w:ascii="Times New Roman" w:hAnsi="Times New Roman"/>
          <w:bCs/>
          <w:szCs w:val="24"/>
        </w:rPr>
        <w:t>s a</w:t>
      </w:r>
      <w:r w:rsidR="008C4D90" w:rsidRPr="00F07818">
        <w:rPr>
          <w:rFonts w:ascii="Times New Roman" w:hAnsi="Times New Roman"/>
          <w:bCs/>
          <w:szCs w:val="24"/>
        </w:rPr>
        <w:t>tjaunošana</w:t>
      </w:r>
      <w:r w:rsidR="00296C8E">
        <w:rPr>
          <w:rFonts w:ascii="Times New Roman" w:hAnsi="Times New Roman"/>
          <w:bCs/>
          <w:szCs w:val="24"/>
        </w:rPr>
        <w:t>s būvuzraudzība</w:t>
      </w:r>
      <w:r w:rsidR="008C4D90" w:rsidRPr="00F07818">
        <w:rPr>
          <w:rFonts w:ascii="Times New Roman" w:hAnsi="Times New Roman"/>
          <w:bCs/>
          <w:szCs w:val="24"/>
        </w:rPr>
        <w:t xml:space="preserve"> Klostera ielā 6a</w:t>
      </w:r>
      <w:r w:rsidR="00255465" w:rsidRPr="00F07818">
        <w:rPr>
          <w:rFonts w:ascii="Times New Roman" w:hAnsi="Times New Roman"/>
          <w:bCs/>
          <w:szCs w:val="24"/>
        </w:rPr>
        <w:t>, Limbažos</w:t>
      </w:r>
      <w:r w:rsidR="00296C8E">
        <w:rPr>
          <w:rFonts w:ascii="Times New Roman" w:hAnsi="Times New Roman"/>
          <w:bCs/>
          <w:szCs w:val="24"/>
        </w:rPr>
        <w:t>.</w:t>
      </w:r>
    </w:p>
    <w:p w14:paraId="0A55D320" w14:textId="2CE104A2" w:rsidR="000349A3" w:rsidRPr="00F07818" w:rsidRDefault="000349A3"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 xml:space="preserve">Identifikācijas </w:t>
      </w:r>
      <w:r w:rsidR="00EC5174" w:rsidRPr="00F07818">
        <w:rPr>
          <w:rFonts w:ascii="Times New Roman" w:hAnsi="Times New Roman"/>
          <w:b/>
          <w:szCs w:val="24"/>
        </w:rPr>
        <w:t>numurs:</w:t>
      </w:r>
      <w:r w:rsidRPr="00F07818">
        <w:rPr>
          <w:rFonts w:ascii="Times New Roman" w:hAnsi="Times New Roman"/>
          <w:bCs/>
          <w:szCs w:val="24"/>
        </w:rPr>
        <w:t xml:space="preserve"> 202</w:t>
      </w:r>
      <w:r w:rsidR="002B5267" w:rsidRPr="00F07818">
        <w:rPr>
          <w:rFonts w:ascii="Times New Roman" w:hAnsi="Times New Roman"/>
          <w:bCs/>
          <w:szCs w:val="24"/>
        </w:rPr>
        <w:t>6</w:t>
      </w:r>
      <w:r w:rsidR="008C4D90" w:rsidRPr="00F07818">
        <w:rPr>
          <w:rFonts w:ascii="Times New Roman" w:hAnsi="Times New Roman"/>
          <w:bCs/>
          <w:szCs w:val="24"/>
        </w:rPr>
        <w:t>-</w:t>
      </w:r>
      <w:r w:rsidR="00296C8E">
        <w:rPr>
          <w:rFonts w:ascii="Times New Roman" w:hAnsi="Times New Roman"/>
          <w:bCs/>
          <w:szCs w:val="24"/>
        </w:rPr>
        <w:t>2</w:t>
      </w:r>
      <w:r w:rsidR="002B5267" w:rsidRPr="00F07818">
        <w:rPr>
          <w:rFonts w:ascii="Times New Roman" w:hAnsi="Times New Roman"/>
          <w:bCs/>
          <w:szCs w:val="24"/>
        </w:rPr>
        <w:t>.</w:t>
      </w:r>
    </w:p>
    <w:p w14:paraId="47339FAD" w14:textId="6B30A01F" w:rsidR="00C11A91" w:rsidRPr="00754261" w:rsidRDefault="00C11A91" w:rsidP="00754261">
      <w:pPr>
        <w:pStyle w:val="Sarakstarindkopa"/>
        <w:numPr>
          <w:ilvl w:val="1"/>
          <w:numId w:val="3"/>
        </w:numPr>
        <w:shd w:val="clear" w:color="auto" w:fill="FFFFFF" w:themeFill="background1"/>
        <w:ind w:left="426" w:hanging="426"/>
        <w:jc w:val="both"/>
        <w:rPr>
          <w:rFonts w:ascii="Times New Roman" w:hAnsi="Times New Roman"/>
          <w:bCs/>
          <w:szCs w:val="24"/>
        </w:rPr>
      </w:pPr>
      <w:r w:rsidRPr="00754261">
        <w:rPr>
          <w:rFonts w:ascii="Times New Roman" w:hAnsi="Times New Roman"/>
          <w:b/>
          <w:szCs w:val="24"/>
        </w:rPr>
        <w:t>CPV kods:</w:t>
      </w:r>
      <w:r w:rsidRPr="00754261">
        <w:rPr>
          <w:rFonts w:ascii="Times New Roman" w:hAnsi="Times New Roman"/>
          <w:bCs/>
          <w:color w:val="000000" w:themeColor="text1"/>
          <w:szCs w:val="24"/>
        </w:rPr>
        <w:t xml:space="preserve"> </w:t>
      </w:r>
      <w:r w:rsidR="00754261" w:rsidRPr="00754261">
        <w:rPr>
          <w:rFonts w:ascii="Times New Roman" w:hAnsi="Times New Roman"/>
          <w:color w:val="000000"/>
          <w:szCs w:val="24"/>
          <w:shd w:val="clear" w:color="auto" w:fill="F8FBFF"/>
        </w:rPr>
        <w:t>71247000-1 – Būvdarbu uzraudzība</w:t>
      </w:r>
    </w:p>
    <w:p w14:paraId="2409EF3A" w14:textId="3BE55786" w:rsidR="002B5267" w:rsidRPr="00F07818" w:rsidRDefault="002B5267"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Nolikuma pieejamība:</w:t>
      </w:r>
      <w:r w:rsidRPr="00F07818">
        <w:rPr>
          <w:rFonts w:ascii="Times New Roman" w:hAnsi="Times New Roman"/>
          <w:bCs/>
          <w:szCs w:val="24"/>
        </w:rPr>
        <w:t xml:space="preserve"> Nolikums pieejams</w:t>
      </w:r>
      <w:r w:rsidR="008C4D90" w:rsidRPr="00F07818">
        <w:rPr>
          <w:rFonts w:ascii="Times New Roman" w:hAnsi="Times New Roman"/>
          <w:bCs/>
          <w:szCs w:val="24"/>
        </w:rPr>
        <w:t xml:space="preserve"> Limbažu novada mājaslapā </w:t>
      </w:r>
      <w:hyperlink r:id="rId9" w:history="1">
        <w:r w:rsidR="008C4D90" w:rsidRPr="00F07818">
          <w:rPr>
            <w:rStyle w:val="Hipersaite"/>
            <w:rFonts w:ascii="Times New Roman" w:hAnsi="Times New Roman"/>
            <w:bCs/>
            <w:szCs w:val="24"/>
          </w:rPr>
          <w:t>https://www.limbazunovads.lv/lv/cenu-aptaujas</w:t>
        </w:r>
      </w:hyperlink>
      <w:r w:rsidR="008C4D90" w:rsidRPr="00F07818">
        <w:rPr>
          <w:rFonts w:ascii="Times New Roman" w:hAnsi="Times New Roman"/>
          <w:bCs/>
          <w:szCs w:val="24"/>
        </w:rPr>
        <w:t>.</w:t>
      </w:r>
    </w:p>
    <w:p w14:paraId="13EC2786" w14:textId="5D9CAEB5" w:rsidR="002B5267" w:rsidRPr="00F07818" w:rsidRDefault="002B5267"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color w:val="000000"/>
          <w:szCs w:val="24"/>
        </w:rPr>
        <w:t>Jautājumu iesniegšana</w:t>
      </w:r>
      <w:r w:rsidRPr="00F07818">
        <w:rPr>
          <w:rFonts w:ascii="Times New Roman" w:hAnsi="Times New Roman"/>
          <w:bCs/>
          <w:color w:val="000000"/>
          <w:szCs w:val="24"/>
        </w:rPr>
        <w:t>: I</w:t>
      </w:r>
      <w:r w:rsidRPr="00F07818">
        <w:rPr>
          <w:rFonts w:ascii="Times New Roman" w:hAnsi="Times New Roman"/>
          <w:bCs/>
          <w:szCs w:val="24"/>
        </w:rPr>
        <w:t>einteresēto Pretendentu jautājumi iesniedzami Iepirkum</w:t>
      </w:r>
      <w:r w:rsidR="00277501" w:rsidRPr="00F07818">
        <w:rPr>
          <w:rFonts w:ascii="Times New Roman" w:hAnsi="Times New Roman"/>
          <w:bCs/>
          <w:szCs w:val="24"/>
        </w:rPr>
        <w:t>u</w:t>
      </w:r>
      <w:r w:rsidRPr="00F07818">
        <w:rPr>
          <w:rFonts w:ascii="Times New Roman" w:hAnsi="Times New Roman"/>
          <w:bCs/>
          <w:szCs w:val="24"/>
        </w:rPr>
        <w:t xml:space="preserve"> komisijai, </w:t>
      </w:r>
      <w:r w:rsidR="00277501" w:rsidRPr="00F07818">
        <w:rPr>
          <w:rFonts w:ascii="Times New Roman" w:hAnsi="Times New Roman"/>
          <w:bCs/>
          <w:szCs w:val="24"/>
        </w:rPr>
        <w:t>Klostera ielā 6a</w:t>
      </w:r>
      <w:r w:rsidRPr="00F07818">
        <w:rPr>
          <w:rFonts w:ascii="Times New Roman" w:hAnsi="Times New Roman"/>
          <w:bCs/>
          <w:szCs w:val="24"/>
        </w:rPr>
        <w:t>, Limbažos, Limbažu novadā, LV-4001, vai elektroniski uz e-past</w:t>
      </w:r>
      <w:r w:rsidR="00277501" w:rsidRPr="00F07818">
        <w:rPr>
          <w:rFonts w:ascii="Times New Roman" w:hAnsi="Times New Roman"/>
          <w:bCs/>
          <w:szCs w:val="24"/>
        </w:rPr>
        <w:t>ā siadddoktorats@gmail.com</w:t>
      </w:r>
    </w:p>
    <w:p w14:paraId="62E3A23B" w14:textId="5F97B97A" w:rsidR="002B5267" w:rsidRPr="00F07818" w:rsidRDefault="002B5267"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Kontaktpersona</w:t>
      </w:r>
      <w:r w:rsidRPr="00F07818">
        <w:rPr>
          <w:rFonts w:ascii="Times New Roman" w:hAnsi="Times New Roman"/>
          <w:bCs/>
          <w:szCs w:val="24"/>
        </w:rPr>
        <w:t xml:space="preserve">: </w:t>
      </w:r>
      <w:r w:rsidR="00277501" w:rsidRPr="00F07818">
        <w:rPr>
          <w:rFonts w:ascii="Times New Roman" w:eastAsia="Arial Unicode MS" w:hAnsi="Times New Roman"/>
          <w:bCs/>
          <w:kern w:val="1"/>
          <w:szCs w:val="24"/>
          <w:lang w:eastAsia="hi-IN"/>
        </w:rPr>
        <w:t>Monta Mazirska</w:t>
      </w:r>
      <w:r w:rsidRPr="00F07818">
        <w:rPr>
          <w:rFonts w:ascii="Times New Roman" w:eastAsia="Arial Unicode MS" w:hAnsi="Times New Roman"/>
          <w:bCs/>
          <w:kern w:val="1"/>
          <w:szCs w:val="24"/>
          <w:lang w:eastAsia="hi-IN"/>
        </w:rPr>
        <w:t>, tālr.: 2</w:t>
      </w:r>
      <w:r w:rsidR="00277501" w:rsidRPr="00F07818">
        <w:rPr>
          <w:rFonts w:ascii="Times New Roman" w:eastAsia="Arial Unicode MS" w:hAnsi="Times New Roman"/>
          <w:bCs/>
          <w:kern w:val="1"/>
          <w:szCs w:val="24"/>
          <w:lang w:eastAsia="hi-IN"/>
        </w:rPr>
        <w:t>6308404</w:t>
      </w:r>
      <w:r w:rsidRPr="00F07818">
        <w:rPr>
          <w:rFonts w:ascii="Times New Roman" w:eastAsia="Arial Unicode MS" w:hAnsi="Times New Roman"/>
          <w:bCs/>
          <w:kern w:val="1"/>
          <w:szCs w:val="24"/>
          <w:lang w:eastAsia="hi-IN"/>
        </w:rPr>
        <w:t>.</w:t>
      </w:r>
    </w:p>
    <w:p w14:paraId="62D40DEC" w14:textId="46AC7DB0" w:rsidR="002B5267" w:rsidRPr="003E3A42" w:rsidRDefault="002B5267" w:rsidP="00EC5174">
      <w:pPr>
        <w:pStyle w:val="Sarakstarindkopa"/>
        <w:numPr>
          <w:ilvl w:val="1"/>
          <w:numId w:val="3"/>
        </w:numPr>
        <w:ind w:left="426" w:hanging="426"/>
        <w:jc w:val="both"/>
        <w:rPr>
          <w:rFonts w:ascii="Times New Roman" w:hAnsi="Times New Roman"/>
          <w:b/>
          <w:szCs w:val="24"/>
        </w:rPr>
      </w:pPr>
      <w:r w:rsidRPr="00F07818">
        <w:rPr>
          <w:rFonts w:ascii="Times New Roman" w:hAnsi="Times New Roman"/>
          <w:b/>
          <w:bCs/>
          <w:szCs w:val="24"/>
        </w:rPr>
        <w:t>Piedāvājuma iesniegšana:</w:t>
      </w:r>
      <w:r w:rsidRPr="00F07818">
        <w:rPr>
          <w:rFonts w:ascii="Times New Roman" w:hAnsi="Times New Roman"/>
          <w:bCs/>
          <w:szCs w:val="24"/>
        </w:rPr>
        <w:t xml:space="preserve"> Pretendentiem piedāvājumus ir jāiesniedz </w:t>
      </w:r>
      <w:r w:rsidRPr="00F07818">
        <w:rPr>
          <w:rFonts w:ascii="Times New Roman" w:hAnsi="Times New Roman"/>
          <w:b/>
          <w:bCs/>
          <w:szCs w:val="24"/>
        </w:rPr>
        <w:t xml:space="preserve">līdz </w:t>
      </w:r>
      <w:r w:rsidR="00277501" w:rsidRPr="00F07818">
        <w:rPr>
          <w:rFonts w:ascii="Times New Roman" w:hAnsi="Times New Roman"/>
          <w:b/>
          <w:bCs/>
          <w:szCs w:val="24"/>
        </w:rPr>
        <w:t xml:space="preserve">2026.gada </w:t>
      </w:r>
      <w:r w:rsidR="008E56D8" w:rsidRPr="00F07818">
        <w:rPr>
          <w:rFonts w:ascii="Times New Roman" w:hAnsi="Times New Roman"/>
          <w:b/>
          <w:bCs/>
          <w:szCs w:val="24"/>
        </w:rPr>
        <w:t>1</w:t>
      </w:r>
      <w:r w:rsidR="00F56A2F">
        <w:rPr>
          <w:rFonts w:ascii="Times New Roman" w:hAnsi="Times New Roman"/>
          <w:b/>
          <w:bCs/>
          <w:szCs w:val="24"/>
        </w:rPr>
        <w:t>9</w:t>
      </w:r>
      <w:r w:rsidR="00277501" w:rsidRPr="00F07818">
        <w:rPr>
          <w:rFonts w:ascii="Times New Roman" w:hAnsi="Times New Roman"/>
          <w:b/>
          <w:bCs/>
          <w:szCs w:val="24"/>
        </w:rPr>
        <w:t>.</w:t>
      </w:r>
      <w:r w:rsidR="008E56D8" w:rsidRPr="00F07818">
        <w:rPr>
          <w:rFonts w:ascii="Times New Roman" w:hAnsi="Times New Roman"/>
          <w:b/>
          <w:bCs/>
          <w:szCs w:val="24"/>
        </w:rPr>
        <w:t>jūnijam</w:t>
      </w:r>
      <w:r w:rsidR="00277501" w:rsidRPr="00F07818">
        <w:rPr>
          <w:rFonts w:ascii="Times New Roman" w:hAnsi="Times New Roman"/>
          <w:b/>
          <w:bCs/>
          <w:szCs w:val="24"/>
        </w:rPr>
        <w:t>,</w:t>
      </w:r>
      <w:r w:rsidRPr="00F07818">
        <w:rPr>
          <w:rFonts w:ascii="Times New Roman" w:hAnsi="Times New Roman"/>
          <w:b/>
          <w:bCs/>
          <w:szCs w:val="24"/>
        </w:rPr>
        <w:t xml:space="preserve"> plkst. </w:t>
      </w:r>
      <w:r w:rsidR="00BE2582">
        <w:rPr>
          <w:rFonts w:ascii="Times New Roman" w:hAnsi="Times New Roman"/>
          <w:b/>
          <w:bCs/>
          <w:szCs w:val="24"/>
        </w:rPr>
        <w:t>9</w:t>
      </w:r>
      <w:r w:rsidR="00277501" w:rsidRPr="00F07818">
        <w:rPr>
          <w:rFonts w:ascii="Times New Roman" w:hAnsi="Times New Roman"/>
          <w:b/>
          <w:bCs/>
          <w:szCs w:val="24"/>
        </w:rPr>
        <w:t>:00</w:t>
      </w:r>
      <w:r w:rsidRPr="00F07818">
        <w:rPr>
          <w:rFonts w:ascii="Times New Roman" w:hAnsi="Times New Roman"/>
          <w:bCs/>
          <w:szCs w:val="24"/>
        </w:rPr>
        <w:t xml:space="preserve"> personīgi </w:t>
      </w:r>
      <w:r w:rsidR="00277501" w:rsidRPr="00F07818">
        <w:rPr>
          <w:rFonts w:ascii="Times New Roman" w:hAnsi="Times New Roman"/>
          <w:bCs/>
          <w:szCs w:val="24"/>
        </w:rPr>
        <w:t>SIA DD Doktorāts</w:t>
      </w:r>
      <w:r w:rsidRPr="00F07818">
        <w:rPr>
          <w:rFonts w:ascii="Times New Roman" w:hAnsi="Times New Roman"/>
          <w:bCs/>
          <w:szCs w:val="24"/>
        </w:rPr>
        <w:t xml:space="preserve">, </w:t>
      </w:r>
      <w:r w:rsidR="00277501" w:rsidRPr="00F07818">
        <w:rPr>
          <w:rFonts w:ascii="Times New Roman" w:hAnsi="Times New Roman"/>
          <w:bCs/>
          <w:szCs w:val="24"/>
        </w:rPr>
        <w:t>Klostera iela 6a</w:t>
      </w:r>
      <w:r w:rsidRPr="00F07818">
        <w:rPr>
          <w:rFonts w:ascii="Times New Roman" w:hAnsi="Times New Roman"/>
          <w:bCs/>
          <w:szCs w:val="24"/>
        </w:rPr>
        <w:t xml:space="preserve">, Limbažos, LV-4001, nosūtot pa pastu vai nosūtot piedāvājumu elektroniski (parakstot ar drošu elektronisko parakstu) uz </w:t>
      </w:r>
      <w:r w:rsidRPr="003E3A42">
        <w:rPr>
          <w:rFonts w:ascii="Times New Roman" w:hAnsi="Times New Roman"/>
          <w:b/>
          <w:szCs w:val="24"/>
        </w:rPr>
        <w:t>e-past</w:t>
      </w:r>
      <w:r w:rsidR="00277501" w:rsidRPr="003E3A42">
        <w:rPr>
          <w:rFonts w:ascii="Times New Roman" w:hAnsi="Times New Roman"/>
          <w:b/>
          <w:szCs w:val="24"/>
        </w:rPr>
        <w:t>u siadddoktorats@gmail.com</w:t>
      </w:r>
      <w:r w:rsidRPr="003E3A42">
        <w:rPr>
          <w:rFonts w:ascii="Times New Roman" w:hAnsi="Times New Roman"/>
          <w:b/>
          <w:szCs w:val="24"/>
        </w:rPr>
        <w:t>.</w:t>
      </w:r>
    </w:p>
    <w:p w14:paraId="530722E9" w14:textId="64C03D6B" w:rsidR="00DD5DEB" w:rsidRPr="00F07818" w:rsidRDefault="00DD5DEB"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Piedāvājuma spēkā esamība:</w:t>
      </w:r>
      <w:r w:rsidRPr="00F07818">
        <w:rPr>
          <w:rFonts w:ascii="Times New Roman" w:hAnsi="Times New Roman"/>
          <w:bCs/>
          <w:szCs w:val="24"/>
        </w:rPr>
        <w:t xml:space="preserve"> derīguma termiņš ir </w:t>
      </w:r>
      <w:r w:rsidRPr="00F07818">
        <w:rPr>
          <w:rFonts w:ascii="Times New Roman" w:hAnsi="Times New Roman"/>
          <w:bCs/>
          <w:i/>
          <w:szCs w:val="24"/>
          <w:u w:val="single"/>
        </w:rPr>
        <w:t xml:space="preserve">60 (sešdesmit) </w:t>
      </w:r>
      <w:r w:rsidRPr="00F07818">
        <w:rPr>
          <w:rFonts w:ascii="Times New Roman" w:hAnsi="Times New Roman"/>
          <w:bCs/>
          <w:szCs w:val="24"/>
        </w:rPr>
        <w:t>kalendārās dienas, skaitot no iesniegšanas termiņa beigām.</w:t>
      </w:r>
    </w:p>
    <w:p w14:paraId="705E3E85" w14:textId="0057774B" w:rsidR="00DD5DEB" w:rsidRPr="00F07818" w:rsidRDefault="00DD5DEB"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Līguma izpildes laiks, vieta:</w:t>
      </w:r>
    </w:p>
    <w:p w14:paraId="23694E35" w14:textId="76A5EDF6" w:rsidR="00DD5DEB" w:rsidRPr="00F07818" w:rsidRDefault="00DD5DEB" w:rsidP="00BE2582">
      <w:pPr>
        <w:pStyle w:val="Sarakstarindkopa"/>
        <w:numPr>
          <w:ilvl w:val="1"/>
          <w:numId w:val="8"/>
        </w:numPr>
        <w:ind w:left="851" w:hanging="502"/>
        <w:jc w:val="both"/>
        <w:rPr>
          <w:rFonts w:ascii="Times New Roman" w:hAnsi="Times New Roman"/>
          <w:bCs/>
          <w:szCs w:val="24"/>
        </w:rPr>
      </w:pPr>
      <w:r w:rsidRPr="00F07818">
        <w:rPr>
          <w:rFonts w:ascii="Times New Roman" w:hAnsi="Times New Roman"/>
          <w:bCs/>
          <w:szCs w:val="24"/>
        </w:rPr>
        <w:t xml:space="preserve">Līguma izpildes laiks: </w:t>
      </w:r>
      <w:r w:rsidR="00BE2582">
        <w:rPr>
          <w:rFonts w:ascii="Times New Roman" w:hAnsi="Times New Roman"/>
          <w:bCs/>
          <w:szCs w:val="24"/>
        </w:rPr>
        <w:t xml:space="preserve">Būvuzraugs uzsāk veikt būvuzraudzību objektā ar būvdarbu izpildes uzsākšanas dienu, ņemot vērā Pasūtītāja ar Būvuzņēmēju noslēgto būvuzņēmuma līgumu, un </w:t>
      </w:r>
      <w:r w:rsidR="00BE2582" w:rsidRPr="00BE2582">
        <w:rPr>
          <w:rFonts w:ascii="Times New Roman" w:hAnsi="Times New Roman"/>
          <w:bCs/>
          <w:szCs w:val="24"/>
        </w:rPr>
        <w:t>būvuzraudzību veic līdz objekta nodošanai ekspluatācijā</w:t>
      </w:r>
      <w:r w:rsidR="00BE2582">
        <w:rPr>
          <w:rFonts w:ascii="Times New Roman" w:hAnsi="Times New Roman"/>
          <w:bCs/>
          <w:szCs w:val="24"/>
        </w:rPr>
        <w:t>.</w:t>
      </w:r>
    </w:p>
    <w:p w14:paraId="2EE45DB2" w14:textId="233D5978" w:rsidR="00DD5DEB" w:rsidRPr="00F07818" w:rsidRDefault="00DD5DEB" w:rsidP="00EC5174">
      <w:pPr>
        <w:pStyle w:val="Sarakstarindkopa"/>
        <w:numPr>
          <w:ilvl w:val="1"/>
          <w:numId w:val="8"/>
        </w:numPr>
        <w:ind w:left="851" w:hanging="502"/>
        <w:jc w:val="both"/>
        <w:rPr>
          <w:rFonts w:ascii="Times New Roman" w:hAnsi="Times New Roman"/>
          <w:bCs/>
          <w:szCs w:val="24"/>
        </w:rPr>
      </w:pPr>
      <w:r w:rsidRPr="00F07818">
        <w:rPr>
          <w:rFonts w:ascii="Times New Roman" w:hAnsi="Times New Roman"/>
          <w:bCs/>
          <w:szCs w:val="24"/>
        </w:rPr>
        <w:t xml:space="preserve">Līguma izpildes vieta: </w:t>
      </w:r>
      <w:r w:rsidR="00277501" w:rsidRPr="00F07818">
        <w:rPr>
          <w:rFonts w:ascii="Times New Roman" w:hAnsi="Times New Roman"/>
          <w:bCs/>
          <w:szCs w:val="24"/>
        </w:rPr>
        <w:t>Klostera iela 6a</w:t>
      </w:r>
      <w:r w:rsidRPr="00F07818">
        <w:rPr>
          <w:rFonts w:ascii="Times New Roman" w:hAnsi="Times New Roman"/>
          <w:bCs/>
          <w:szCs w:val="24"/>
        </w:rPr>
        <w:t>, Limbaži, Limbažu novads.</w:t>
      </w:r>
    </w:p>
    <w:p w14:paraId="45DAB6D4" w14:textId="28EE019C" w:rsidR="00363D12" w:rsidRPr="00296C8E" w:rsidRDefault="00363D12" w:rsidP="00BE2582">
      <w:pPr>
        <w:pStyle w:val="Sarakstarindkopa"/>
        <w:keepNext/>
        <w:widowControl w:val="0"/>
        <w:numPr>
          <w:ilvl w:val="0"/>
          <w:numId w:val="8"/>
        </w:numPr>
        <w:autoSpaceDE w:val="0"/>
        <w:autoSpaceDN w:val="0"/>
        <w:jc w:val="both"/>
        <w:outlineLvl w:val="2"/>
        <w:rPr>
          <w:rFonts w:ascii="Times New Roman" w:hAnsi="Times New Roman"/>
          <w:b/>
          <w:bCs/>
          <w:szCs w:val="24"/>
        </w:rPr>
      </w:pPr>
      <w:r w:rsidRPr="00F07818">
        <w:rPr>
          <w:rFonts w:ascii="Times New Roman" w:hAnsi="Times New Roman"/>
          <w:b/>
          <w:szCs w:val="24"/>
        </w:rPr>
        <w:t>Apmaksa:</w:t>
      </w:r>
      <w:r w:rsidRPr="00F07818">
        <w:rPr>
          <w:rFonts w:ascii="Times New Roman" w:hAnsi="Times New Roman"/>
          <w:bCs/>
          <w:szCs w:val="24"/>
        </w:rPr>
        <w:t xml:space="preserve"> </w:t>
      </w:r>
      <w:r w:rsidR="00BE2582" w:rsidRPr="00BE2582">
        <w:rPr>
          <w:rFonts w:ascii="Times New Roman" w:hAnsi="Times New Roman"/>
          <w:bCs/>
          <w:szCs w:val="24"/>
        </w:rPr>
        <w:t>Līguma summu Pasūtītājs apmaksā 1</w:t>
      </w:r>
      <w:r w:rsidR="00BE2582">
        <w:rPr>
          <w:rFonts w:ascii="Times New Roman" w:hAnsi="Times New Roman"/>
          <w:bCs/>
          <w:szCs w:val="24"/>
        </w:rPr>
        <w:t>0</w:t>
      </w:r>
      <w:r w:rsidR="00BE2582" w:rsidRPr="00BE2582">
        <w:rPr>
          <w:rFonts w:ascii="Times New Roman" w:hAnsi="Times New Roman"/>
          <w:bCs/>
          <w:szCs w:val="24"/>
        </w:rPr>
        <w:t xml:space="preserve"> (desmit) darba dienu laikā pēc abpusēji parakstīta pieņemšanas</w:t>
      </w:r>
      <w:r w:rsidR="00296C8E">
        <w:rPr>
          <w:rFonts w:ascii="Times New Roman" w:hAnsi="Times New Roman"/>
          <w:bCs/>
          <w:szCs w:val="24"/>
        </w:rPr>
        <w:t xml:space="preserve"> </w:t>
      </w:r>
      <w:r w:rsidR="00BE2582" w:rsidRPr="00BE2582">
        <w:rPr>
          <w:rFonts w:ascii="Times New Roman" w:hAnsi="Times New Roman"/>
          <w:bCs/>
          <w:szCs w:val="24"/>
        </w:rPr>
        <w:t xml:space="preserve">- nodošanas akta parakstīšanas un Izpildītāja elektroniski sagatavota rēķina saņemšanas Pasūtītāja e-pastā </w:t>
      </w:r>
      <w:hyperlink r:id="rId10" w:history="1">
        <w:r w:rsidR="00BE2582" w:rsidRPr="00BE2582">
          <w:rPr>
            <w:rStyle w:val="Hipersaite"/>
            <w:rFonts w:ascii="Times New Roman" w:hAnsi="Times New Roman"/>
            <w:bCs/>
            <w:szCs w:val="24"/>
          </w:rPr>
          <w:t>pasts@limbazuslimnica.lv</w:t>
        </w:r>
      </w:hyperlink>
    </w:p>
    <w:p w14:paraId="31D5996D" w14:textId="278AB012" w:rsidR="00296C8E" w:rsidRPr="00296C8E" w:rsidRDefault="00296C8E" w:rsidP="00296C8E">
      <w:pPr>
        <w:pStyle w:val="Sarakstarindkopa"/>
        <w:keepNext/>
        <w:widowControl w:val="0"/>
        <w:numPr>
          <w:ilvl w:val="0"/>
          <w:numId w:val="8"/>
        </w:numPr>
        <w:autoSpaceDE w:val="0"/>
        <w:autoSpaceDN w:val="0"/>
        <w:jc w:val="both"/>
        <w:outlineLvl w:val="2"/>
        <w:rPr>
          <w:rFonts w:ascii="Times New Roman" w:hAnsi="Times New Roman"/>
          <w:b/>
          <w:bCs/>
          <w:szCs w:val="24"/>
        </w:rPr>
      </w:pPr>
      <w:r>
        <w:rPr>
          <w:rFonts w:ascii="Times New Roman" w:hAnsi="Times New Roman"/>
          <w:b/>
          <w:szCs w:val="24"/>
        </w:rPr>
        <w:t xml:space="preserve">Plānotā būvdarbu vērtība: </w:t>
      </w:r>
      <w:r>
        <w:rPr>
          <w:rFonts w:ascii="Times New Roman" w:hAnsi="Times New Roman"/>
          <w:bCs/>
          <w:szCs w:val="24"/>
        </w:rPr>
        <w:t>22000,00 EUR, bez PVN.</w:t>
      </w:r>
    </w:p>
    <w:p w14:paraId="00AAA3E4" w14:textId="78BB3668" w:rsidR="00DD5DEB" w:rsidRPr="00F07818" w:rsidRDefault="00DD5DEB"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F07818">
        <w:rPr>
          <w:rFonts w:ascii="Times New Roman" w:hAnsi="Times New Roman"/>
          <w:b/>
          <w:color w:val="000000"/>
          <w:szCs w:val="24"/>
          <w:lang w:eastAsia="en-US"/>
        </w:rPr>
        <w:t>Piedāvājuma izvērtēšanas kritērijs</w:t>
      </w:r>
      <w:bookmarkEnd w:id="0"/>
      <w:r w:rsidR="00255465" w:rsidRPr="00F07818">
        <w:rPr>
          <w:rFonts w:ascii="Times New Roman" w:hAnsi="Times New Roman"/>
          <w:bCs/>
          <w:color w:val="000000"/>
          <w:szCs w:val="24"/>
          <w:lang w:eastAsia="en-US"/>
        </w:rPr>
        <w:t xml:space="preserve"> </w:t>
      </w:r>
      <w:r w:rsidRPr="00F07818">
        <w:rPr>
          <w:rFonts w:ascii="Times New Roman" w:hAnsi="Times New Roman"/>
          <w:bCs/>
          <w:color w:val="000000"/>
          <w:szCs w:val="24"/>
          <w:lang w:eastAsia="en-US"/>
        </w:rPr>
        <w:t xml:space="preserve">– </w:t>
      </w:r>
      <w:r w:rsidR="00F36B99" w:rsidRPr="00F07818">
        <w:rPr>
          <w:rFonts w:ascii="Times New Roman" w:hAnsi="Times New Roman"/>
          <w:bCs/>
          <w:color w:val="000000"/>
          <w:szCs w:val="24"/>
          <w:lang w:eastAsia="en-US"/>
        </w:rPr>
        <w:t>zemākā cena.</w:t>
      </w:r>
    </w:p>
    <w:p w14:paraId="1FF8C1DD" w14:textId="5E7A7ED0" w:rsidR="00363D12" w:rsidRPr="00F07818" w:rsidRDefault="00363D12"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F07818">
        <w:rPr>
          <w:rFonts w:ascii="Times New Roman" w:eastAsia="Arial Unicode MS" w:hAnsi="Times New Roman"/>
          <w:b/>
          <w:kern w:val="1"/>
          <w:szCs w:val="24"/>
          <w:lang w:eastAsia="hi-IN"/>
        </w:rPr>
        <w:t>Piedāvājumā iekļaujamie dokumenti:</w:t>
      </w:r>
    </w:p>
    <w:p w14:paraId="74C09D65" w14:textId="03F31B93" w:rsidR="00363D12" w:rsidRPr="00F07818" w:rsidRDefault="00363D12" w:rsidP="00EC5174">
      <w:pPr>
        <w:pStyle w:val="Sarakstarindkopa"/>
        <w:keepNext/>
        <w:widowControl w:val="0"/>
        <w:numPr>
          <w:ilvl w:val="1"/>
          <w:numId w:val="8"/>
        </w:numPr>
        <w:autoSpaceDE w:val="0"/>
        <w:autoSpaceDN w:val="0"/>
        <w:ind w:left="851" w:hanging="502"/>
        <w:jc w:val="both"/>
        <w:outlineLvl w:val="2"/>
        <w:rPr>
          <w:rFonts w:ascii="Times New Roman" w:eastAsia="Arial Unicode MS" w:hAnsi="Times New Roman"/>
          <w:bCs/>
          <w:kern w:val="1"/>
          <w:szCs w:val="24"/>
          <w:lang w:eastAsia="hi-IN"/>
        </w:rPr>
      </w:pPr>
      <w:r w:rsidRPr="00F07818">
        <w:rPr>
          <w:rFonts w:ascii="Times New Roman" w:hAnsi="Times New Roman"/>
          <w:bCs/>
          <w:color w:val="000000"/>
          <w:szCs w:val="24"/>
        </w:rPr>
        <w:t>P</w:t>
      </w:r>
      <w:r w:rsidR="000A4EE4" w:rsidRPr="00F07818">
        <w:rPr>
          <w:rFonts w:ascii="Times New Roman" w:hAnsi="Times New Roman"/>
          <w:bCs/>
          <w:color w:val="000000"/>
          <w:szCs w:val="24"/>
        </w:rPr>
        <w:t>retendenta pieteikums dalībai iepirkumā</w:t>
      </w:r>
      <w:r w:rsidRPr="00F07818">
        <w:rPr>
          <w:rFonts w:ascii="Times New Roman" w:hAnsi="Times New Roman"/>
          <w:bCs/>
          <w:color w:val="000000"/>
          <w:szCs w:val="24"/>
        </w:rPr>
        <w:t xml:space="preserve"> – Pielikums Nr.1</w:t>
      </w:r>
    </w:p>
    <w:p w14:paraId="217842DA" w14:textId="4F3676C5" w:rsidR="00A02AC1" w:rsidRPr="00A02AC1" w:rsidRDefault="00A02AC1" w:rsidP="00A02AC1">
      <w:pPr>
        <w:pStyle w:val="Sarakstarindkopa"/>
        <w:keepNext/>
        <w:widowControl w:val="0"/>
        <w:numPr>
          <w:ilvl w:val="1"/>
          <w:numId w:val="8"/>
        </w:numPr>
        <w:autoSpaceDE w:val="0"/>
        <w:autoSpaceDN w:val="0"/>
        <w:ind w:left="851" w:hanging="502"/>
        <w:jc w:val="both"/>
        <w:outlineLvl w:val="2"/>
        <w:rPr>
          <w:rFonts w:ascii="Times New Roman" w:eastAsia="Arial Unicode MS" w:hAnsi="Times New Roman"/>
          <w:bCs/>
          <w:kern w:val="1"/>
          <w:szCs w:val="24"/>
          <w:lang w:eastAsia="hi-IN"/>
        </w:rPr>
      </w:pPr>
      <w:r>
        <w:rPr>
          <w:rFonts w:ascii="Times New Roman" w:hAnsi="Times New Roman"/>
          <w:bCs/>
          <w:color w:val="000000"/>
          <w:szCs w:val="24"/>
        </w:rPr>
        <w:t>Kvalifikācijas veidlapa</w:t>
      </w:r>
      <w:r w:rsidR="00363D12" w:rsidRPr="00A02AC1">
        <w:rPr>
          <w:rFonts w:ascii="Times New Roman" w:hAnsi="Times New Roman"/>
          <w:bCs/>
          <w:color w:val="000000"/>
          <w:szCs w:val="24"/>
        </w:rPr>
        <w:t xml:space="preserve"> – Pielikums Nr.</w:t>
      </w:r>
      <w:r w:rsidR="00296C8E" w:rsidRPr="00A02AC1">
        <w:rPr>
          <w:rFonts w:ascii="Times New Roman" w:hAnsi="Times New Roman"/>
          <w:bCs/>
          <w:color w:val="000000"/>
          <w:szCs w:val="24"/>
        </w:rPr>
        <w:t>2</w:t>
      </w:r>
    </w:p>
    <w:p w14:paraId="5090A4F6" w14:textId="17FBDD2C" w:rsidR="00C5181D" w:rsidRPr="00F07818" w:rsidRDefault="00C5181D" w:rsidP="00EC5174">
      <w:pPr>
        <w:pStyle w:val="Sarakstarindkopa"/>
        <w:keepNext/>
        <w:widowControl w:val="0"/>
        <w:numPr>
          <w:ilvl w:val="1"/>
          <w:numId w:val="8"/>
        </w:numPr>
        <w:autoSpaceDE w:val="0"/>
        <w:autoSpaceDN w:val="0"/>
        <w:ind w:left="851" w:hanging="502"/>
        <w:jc w:val="both"/>
        <w:outlineLvl w:val="2"/>
        <w:rPr>
          <w:rFonts w:ascii="Times New Roman" w:eastAsia="Arial Unicode MS" w:hAnsi="Times New Roman"/>
          <w:bCs/>
          <w:kern w:val="1"/>
          <w:szCs w:val="24"/>
          <w:lang w:eastAsia="hi-IN"/>
        </w:rPr>
      </w:pPr>
      <w:r w:rsidRPr="00F07818">
        <w:rPr>
          <w:rFonts w:ascii="Times New Roman" w:hAnsi="Times New Roman"/>
          <w:bCs/>
          <w:color w:val="000000"/>
          <w:szCs w:val="24"/>
        </w:rPr>
        <w:t>Apliecinājums par neatkarīgi izstrādātu piedāvājumu – Pielikums Nr.</w:t>
      </w:r>
      <w:r w:rsidR="00296C8E">
        <w:rPr>
          <w:rFonts w:ascii="Times New Roman" w:hAnsi="Times New Roman"/>
          <w:bCs/>
          <w:color w:val="000000"/>
          <w:szCs w:val="24"/>
        </w:rPr>
        <w:t>3</w:t>
      </w:r>
    </w:p>
    <w:p w14:paraId="07DA2329" w14:textId="48F69BE6" w:rsidR="00363D12" w:rsidRPr="00F07818" w:rsidRDefault="00363D12" w:rsidP="00EC5174">
      <w:pPr>
        <w:pStyle w:val="Sarakstarindkopa"/>
        <w:keepNext/>
        <w:widowControl w:val="0"/>
        <w:numPr>
          <w:ilvl w:val="0"/>
          <w:numId w:val="8"/>
        </w:numPr>
        <w:autoSpaceDE w:val="0"/>
        <w:autoSpaceDN w:val="0"/>
        <w:jc w:val="both"/>
        <w:outlineLvl w:val="2"/>
        <w:rPr>
          <w:rFonts w:ascii="Times New Roman" w:eastAsia="Arial Unicode MS" w:hAnsi="Times New Roman"/>
          <w:b/>
          <w:kern w:val="1"/>
          <w:szCs w:val="24"/>
          <w:lang w:eastAsia="hi-IN"/>
        </w:rPr>
      </w:pPr>
      <w:r w:rsidRPr="00F07818">
        <w:rPr>
          <w:rFonts w:ascii="Times New Roman" w:eastAsia="Arial Unicode MS" w:hAnsi="Times New Roman"/>
          <w:b/>
          <w:kern w:val="1"/>
          <w:szCs w:val="24"/>
          <w:lang w:eastAsia="hi-IN"/>
        </w:rPr>
        <w:t>Līguma slēgšana:</w:t>
      </w:r>
    </w:p>
    <w:p w14:paraId="30414FB5" w14:textId="77777777" w:rsidR="00363D12" w:rsidRPr="00F07818" w:rsidRDefault="00C11A91" w:rsidP="00EC5174">
      <w:pPr>
        <w:pStyle w:val="Sarakstarindkopa"/>
        <w:numPr>
          <w:ilvl w:val="1"/>
          <w:numId w:val="8"/>
        </w:numPr>
        <w:ind w:left="851" w:hanging="502"/>
        <w:jc w:val="both"/>
        <w:rPr>
          <w:rFonts w:ascii="Times New Roman" w:hAnsi="Times New Roman"/>
          <w:bCs/>
          <w:szCs w:val="24"/>
        </w:rPr>
      </w:pPr>
      <w:bookmarkStart w:id="2" w:name="_1.5.4._Piedāvājumu_atvēršanas"/>
      <w:bookmarkStart w:id="3" w:name="_1.7._Prasības_attiecībā"/>
      <w:bookmarkStart w:id="4" w:name="_1.6._Piedāvājumā_iekļaujamie_dokume"/>
      <w:bookmarkEnd w:id="2"/>
      <w:bookmarkEnd w:id="3"/>
      <w:bookmarkEnd w:id="4"/>
      <w:r w:rsidRPr="00F07818">
        <w:rPr>
          <w:rFonts w:ascii="Times New Roman" w:hAnsi="Times New Roman"/>
          <w:bCs/>
          <w:szCs w:val="24"/>
        </w:rPr>
        <w:t xml:space="preserve">Pretendentam jāparaksta sagatavotais iepirkuma līgums ne vēlāk kā 10 (desmit) dienu laikā no pasūtītāja uzaicinājuma. </w:t>
      </w:r>
    </w:p>
    <w:p w14:paraId="087DC989" w14:textId="2DC5794A" w:rsidR="00C236B4" w:rsidRDefault="00C11A91" w:rsidP="00296C8E">
      <w:pPr>
        <w:pStyle w:val="Sarakstarindkopa"/>
        <w:numPr>
          <w:ilvl w:val="1"/>
          <w:numId w:val="8"/>
        </w:numPr>
        <w:ind w:left="851" w:hanging="502"/>
        <w:jc w:val="both"/>
        <w:rPr>
          <w:rFonts w:ascii="Times New Roman" w:hAnsi="Times New Roman"/>
          <w:bCs/>
          <w:szCs w:val="24"/>
        </w:rPr>
      </w:pPr>
      <w:r w:rsidRPr="00F07818">
        <w:rPr>
          <w:rFonts w:ascii="Times New Roman" w:hAnsi="Times New Roman"/>
          <w:bCs/>
          <w:szCs w:val="24"/>
        </w:rPr>
        <w:t>Komisija ir tiesīga atcelt savu lēmumu par iepirkuma līguma slēgšanas tiesību piešķiršanu un pieņemt lēmumu par iepirkuma līguma slēgšanas tiesību piešķiršanu nākamajam pretendentam, ja pretendents atsakās slēgt iepirkuma līgumu</w:t>
      </w:r>
      <w:r w:rsidR="000349A3" w:rsidRPr="00F07818">
        <w:rPr>
          <w:rFonts w:ascii="Times New Roman" w:hAnsi="Times New Roman"/>
          <w:bCs/>
          <w:szCs w:val="24"/>
        </w:rPr>
        <w:t>.</w:t>
      </w:r>
    </w:p>
    <w:p w14:paraId="7FC513EE" w14:textId="77777777" w:rsidR="00296C8E" w:rsidRPr="00296C8E" w:rsidRDefault="00296C8E" w:rsidP="00296C8E">
      <w:pPr>
        <w:pStyle w:val="Sarakstarindkopa"/>
        <w:ind w:left="851"/>
        <w:jc w:val="both"/>
        <w:rPr>
          <w:rFonts w:ascii="Times New Roman" w:hAnsi="Times New Roman"/>
          <w:bCs/>
          <w:szCs w:val="24"/>
        </w:rPr>
      </w:pPr>
    </w:p>
    <w:p w14:paraId="2D3E4E54" w14:textId="77777777" w:rsidR="004D630C" w:rsidRDefault="004D630C" w:rsidP="00EC5174">
      <w:pPr>
        <w:pStyle w:val="Paraststmeklis"/>
        <w:spacing w:before="0" w:beforeAutospacing="0" w:after="0" w:afterAutospacing="0"/>
        <w:ind w:firstLine="349"/>
        <w:jc w:val="both"/>
        <w:rPr>
          <w:rFonts w:ascii="Times New Roman" w:hAnsi="Times New Roman"/>
          <w:b/>
          <w:lang w:val="lv-LV"/>
        </w:rPr>
      </w:pPr>
    </w:p>
    <w:p w14:paraId="6E2C48C0" w14:textId="77777777" w:rsidR="004D630C" w:rsidRDefault="004D630C" w:rsidP="00EC5174">
      <w:pPr>
        <w:pStyle w:val="Paraststmeklis"/>
        <w:spacing w:before="0" w:beforeAutospacing="0" w:after="0" w:afterAutospacing="0"/>
        <w:ind w:firstLine="349"/>
        <w:jc w:val="both"/>
        <w:rPr>
          <w:rFonts w:ascii="Times New Roman" w:hAnsi="Times New Roman"/>
          <w:b/>
          <w:lang w:val="lv-LV"/>
        </w:rPr>
      </w:pPr>
    </w:p>
    <w:p w14:paraId="7B5EC242" w14:textId="4A4FB053" w:rsidR="00C11A91" w:rsidRPr="00F07818" w:rsidRDefault="00C11A91" w:rsidP="00EC5174">
      <w:pPr>
        <w:pStyle w:val="Paraststmeklis"/>
        <w:spacing w:before="0" w:beforeAutospacing="0" w:after="0" w:afterAutospacing="0"/>
        <w:ind w:firstLine="349"/>
        <w:jc w:val="both"/>
        <w:rPr>
          <w:rFonts w:ascii="Times New Roman" w:hAnsi="Times New Roman"/>
          <w:b/>
          <w:lang w:val="lv-LV"/>
        </w:rPr>
      </w:pPr>
      <w:r w:rsidRPr="00F07818">
        <w:rPr>
          <w:rFonts w:ascii="Times New Roman" w:hAnsi="Times New Roman"/>
          <w:b/>
          <w:lang w:val="lv-LV"/>
        </w:rPr>
        <w:lastRenderedPageBreak/>
        <w:t>P</w:t>
      </w:r>
      <w:r w:rsidR="00EC5174" w:rsidRPr="00F07818">
        <w:rPr>
          <w:rFonts w:ascii="Times New Roman" w:hAnsi="Times New Roman"/>
          <w:b/>
          <w:lang w:val="lv-LV"/>
        </w:rPr>
        <w:t>ielikumi:</w:t>
      </w:r>
    </w:p>
    <w:p w14:paraId="0DF96EC5" w14:textId="77777777" w:rsidR="002F5037" w:rsidRPr="00F07818" w:rsidRDefault="002F5037" w:rsidP="00EC5174">
      <w:pPr>
        <w:pStyle w:val="Paraststmeklis"/>
        <w:spacing w:before="0" w:beforeAutospacing="0" w:after="0" w:afterAutospacing="0"/>
        <w:ind w:firstLine="349"/>
        <w:jc w:val="both"/>
        <w:rPr>
          <w:rFonts w:ascii="Times New Roman" w:hAnsi="Times New Roman"/>
          <w:b/>
          <w:lang w:val="lv-LV"/>
        </w:rPr>
      </w:pPr>
    </w:p>
    <w:p w14:paraId="7D4F50D7" w14:textId="7D35AD45" w:rsidR="00C11A91" w:rsidRPr="00F07818" w:rsidRDefault="00363D12" w:rsidP="00EC5174">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w:t>
      </w:r>
      <w:r w:rsidR="00C11A91" w:rsidRPr="00F07818">
        <w:rPr>
          <w:rFonts w:ascii="Times New Roman" w:hAnsi="Times New Roman" w:cs="Times New Roman"/>
          <w:bCs/>
          <w:sz w:val="24"/>
          <w:szCs w:val="24"/>
        </w:rPr>
        <w:t>ielikums</w:t>
      </w:r>
      <w:r w:rsidRPr="00F07818">
        <w:rPr>
          <w:rFonts w:ascii="Times New Roman" w:hAnsi="Times New Roman" w:cs="Times New Roman"/>
          <w:bCs/>
          <w:sz w:val="24"/>
          <w:szCs w:val="24"/>
        </w:rPr>
        <w:t xml:space="preserve"> Nr.1 – P</w:t>
      </w:r>
      <w:r w:rsidR="00C11A91" w:rsidRPr="00F07818">
        <w:rPr>
          <w:rFonts w:ascii="Times New Roman" w:hAnsi="Times New Roman" w:cs="Times New Roman"/>
          <w:bCs/>
          <w:sz w:val="24"/>
          <w:szCs w:val="24"/>
        </w:rPr>
        <w:t>retendenta pieteikuma dalībai iepirkumā veidlapa uz 1 lap</w:t>
      </w:r>
      <w:r w:rsidR="000349A3" w:rsidRPr="00F07818">
        <w:rPr>
          <w:rFonts w:ascii="Times New Roman" w:hAnsi="Times New Roman" w:cs="Times New Roman"/>
          <w:bCs/>
          <w:sz w:val="24"/>
          <w:szCs w:val="24"/>
        </w:rPr>
        <w:t>as</w:t>
      </w:r>
      <w:r w:rsidR="00C11A91" w:rsidRPr="00F07818">
        <w:rPr>
          <w:rFonts w:ascii="Times New Roman" w:hAnsi="Times New Roman" w:cs="Times New Roman"/>
          <w:bCs/>
          <w:sz w:val="24"/>
          <w:szCs w:val="24"/>
        </w:rPr>
        <w:t>;</w:t>
      </w:r>
    </w:p>
    <w:p w14:paraId="57AE2EB1" w14:textId="5109F68B" w:rsidR="001F1A78" w:rsidRPr="00296C8E" w:rsidRDefault="00363D12" w:rsidP="00296C8E">
      <w:pPr>
        <w:ind w:left="5880" w:right="-49" w:hanging="5880"/>
        <w:jc w:val="both"/>
        <w:rPr>
          <w:rFonts w:ascii="Times New Roman" w:hAnsi="Times New Roman" w:cs="Times New Roman"/>
          <w:b/>
          <w:sz w:val="24"/>
          <w:szCs w:val="24"/>
        </w:rPr>
      </w:pPr>
      <w:r w:rsidRPr="00F07818">
        <w:rPr>
          <w:rFonts w:ascii="Times New Roman" w:hAnsi="Times New Roman" w:cs="Times New Roman"/>
          <w:bCs/>
          <w:sz w:val="24"/>
          <w:szCs w:val="24"/>
        </w:rPr>
        <w:t>P</w:t>
      </w:r>
      <w:r w:rsidR="00C11A91" w:rsidRPr="00F07818">
        <w:rPr>
          <w:rFonts w:ascii="Times New Roman" w:hAnsi="Times New Roman" w:cs="Times New Roman"/>
          <w:bCs/>
          <w:sz w:val="24"/>
          <w:szCs w:val="24"/>
        </w:rPr>
        <w:t>ielikums</w:t>
      </w:r>
      <w:r w:rsidRPr="00F07818">
        <w:rPr>
          <w:rFonts w:ascii="Times New Roman" w:hAnsi="Times New Roman" w:cs="Times New Roman"/>
          <w:bCs/>
          <w:sz w:val="24"/>
          <w:szCs w:val="24"/>
        </w:rPr>
        <w:t xml:space="preserve"> Nr.2 –</w:t>
      </w:r>
      <w:r w:rsidR="000B327B">
        <w:rPr>
          <w:rFonts w:ascii="Times New Roman" w:hAnsi="Times New Roman" w:cs="Times New Roman"/>
          <w:bCs/>
          <w:sz w:val="24"/>
          <w:szCs w:val="24"/>
        </w:rPr>
        <w:t xml:space="preserve"> Kvalifikācijas veidlapa</w:t>
      </w:r>
      <w:r w:rsidR="001416D6">
        <w:rPr>
          <w:rFonts w:ascii="Times New Roman" w:hAnsi="Times New Roman" w:cs="Times New Roman"/>
          <w:bCs/>
          <w:sz w:val="24"/>
          <w:szCs w:val="24"/>
        </w:rPr>
        <w:t xml:space="preserve"> uz 1 lapas</w:t>
      </w:r>
      <w:r w:rsidR="00EA585D" w:rsidRPr="00F07818">
        <w:rPr>
          <w:rFonts w:ascii="Times New Roman" w:hAnsi="Times New Roman" w:cs="Times New Roman"/>
          <w:bCs/>
          <w:sz w:val="24"/>
          <w:szCs w:val="24"/>
        </w:rPr>
        <w:t>;</w:t>
      </w:r>
    </w:p>
    <w:p w14:paraId="4F35D80A" w14:textId="5BA6E16D" w:rsidR="001F1A78" w:rsidRPr="00F07818" w:rsidRDefault="00EA585D" w:rsidP="001F1A78">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Pielikums Nr.</w:t>
      </w:r>
      <w:r w:rsidR="001416D6">
        <w:rPr>
          <w:rFonts w:ascii="Times New Roman" w:hAnsi="Times New Roman" w:cs="Times New Roman"/>
          <w:bCs/>
          <w:sz w:val="24"/>
          <w:szCs w:val="24"/>
        </w:rPr>
        <w:t>3</w:t>
      </w:r>
      <w:r w:rsidRPr="00F07818">
        <w:rPr>
          <w:rFonts w:ascii="Times New Roman" w:hAnsi="Times New Roman" w:cs="Times New Roman"/>
          <w:bCs/>
          <w:sz w:val="24"/>
          <w:szCs w:val="24"/>
        </w:rPr>
        <w:t xml:space="preserve"> – </w:t>
      </w:r>
      <w:r w:rsidR="001416D6">
        <w:rPr>
          <w:rFonts w:ascii="Times New Roman" w:hAnsi="Times New Roman" w:cs="Times New Roman"/>
          <w:bCs/>
          <w:sz w:val="24"/>
          <w:szCs w:val="24"/>
        </w:rPr>
        <w:t>Tehniskā specifikācija u</w:t>
      </w:r>
      <w:r w:rsidR="000B327B">
        <w:rPr>
          <w:rFonts w:ascii="Times New Roman" w:hAnsi="Times New Roman" w:cs="Times New Roman"/>
          <w:bCs/>
          <w:sz w:val="24"/>
          <w:szCs w:val="24"/>
        </w:rPr>
        <w:t>z 1 lapas</w:t>
      </w:r>
      <w:r w:rsidR="000A4EE4" w:rsidRPr="00F07818">
        <w:rPr>
          <w:rFonts w:ascii="Times New Roman" w:hAnsi="Times New Roman" w:cs="Times New Roman"/>
          <w:bCs/>
          <w:sz w:val="24"/>
          <w:szCs w:val="24"/>
        </w:rPr>
        <w:t>;</w:t>
      </w:r>
    </w:p>
    <w:p w14:paraId="197E5703" w14:textId="13D10F43" w:rsidR="00EA585D" w:rsidRDefault="000A4EE4" w:rsidP="00BC7894">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Pielikums Nr.</w:t>
      </w:r>
      <w:r w:rsidR="001416D6">
        <w:rPr>
          <w:rFonts w:ascii="Times New Roman" w:hAnsi="Times New Roman" w:cs="Times New Roman"/>
          <w:bCs/>
          <w:sz w:val="24"/>
          <w:szCs w:val="24"/>
        </w:rPr>
        <w:t>4</w:t>
      </w:r>
      <w:r w:rsidRPr="00F07818">
        <w:rPr>
          <w:rFonts w:ascii="Times New Roman" w:hAnsi="Times New Roman" w:cs="Times New Roman"/>
          <w:bCs/>
          <w:sz w:val="24"/>
          <w:szCs w:val="24"/>
        </w:rPr>
        <w:t xml:space="preserve"> –</w:t>
      </w:r>
      <w:r w:rsidR="00BC7894">
        <w:rPr>
          <w:rFonts w:ascii="Times New Roman" w:hAnsi="Times New Roman" w:cs="Times New Roman"/>
          <w:bCs/>
          <w:sz w:val="24"/>
          <w:szCs w:val="24"/>
        </w:rPr>
        <w:t xml:space="preserve"> </w:t>
      </w:r>
      <w:r w:rsidR="00BC7894">
        <w:rPr>
          <w:rFonts w:ascii="Times New Roman" w:hAnsi="Times New Roman" w:cs="Times New Roman"/>
          <w:bCs/>
          <w:sz w:val="24"/>
          <w:szCs w:val="24"/>
        </w:rPr>
        <w:t>Darba uzdevums būvdarbu veicējam</w:t>
      </w:r>
      <w:r w:rsidR="00BC7894">
        <w:rPr>
          <w:rFonts w:ascii="Times New Roman" w:hAnsi="Times New Roman" w:cs="Times New Roman"/>
          <w:bCs/>
          <w:sz w:val="24"/>
          <w:szCs w:val="24"/>
        </w:rPr>
        <w:t xml:space="preserve"> uz 1 lapas;</w:t>
      </w:r>
    </w:p>
    <w:p w14:paraId="5F8F0CE7" w14:textId="3D30F4AB" w:rsidR="000B327B" w:rsidRPr="00F07818" w:rsidRDefault="000B327B" w:rsidP="001416D6">
      <w:pPr>
        <w:tabs>
          <w:tab w:val="left" w:pos="993"/>
        </w:tabs>
        <w:ind w:right="98"/>
        <w:jc w:val="both"/>
        <w:rPr>
          <w:rFonts w:ascii="Times New Roman" w:hAnsi="Times New Roman" w:cs="Times New Roman"/>
          <w:bCs/>
          <w:sz w:val="24"/>
          <w:szCs w:val="24"/>
        </w:rPr>
      </w:pPr>
      <w:r>
        <w:rPr>
          <w:rFonts w:ascii="Times New Roman" w:hAnsi="Times New Roman" w:cs="Times New Roman"/>
          <w:bCs/>
          <w:sz w:val="24"/>
          <w:szCs w:val="24"/>
        </w:rPr>
        <w:t xml:space="preserve">Pielikums Nr.5 – </w:t>
      </w:r>
      <w:r w:rsidR="00BC7894" w:rsidRPr="00F07818">
        <w:rPr>
          <w:rFonts w:ascii="Times New Roman" w:hAnsi="Times New Roman" w:cs="Times New Roman"/>
          <w:bCs/>
          <w:sz w:val="24"/>
          <w:szCs w:val="24"/>
        </w:rPr>
        <w:t>Apliecinājums par neatkarīgi izstrādātu piedāvājumu</w:t>
      </w:r>
      <w:r w:rsidR="00BC7894">
        <w:rPr>
          <w:rFonts w:ascii="Times New Roman" w:hAnsi="Times New Roman" w:cs="Times New Roman"/>
          <w:bCs/>
          <w:sz w:val="24"/>
          <w:szCs w:val="24"/>
        </w:rPr>
        <w:t xml:space="preserve"> uz 1 lapas.</w:t>
      </w:r>
    </w:p>
    <w:p w14:paraId="140BEA51"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526A44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7347778"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5388A030"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1BCF991"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7ED1B62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75E2865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1F7F8D47"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6946C62"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57CE4A5E"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74925FE"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3DF419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1C2625B"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51AFC9F"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1C690EB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94B7E43"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39C6BF8"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CC551B5"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8140104"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7B2B39C"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3F5DC49F"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14F0D6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5BF54DC"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1B64C53C"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DEDBC2C"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7218B3F" w14:textId="77777777" w:rsidR="001F1A78" w:rsidRDefault="001F1A78" w:rsidP="00EC5174">
      <w:pPr>
        <w:tabs>
          <w:tab w:val="left" w:pos="993"/>
        </w:tabs>
        <w:ind w:right="98"/>
        <w:jc w:val="both"/>
        <w:rPr>
          <w:rFonts w:ascii="Times New Roman" w:hAnsi="Times New Roman" w:cs="Times New Roman"/>
          <w:bCs/>
          <w:sz w:val="24"/>
          <w:szCs w:val="24"/>
        </w:rPr>
      </w:pPr>
    </w:p>
    <w:p w14:paraId="64131867" w14:textId="77777777" w:rsidR="00F56A2F" w:rsidRDefault="00F56A2F" w:rsidP="00EC5174">
      <w:pPr>
        <w:tabs>
          <w:tab w:val="left" w:pos="993"/>
        </w:tabs>
        <w:ind w:right="98"/>
        <w:jc w:val="both"/>
        <w:rPr>
          <w:rFonts w:ascii="Times New Roman" w:hAnsi="Times New Roman" w:cs="Times New Roman"/>
          <w:bCs/>
          <w:sz w:val="24"/>
          <w:szCs w:val="24"/>
        </w:rPr>
      </w:pPr>
    </w:p>
    <w:p w14:paraId="3D085A35" w14:textId="77777777" w:rsidR="00F56A2F" w:rsidRDefault="00F56A2F" w:rsidP="00EC5174">
      <w:pPr>
        <w:tabs>
          <w:tab w:val="left" w:pos="993"/>
        </w:tabs>
        <w:ind w:right="98"/>
        <w:jc w:val="both"/>
        <w:rPr>
          <w:rFonts w:ascii="Times New Roman" w:hAnsi="Times New Roman" w:cs="Times New Roman"/>
          <w:bCs/>
          <w:sz w:val="24"/>
          <w:szCs w:val="24"/>
        </w:rPr>
      </w:pPr>
    </w:p>
    <w:p w14:paraId="41F20836" w14:textId="77777777" w:rsidR="00F56A2F" w:rsidRDefault="00F56A2F" w:rsidP="00EC5174">
      <w:pPr>
        <w:tabs>
          <w:tab w:val="left" w:pos="993"/>
        </w:tabs>
        <w:ind w:right="98"/>
        <w:jc w:val="both"/>
        <w:rPr>
          <w:rFonts w:ascii="Times New Roman" w:hAnsi="Times New Roman" w:cs="Times New Roman"/>
          <w:bCs/>
          <w:sz w:val="24"/>
          <w:szCs w:val="24"/>
        </w:rPr>
      </w:pPr>
    </w:p>
    <w:p w14:paraId="7E10FC6C" w14:textId="77777777" w:rsidR="00F56A2F" w:rsidRDefault="00F56A2F" w:rsidP="00EC5174">
      <w:pPr>
        <w:tabs>
          <w:tab w:val="left" w:pos="993"/>
        </w:tabs>
        <w:ind w:right="98"/>
        <w:jc w:val="both"/>
        <w:rPr>
          <w:rFonts w:ascii="Times New Roman" w:hAnsi="Times New Roman" w:cs="Times New Roman"/>
          <w:bCs/>
          <w:sz w:val="24"/>
          <w:szCs w:val="24"/>
        </w:rPr>
      </w:pPr>
    </w:p>
    <w:p w14:paraId="4FB5303B" w14:textId="77777777" w:rsidR="00F56A2F" w:rsidRDefault="00F56A2F" w:rsidP="00EC5174">
      <w:pPr>
        <w:tabs>
          <w:tab w:val="left" w:pos="993"/>
        </w:tabs>
        <w:ind w:right="98"/>
        <w:jc w:val="both"/>
        <w:rPr>
          <w:rFonts w:ascii="Times New Roman" w:hAnsi="Times New Roman" w:cs="Times New Roman"/>
          <w:bCs/>
          <w:sz w:val="24"/>
          <w:szCs w:val="24"/>
        </w:rPr>
      </w:pPr>
    </w:p>
    <w:p w14:paraId="563BB1B8" w14:textId="77777777" w:rsidR="00F56A2F" w:rsidRDefault="00F56A2F" w:rsidP="00EC5174">
      <w:pPr>
        <w:tabs>
          <w:tab w:val="left" w:pos="993"/>
        </w:tabs>
        <w:ind w:right="98"/>
        <w:jc w:val="both"/>
        <w:rPr>
          <w:rFonts w:ascii="Times New Roman" w:hAnsi="Times New Roman" w:cs="Times New Roman"/>
          <w:bCs/>
          <w:sz w:val="24"/>
          <w:szCs w:val="24"/>
        </w:rPr>
      </w:pPr>
    </w:p>
    <w:p w14:paraId="4EDC3B13" w14:textId="77777777" w:rsidR="00F56A2F" w:rsidRDefault="00F56A2F" w:rsidP="00EC5174">
      <w:pPr>
        <w:tabs>
          <w:tab w:val="left" w:pos="993"/>
        </w:tabs>
        <w:ind w:right="98"/>
        <w:jc w:val="both"/>
        <w:rPr>
          <w:rFonts w:ascii="Times New Roman" w:hAnsi="Times New Roman" w:cs="Times New Roman"/>
          <w:bCs/>
          <w:sz w:val="24"/>
          <w:szCs w:val="24"/>
        </w:rPr>
      </w:pPr>
    </w:p>
    <w:p w14:paraId="49FC1C21" w14:textId="77777777" w:rsidR="00F56A2F" w:rsidRDefault="00F56A2F" w:rsidP="00EC5174">
      <w:pPr>
        <w:tabs>
          <w:tab w:val="left" w:pos="993"/>
        </w:tabs>
        <w:ind w:right="98"/>
        <w:jc w:val="both"/>
        <w:rPr>
          <w:rFonts w:ascii="Times New Roman" w:hAnsi="Times New Roman" w:cs="Times New Roman"/>
          <w:bCs/>
          <w:sz w:val="24"/>
          <w:szCs w:val="24"/>
        </w:rPr>
      </w:pPr>
    </w:p>
    <w:p w14:paraId="3029D446" w14:textId="77777777" w:rsidR="00F56A2F" w:rsidRDefault="00F56A2F" w:rsidP="00EC5174">
      <w:pPr>
        <w:tabs>
          <w:tab w:val="left" w:pos="993"/>
        </w:tabs>
        <w:ind w:right="98"/>
        <w:jc w:val="both"/>
        <w:rPr>
          <w:rFonts w:ascii="Times New Roman" w:hAnsi="Times New Roman" w:cs="Times New Roman"/>
          <w:bCs/>
          <w:sz w:val="24"/>
          <w:szCs w:val="24"/>
        </w:rPr>
      </w:pPr>
    </w:p>
    <w:p w14:paraId="48A06EAF" w14:textId="77777777" w:rsidR="00F56A2F" w:rsidRDefault="00F56A2F" w:rsidP="00EC5174">
      <w:pPr>
        <w:tabs>
          <w:tab w:val="left" w:pos="993"/>
        </w:tabs>
        <w:ind w:right="98"/>
        <w:jc w:val="both"/>
        <w:rPr>
          <w:rFonts w:ascii="Times New Roman" w:hAnsi="Times New Roman" w:cs="Times New Roman"/>
          <w:bCs/>
          <w:sz w:val="24"/>
          <w:szCs w:val="24"/>
        </w:rPr>
      </w:pPr>
    </w:p>
    <w:p w14:paraId="50FEDA24" w14:textId="77777777" w:rsidR="00F56A2F" w:rsidRDefault="00F56A2F" w:rsidP="00EC5174">
      <w:pPr>
        <w:tabs>
          <w:tab w:val="left" w:pos="993"/>
        </w:tabs>
        <w:ind w:right="98"/>
        <w:jc w:val="both"/>
        <w:rPr>
          <w:rFonts w:ascii="Times New Roman" w:hAnsi="Times New Roman" w:cs="Times New Roman"/>
          <w:bCs/>
          <w:sz w:val="24"/>
          <w:szCs w:val="24"/>
        </w:rPr>
      </w:pPr>
    </w:p>
    <w:p w14:paraId="0884B598" w14:textId="77777777" w:rsidR="001416D6" w:rsidRDefault="001416D6" w:rsidP="00EC5174">
      <w:pPr>
        <w:tabs>
          <w:tab w:val="left" w:pos="993"/>
        </w:tabs>
        <w:ind w:right="98"/>
        <w:jc w:val="both"/>
        <w:rPr>
          <w:rFonts w:ascii="Times New Roman" w:hAnsi="Times New Roman" w:cs="Times New Roman"/>
          <w:bCs/>
          <w:sz w:val="24"/>
          <w:szCs w:val="24"/>
        </w:rPr>
      </w:pPr>
    </w:p>
    <w:p w14:paraId="717B2781" w14:textId="77777777" w:rsidR="001416D6" w:rsidRDefault="001416D6" w:rsidP="00EC5174">
      <w:pPr>
        <w:tabs>
          <w:tab w:val="left" w:pos="993"/>
        </w:tabs>
        <w:ind w:right="98"/>
        <w:jc w:val="both"/>
        <w:rPr>
          <w:rFonts w:ascii="Times New Roman" w:hAnsi="Times New Roman" w:cs="Times New Roman"/>
          <w:bCs/>
          <w:sz w:val="24"/>
          <w:szCs w:val="24"/>
        </w:rPr>
      </w:pPr>
    </w:p>
    <w:p w14:paraId="60C37FAD" w14:textId="77777777" w:rsidR="001416D6" w:rsidRDefault="001416D6" w:rsidP="00EC5174">
      <w:pPr>
        <w:tabs>
          <w:tab w:val="left" w:pos="993"/>
        </w:tabs>
        <w:ind w:right="98"/>
        <w:jc w:val="both"/>
        <w:rPr>
          <w:rFonts w:ascii="Times New Roman" w:hAnsi="Times New Roman" w:cs="Times New Roman"/>
          <w:bCs/>
          <w:sz w:val="24"/>
          <w:szCs w:val="24"/>
        </w:rPr>
      </w:pPr>
    </w:p>
    <w:p w14:paraId="0C406B56" w14:textId="77777777" w:rsidR="00F56A2F" w:rsidRPr="00F07818" w:rsidRDefault="00F56A2F" w:rsidP="00EC5174">
      <w:pPr>
        <w:tabs>
          <w:tab w:val="left" w:pos="993"/>
        </w:tabs>
        <w:ind w:right="98"/>
        <w:jc w:val="both"/>
        <w:rPr>
          <w:rFonts w:ascii="Times New Roman" w:hAnsi="Times New Roman" w:cs="Times New Roman"/>
          <w:bCs/>
          <w:sz w:val="24"/>
          <w:szCs w:val="24"/>
        </w:rPr>
      </w:pPr>
    </w:p>
    <w:p w14:paraId="500DDA74"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D23C376" w14:textId="77777777" w:rsidR="001F1A78" w:rsidRDefault="001F1A78" w:rsidP="00EC5174">
      <w:pPr>
        <w:tabs>
          <w:tab w:val="left" w:pos="993"/>
        </w:tabs>
        <w:ind w:right="98"/>
        <w:jc w:val="both"/>
        <w:rPr>
          <w:rFonts w:ascii="Times New Roman" w:hAnsi="Times New Roman" w:cs="Times New Roman"/>
          <w:bCs/>
          <w:sz w:val="24"/>
          <w:szCs w:val="24"/>
        </w:rPr>
      </w:pPr>
    </w:p>
    <w:p w14:paraId="43540914" w14:textId="77777777" w:rsidR="00B07659" w:rsidRPr="00F07818" w:rsidRDefault="00B07659" w:rsidP="00EC5174">
      <w:pPr>
        <w:tabs>
          <w:tab w:val="left" w:pos="993"/>
        </w:tabs>
        <w:ind w:right="98"/>
        <w:jc w:val="both"/>
        <w:rPr>
          <w:rFonts w:ascii="Times New Roman" w:hAnsi="Times New Roman" w:cs="Times New Roman"/>
          <w:bCs/>
          <w:sz w:val="24"/>
          <w:szCs w:val="24"/>
        </w:rPr>
      </w:pPr>
    </w:p>
    <w:p w14:paraId="4EA92065"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1E0EFD32"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6675CD1"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D168FD2" w14:textId="14E51426" w:rsidR="00C11A91" w:rsidRPr="00F07818" w:rsidRDefault="00363D12" w:rsidP="000540A3">
      <w:pPr>
        <w:spacing w:line="259" w:lineRule="auto"/>
        <w:jc w:val="right"/>
        <w:rPr>
          <w:rFonts w:ascii="Times New Roman" w:hAnsi="Times New Roman" w:cs="Times New Roman"/>
          <w:b/>
          <w:sz w:val="24"/>
          <w:szCs w:val="24"/>
        </w:rPr>
      </w:pPr>
      <w:r w:rsidRPr="00F07818">
        <w:rPr>
          <w:rFonts w:ascii="Times New Roman" w:hAnsi="Times New Roman" w:cs="Times New Roman"/>
          <w:b/>
          <w:sz w:val="24"/>
          <w:szCs w:val="24"/>
        </w:rPr>
        <w:lastRenderedPageBreak/>
        <w:t>P</w:t>
      </w:r>
      <w:r w:rsidR="00C11A91" w:rsidRPr="00F07818">
        <w:rPr>
          <w:rFonts w:ascii="Times New Roman" w:hAnsi="Times New Roman" w:cs="Times New Roman"/>
          <w:b/>
          <w:sz w:val="24"/>
          <w:szCs w:val="24"/>
        </w:rPr>
        <w:t>ielikums</w:t>
      </w:r>
      <w:r w:rsidRPr="00F07818">
        <w:rPr>
          <w:rFonts w:ascii="Times New Roman" w:hAnsi="Times New Roman" w:cs="Times New Roman"/>
          <w:b/>
          <w:sz w:val="24"/>
          <w:szCs w:val="24"/>
        </w:rPr>
        <w:t xml:space="preserve"> Nr.1</w:t>
      </w:r>
    </w:p>
    <w:p w14:paraId="35981985" w14:textId="77777777" w:rsidR="00C11A91" w:rsidRPr="00F07818" w:rsidRDefault="00C11A91" w:rsidP="000540A3">
      <w:pPr>
        <w:jc w:val="right"/>
        <w:rPr>
          <w:rFonts w:ascii="Times New Roman" w:hAnsi="Times New Roman" w:cs="Times New Roman"/>
          <w:sz w:val="24"/>
          <w:szCs w:val="24"/>
        </w:rPr>
      </w:pPr>
    </w:p>
    <w:p w14:paraId="5EDD073C" w14:textId="429BD25E" w:rsidR="00C11A91" w:rsidRDefault="00C11A91" w:rsidP="000540A3">
      <w:pPr>
        <w:pStyle w:val="Pamatteksts"/>
        <w:spacing w:after="0"/>
        <w:ind w:right="23"/>
        <w:jc w:val="center"/>
        <w:rPr>
          <w:rFonts w:ascii="Times New Roman" w:hAnsi="Times New Roman" w:cs="Times New Roman"/>
          <w:b/>
          <w:color w:val="000000" w:themeColor="text1"/>
          <w:sz w:val="24"/>
          <w:szCs w:val="24"/>
        </w:rPr>
      </w:pPr>
      <w:r w:rsidRPr="00F07818">
        <w:rPr>
          <w:rFonts w:ascii="Times New Roman" w:hAnsi="Times New Roman" w:cs="Times New Roman"/>
          <w:b/>
          <w:color w:val="000000" w:themeColor="text1"/>
          <w:sz w:val="24"/>
          <w:szCs w:val="24"/>
        </w:rPr>
        <w:t>PRETENDENTA PIETEIKUMS DALĪBAI IEPIRKUM</w:t>
      </w:r>
      <w:r w:rsidR="001931B6" w:rsidRPr="00F07818">
        <w:rPr>
          <w:rFonts w:ascii="Times New Roman" w:hAnsi="Times New Roman" w:cs="Times New Roman"/>
          <w:b/>
          <w:color w:val="000000" w:themeColor="text1"/>
          <w:sz w:val="24"/>
          <w:szCs w:val="24"/>
        </w:rPr>
        <w:t>Ā</w:t>
      </w:r>
    </w:p>
    <w:p w14:paraId="78C07464" w14:textId="77777777" w:rsidR="00F56A2F" w:rsidRDefault="00F56A2F" w:rsidP="001416D6">
      <w:pPr>
        <w:pStyle w:val="Pamatteksts"/>
        <w:spacing w:after="0"/>
        <w:ind w:right="23"/>
        <w:rPr>
          <w:rFonts w:ascii="Times New Roman" w:hAnsi="Times New Roman" w:cs="Times New Roman"/>
          <w:b/>
          <w:color w:val="000000" w:themeColor="text1"/>
          <w:sz w:val="24"/>
          <w:szCs w:val="24"/>
        </w:rPr>
      </w:pPr>
    </w:p>
    <w:tbl>
      <w:tblPr>
        <w:tblpPr w:leftFromText="180" w:rightFromText="180" w:vertAnchor="text" w:horzAnchor="margin" w:tblpXSpec="center" w:tblpY="110"/>
        <w:tblW w:w="8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0"/>
        <w:gridCol w:w="5539"/>
      </w:tblGrid>
      <w:tr w:rsidR="00F56A2F" w:rsidRPr="00F07818" w14:paraId="7E6BB3F0" w14:textId="77777777" w:rsidTr="00DE767C">
        <w:trPr>
          <w:trHeight w:val="699"/>
        </w:trPr>
        <w:tc>
          <w:tcPr>
            <w:tcW w:w="2830" w:type="dxa"/>
            <w:vAlign w:val="center"/>
          </w:tcPr>
          <w:p w14:paraId="07E7189A" w14:textId="6ACCDCF8" w:rsidR="00F56A2F" w:rsidRPr="00DE767C" w:rsidRDefault="00F56A2F" w:rsidP="00DE767C">
            <w:pPr>
              <w:suppressAutoHyphens/>
              <w:rPr>
                <w:rFonts w:ascii="Times New Roman" w:hAnsi="Times New Roman" w:cs="Times New Roman"/>
                <w:b/>
                <w:bCs/>
                <w:sz w:val="24"/>
                <w:szCs w:val="24"/>
                <w:lang w:eastAsia="ar-SA"/>
              </w:rPr>
            </w:pPr>
            <w:r w:rsidRPr="00DE767C">
              <w:rPr>
                <w:rFonts w:ascii="Times New Roman" w:hAnsi="Times New Roman" w:cs="Times New Roman"/>
                <w:b/>
                <w:bCs/>
                <w:sz w:val="24"/>
                <w:szCs w:val="24"/>
                <w:lang w:eastAsia="ar-SA"/>
              </w:rPr>
              <w:t>Pretendenta nosaukums vai vārds, uzvārds</w:t>
            </w:r>
          </w:p>
        </w:tc>
        <w:tc>
          <w:tcPr>
            <w:tcW w:w="5539" w:type="dxa"/>
            <w:tcBorders>
              <w:left w:val="single" w:sz="4" w:space="0" w:color="auto"/>
            </w:tcBorders>
            <w:vAlign w:val="center"/>
          </w:tcPr>
          <w:p w14:paraId="47A77621" w14:textId="4278FA0E" w:rsidR="00F56A2F" w:rsidRPr="00F07818" w:rsidRDefault="00F56A2F" w:rsidP="00B71D49">
            <w:pPr>
              <w:jc w:val="center"/>
              <w:rPr>
                <w:rFonts w:ascii="Times New Roman" w:hAnsi="Times New Roman" w:cs="Times New Roman"/>
                <w:sz w:val="24"/>
                <w:szCs w:val="24"/>
                <w:lang w:eastAsia="ar-SA"/>
              </w:rPr>
            </w:pPr>
          </w:p>
        </w:tc>
      </w:tr>
      <w:tr w:rsidR="00F56A2F" w:rsidRPr="00F07818" w14:paraId="19263D7C" w14:textId="77777777" w:rsidTr="00F56A2F">
        <w:trPr>
          <w:trHeight w:val="362"/>
        </w:trPr>
        <w:tc>
          <w:tcPr>
            <w:tcW w:w="2830" w:type="dxa"/>
            <w:vAlign w:val="center"/>
          </w:tcPr>
          <w:p w14:paraId="150C3FA5" w14:textId="2A9D637A" w:rsidR="00F56A2F" w:rsidRPr="00DE767C" w:rsidRDefault="00DE767C" w:rsidP="00B71D49">
            <w:pPr>
              <w:rPr>
                <w:rFonts w:ascii="Times New Roman" w:hAnsi="Times New Roman" w:cs="Times New Roman"/>
                <w:b/>
                <w:bCs/>
                <w:sz w:val="24"/>
                <w:szCs w:val="24"/>
              </w:rPr>
            </w:pPr>
            <w:r>
              <w:rPr>
                <w:rFonts w:ascii="Times New Roman" w:hAnsi="Times New Roman" w:cs="Times New Roman"/>
                <w:b/>
                <w:bCs/>
                <w:sz w:val="24"/>
                <w:szCs w:val="24"/>
              </w:rPr>
              <w:t>Vienotais r</w:t>
            </w:r>
            <w:r w:rsidR="00F56A2F" w:rsidRPr="00DE767C">
              <w:rPr>
                <w:rFonts w:ascii="Times New Roman" w:hAnsi="Times New Roman" w:cs="Times New Roman"/>
                <w:b/>
                <w:bCs/>
                <w:sz w:val="24"/>
                <w:szCs w:val="24"/>
              </w:rPr>
              <w:t>eģistrācijas nr. vai personas kods</w:t>
            </w:r>
          </w:p>
        </w:tc>
        <w:tc>
          <w:tcPr>
            <w:tcW w:w="5539" w:type="dxa"/>
            <w:tcBorders>
              <w:left w:val="single" w:sz="4" w:space="0" w:color="auto"/>
            </w:tcBorders>
            <w:vAlign w:val="center"/>
          </w:tcPr>
          <w:p w14:paraId="11F257FD" w14:textId="77777777" w:rsidR="00F56A2F" w:rsidRPr="00F07818" w:rsidRDefault="00F56A2F" w:rsidP="00B71D49">
            <w:pPr>
              <w:tabs>
                <w:tab w:val="left" w:pos="318"/>
              </w:tabs>
              <w:suppressAutoHyphens/>
              <w:jc w:val="center"/>
              <w:rPr>
                <w:rFonts w:ascii="Times New Roman" w:hAnsi="Times New Roman" w:cs="Times New Roman"/>
                <w:b/>
                <w:bCs/>
                <w:sz w:val="24"/>
                <w:szCs w:val="24"/>
                <w:lang w:eastAsia="ar-SA"/>
              </w:rPr>
            </w:pPr>
          </w:p>
        </w:tc>
      </w:tr>
      <w:tr w:rsidR="00F56A2F" w:rsidRPr="00F07818" w14:paraId="51D4417C" w14:textId="77777777" w:rsidTr="00F56A2F">
        <w:trPr>
          <w:trHeight w:val="362"/>
        </w:trPr>
        <w:tc>
          <w:tcPr>
            <w:tcW w:w="2830" w:type="dxa"/>
            <w:vAlign w:val="center"/>
          </w:tcPr>
          <w:p w14:paraId="18090A2C" w14:textId="66447D33" w:rsidR="00F56A2F" w:rsidRPr="00DE767C" w:rsidRDefault="00DE767C" w:rsidP="00B71D49">
            <w:pPr>
              <w:rPr>
                <w:rFonts w:ascii="Times New Roman" w:hAnsi="Times New Roman"/>
                <w:b/>
                <w:bCs/>
                <w:sz w:val="24"/>
                <w:szCs w:val="24"/>
              </w:rPr>
            </w:pPr>
            <w:r w:rsidRPr="00DE767C">
              <w:rPr>
                <w:rFonts w:ascii="Times New Roman" w:hAnsi="Times New Roman"/>
                <w:b/>
                <w:bCs/>
                <w:sz w:val="24"/>
                <w:szCs w:val="24"/>
              </w:rPr>
              <w:t>Pretendenta bankas rekvizīti</w:t>
            </w:r>
          </w:p>
        </w:tc>
        <w:tc>
          <w:tcPr>
            <w:tcW w:w="5539" w:type="dxa"/>
            <w:tcBorders>
              <w:left w:val="single" w:sz="4" w:space="0" w:color="auto"/>
            </w:tcBorders>
            <w:vAlign w:val="center"/>
          </w:tcPr>
          <w:p w14:paraId="2DD7FB66" w14:textId="77777777" w:rsidR="00F56A2F" w:rsidRPr="00F07818" w:rsidRDefault="00F56A2F" w:rsidP="00B71D49">
            <w:pPr>
              <w:tabs>
                <w:tab w:val="left" w:pos="318"/>
              </w:tabs>
              <w:suppressAutoHyphens/>
              <w:jc w:val="center"/>
              <w:rPr>
                <w:rFonts w:ascii="Times New Roman" w:hAnsi="Times New Roman" w:cs="Times New Roman"/>
                <w:b/>
                <w:bCs/>
                <w:sz w:val="24"/>
                <w:szCs w:val="24"/>
                <w:lang w:eastAsia="ar-SA"/>
              </w:rPr>
            </w:pPr>
          </w:p>
        </w:tc>
      </w:tr>
      <w:tr w:rsidR="00F56A2F" w:rsidRPr="00F07818" w14:paraId="57260FD8" w14:textId="77777777" w:rsidTr="001416D6">
        <w:trPr>
          <w:trHeight w:val="293"/>
        </w:trPr>
        <w:tc>
          <w:tcPr>
            <w:tcW w:w="2830" w:type="dxa"/>
            <w:vAlign w:val="center"/>
          </w:tcPr>
          <w:p w14:paraId="129D549F" w14:textId="0111E6E8" w:rsidR="00F56A2F" w:rsidRPr="00DE767C" w:rsidRDefault="00DE767C" w:rsidP="00B71D49">
            <w:pPr>
              <w:suppressAutoHyphens/>
              <w:rPr>
                <w:rFonts w:ascii="Times New Roman" w:hAnsi="Times New Roman" w:cs="Times New Roman"/>
                <w:b/>
                <w:bCs/>
                <w:sz w:val="24"/>
                <w:szCs w:val="24"/>
                <w:lang w:eastAsia="ar-SA"/>
              </w:rPr>
            </w:pPr>
            <w:r w:rsidRPr="00DE767C">
              <w:rPr>
                <w:rFonts w:ascii="Times New Roman" w:hAnsi="Times New Roman" w:cs="Times New Roman"/>
                <w:b/>
                <w:bCs/>
                <w:sz w:val="24"/>
                <w:szCs w:val="24"/>
                <w:lang w:eastAsia="ar-SA"/>
              </w:rPr>
              <w:t>Juridiskā adrese</w:t>
            </w:r>
          </w:p>
        </w:tc>
        <w:tc>
          <w:tcPr>
            <w:tcW w:w="5539" w:type="dxa"/>
            <w:tcBorders>
              <w:left w:val="single" w:sz="4" w:space="0" w:color="auto"/>
            </w:tcBorders>
            <w:vAlign w:val="center"/>
          </w:tcPr>
          <w:p w14:paraId="38C420AB" w14:textId="77777777" w:rsidR="00F56A2F" w:rsidRPr="00F07818" w:rsidRDefault="00F56A2F" w:rsidP="00B71D49">
            <w:pPr>
              <w:tabs>
                <w:tab w:val="left" w:pos="318"/>
              </w:tabs>
              <w:suppressAutoHyphens/>
              <w:jc w:val="center"/>
              <w:rPr>
                <w:rFonts w:ascii="Times New Roman" w:hAnsi="Times New Roman" w:cs="Times New Roman"/>
                <w:sz w:val="24"/>
                <w:szCs w:val="24"/>
                <w:lang w:eastAsia="ar-SA"/>
              </w:rPr>
            </w:pPr>
          </w:p>
        </w:tc>
      </w:tr>
      <w:tr w:rsidR="00F56A2F" w:rsidRPr="00F07818" w14:paraId="65CFE7B8" w14:textId="77777777" w:rsidTr="001416D6">
        <w:trPr>
          <w:trHeight w:val="326"/>
        </w:trPr>
        <w:tc>
          <w:tcPr>
            <w:tcW w:w="2830" w:type="dxa"/>
            <w:vAlign w:val="center"/>
          </w:tcPr>
          <w:p w14:paraId="6951B5C8" w14:textId="5EA70790" w:rsidR="00DE767C" w:rsidRPr="00F56A2F" w:rsidRDefault="00DE767C" w:rsidP="00DE767C">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Tālrunis</w:t>
            </w:r>
          </w:p>
        </w:tc>
        <w:tc>
          <w:tcPr>
            <w:tcW w:w="5539" w:type="dxa"/>
            <w:tcBorders>
              <w:left w:val="single" w:sz="4" w:space="0" w:color="auto"/>
            </w:tcBorders>
            <w:vAlign w:val="center"/>
          </w:tcPr>
          <w:p w14:paraId="7EB7A207" w14:textId="77777777" w:rsidR="00F56A2F" w:rsidRPr="00F07818" w:rsidRDefault="00F56A2F" w:rsidP="00B71D49">
            <w:pPr>
              <w:tabs>
                <w:tab w:val="left" w:pos="318"/>
              </w:tabs>
              <w:suppressAutoHyphens/>
              <w:jc w:val="center"/>
              <w:rPr>
                <w:rFonts w:ascii="Times New Roman" w:hAnsi="Times New Roman" w:cs="Times New Roman"/>
                <w:sz w:val="24"/>
                <w:szCs w:val="24"/>
                <w:lang w:eastAsia="ar-SA"/>
              </w:rPr>
            </w:pPr>
          </w:p>
        </w:tc>
      </w:tr>
      <w:tr w:rsidR="00DE767C" w:rsidRPr="00F07818" w14:paraId="43DCD281" w14:textId="77777777" w:rsidTr="00F56A2F">
        <w:trPr>
          <w:trHeight w:val="375"/>
        </w:trPr>
        <w:tc>
          <w:tcPr>
            <w:tcW w:w="2830" w:type="dxa"/>
            <w:vAlign w:val="center"/>
          </w:tcPr>
          <w:p w14:paraId="389D593F" w14:textId="56C6145E" w:rsidR="00DE767C" w:rsidRDefault="00DE767C" w:rsidP="00DE767C">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Par līguma izpildi atbildīgās personas vārds, uzvārds, tālrunis, e-pasts</w:t>
            </w:r>
          </w:p>
        </w:tc>
        <w:tc>
          <w:tcPr>
            <w:tcW w:w="5539" w:type="dxa"/>
            <w:tcBorders>
              <w:left w:val="single" w:sz="4" w:space="0" w:color="auto"/>
            </w:tcBorders>
            <w:vAlign w:val="center"/>
          </w:tcPr>
          <w:p w14:paraId="07758E32" w14:textId="77777777" w:rsidR="00DE767C" w:rsidRPr="00F07818" w:rsidRDefault="00DE767C" w:rsidP="00B71D49">
            <w:pPr>
              <w:tabs>
                <w:tab w:val="left" w:pos="318"/>
              </w:tabs>
              <w:suppressAutoHyphens/>
              <w:jc w:val="center"/>
              <w:rPr>
                <w:rFonts w:ascii="Times New Roman" w:hAnsi="Times New Roman" w:cs="Times New Roman"/>
                <w:sz w:val="24"/>
                <w:szCs w:val="24"/>
                <w:lang w:eastAsia="ar-SA"/>
              </w:rPr>
            </w:pPr>
          </w:p>
        </w:tc>
      </w:tr>
      <w:tr w:rsidR="00DE767C" w:rsidRPr="00F07818" w14:paraId="3CD26AAC" w14:textId="77777777" w:rsidTr="00F56A2F">
        <w:trPr>
          <w:trHeight w:val="375"/>
        </w:trPr>
        <w:tc>
          <w:tcPr>
            <w:tcW w:w="2830" w:type="dxa"/>
            <w:vAlign w:val="center"/>
          </w:tcPr>
          <w:p w14:paraId="7D3CD98F" w14:textId="02EE650D" w:rsidR="00DE767C" w:rsidRDefault="00DE767C" w:rsidP="00DE767C">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Pretendenta pārstāvja vai pilnvarotās personas vārds, uzvārds, amats</w:t>
            </w:r>
          </w:p>
        </w:tc>
        <w:tc>
          <w:tcPr>
            <w:tcW w:w="5539" w:type="dxa"/>
            <w:tcBorders>
              <w:left w:val="single" w:sz="4" w:space="0" w:color="auto"/>
            </w:tcBorders>
            <w:vAlign w:val="center"/>
          </w:tcPr>
          <w:p w14:paraId="2273500B" w14:textId="77777777" w:rsidR="00DE767C" w:rsidRPr="00F07818" w:rsidRDefault="00DE767C" w:rsidP="00B71D49">
            <w:pPr>
              <w:tabs>
                <w:tab w:val="left" w:pos="318"/>
              </w:tabs>
              <w:suppressAutoHyphens/>
              <w:jc w:val="center"/>
              <w:rPr>
                <w:rFonts w:ascii="Times New Roman" w:hAnsi="Times New Roman" w:cs="Times New Roman"/>
                <w:sz w:val="24"/>
                <w:szCs w:val="24"/>
                <w:lang w:eastAsia="ar-SA"/>
              </w:rPr>
            </w:pPr>
          </w:p>
        </w:tc>
      </w:tr>
      <w:tr w:rsidR="00DE767C" w:rsidRPr="00F07818" w14:paraId="1FBEE481" w14:textId="77777777" w:rsidTr="00DE767C">
        <w:trPr>
          <w:trHeight w:val="818"/>
        </w:trPr>
        <w:tc>
          <w:tcPr>
            <w:tcW w:w="2830" w:type="dxa"/>
            <w:vAlign w:val="center"/>
          </w:tcPr>
          <w:p w14:paraId="7492A727" w14:textId="387F9E79" w:rsidR="00DE767C" w:rsidRDefault="00DE767C" w:rsidP="00DE767C">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Pretendenta pārstāvja vai pilnvarotās personas pilnvarojuma pamats</w:t>
            </w:r>
          </w:p>
        </w:tc>
        <w:tc>
          <w:tcPr>
            <w:tcW w:w="5539" w:type="dxa"/>
            <w:tcBorders>
              <w:left w:val="single" w:sz="4" w:space="0" w:color="auto"/>
            </w:tcBorders>
            <w:vAlign w:val="center"/>
          </w:tcPr>
          <w:p w14:paraId="39237150" w14:textId="77777777" w:rsidR="00DE767C" w:rsidRPr="00F07818" w:rsidRDefault="00DE767C" w:rsidP="00B71D49">
            <w:pPr>
              <w:tabs>
                <w:tab w:val="left" w:pos="318"/>
              </w:tabs>
              <w:suppressAutoHyphens/>
              <w:jc w:val="center"/>
              <w:rPr>
                <w:rFonts w:ascii="Times New Roman" w:hAnsi="Times New Roman" w:cs="Times New Roman"/>
                <w:sz w:val="24"/>
                <w:szCs w:val="24"/>
                <w:lang w:eastAsia="ar-SA"/>
              </w:rPr>
            </w:pPr>
          </w:p>
        </w:tc>
      </w:tr>
    </w:tbl>
    <w:p w14:paraId="0D3C0A1B" w14:textId="77777777" w:rsidR="00F56A2F" w:rsidRDefault="00F56A2F" w:rsidP="00F56A2F">
      <w:pPr>
        <w:pStyle w:val="Pamatteksts"/>
        <w:spacing w:after="0"/>
        <w:ind w:right="23"/>
        <w:jc w:val="both"/>
        <w:rPr>
          <w:rFonts w:ascii="Times New Roman" w:hAnsi="Times New Roman" w:cs="Times New Roman"/>
          <w:b/>
          <w:color w:val="000000" w:themeColor="text1"/>
          <w:sz w:val="24"/>
          <w:szCs w:val="24"/>
        </w:rPr>
      </w:pPr>
    </w:p>
    <w:p w14:paraId="180A7658" w14:textId="7A908F78" w:rsidR="00F56A2F" w:rsidRDefault="00DE767C" w:rsidP="00F56A2F">
      <w:pPr>
        <w:pStyle w:val="Pamatteksts"/>
        <w:spacing w:after="0"/>
        <w:ind w:right="23"/>
        <w:jc w:val="both"/>
        <w:rPr>
          <w:rFonts w:ascii="Times New Roman" w:hAnsi="Times New Roman" w:cs="Times New Roman"/>
          <w:bCs/>
          <w:color w:val="000000" w:themeColor="text1"/>
          <w:sz w:val="24"/>
          <w:szCs w:val="24"/>
        </w:rPr>
      </w:pPr>
      <w:r w:rsidRPr="00DE767C">
        <w:rPr>
          <w:rFonts w:ascii="Times New Roman" w:hAnsi="Times New Roman" w:cs="Times New Roman"/>
          <w:bCs/>
          <w:color w:val="000000" w:themeColor="text1"/>
          <w:sz w:val="24"/>
          <w:szCs w:val="24"/>
        </w:rPr>
        <w:t>Ja piedāvājumu paraksta pilnvarotā persona, klāt pievienojama pilnvara.</w:t>
      </w:r>
    </w:p>
    <w:p w14:paraId="73B5761E" w14:textId="77777777" w:rsidR="00CB7AEC" w:rsidRPr="00F07818" w:rsidRDefault="00CB7AEC" w:rsidP="00DE767C">
      <w:pPr>
        <w:pStyle w:val="Pamatteksts"/>
        <w:spacing w:after="0"/>
        <w:ind w:right="23"/>
        <w:rPr>
          <w:rFonts w:ascii="Times New Roman" w:hAnsi="Times New Roman" w:cs="Times New Roman"/>
          <w:b/>
          <w:color w:val="000000" w:themeColor="text1"/>
          <w:sz w:val="24"/>
          <w:szCs w:val="24"/>
        </w:rPr>
      </w:pPr>
    </w:p>
    <w:tbl>
      <w:tblPr>
        <w:tblpPr w:leftFromText="180" w:rightFromText="180" w:vertAnchor="text" w:horzAnchor="margin" w:tblpXSpec="center" w:tblpY="110"/>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C11A91" w:rsidRPr="00F07818" w14:paraId="709FE6DD" w14:textId="77777777" w:rsidTr="001416D6">
        <w:trPr>
          <w:trHeight w:val="410"/>
        </w:trPr>
        <w:tc>
          <w:tcPr>
            <w:tcW w:w="704" w:type="dxa"/>
            <w:vAlign w:val="center"/>
          </w:tcPr>
          <w:p w14:paraId="606B64E2" w14:textId="77777777" w:rsidR="00C11A91" w:rsidRPr="00F07818" w:rsidRDefault="00C11A91"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Nr. p.k.</w:t>
            </w:r>
          </w:p>
        </w:tc>
        <w:tc>
          <w:tcPr>
            <w:tcW w:w="4678" w:type="dxa"/>
            <w:vAlign w:val="center"/>
          </w:tcPr>
          <w:p w14:paraId="130A1503" w14:textId="77777777" w:rsidR="00C11A91" w:rsidRPr="00F07818" w:rsidRDefault="00C11A91"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Nosaukums</w:t>
            </w:r>
          </w:p>
        </w:tc>
        <w:tc>
          <w:tcPr>
            <w:tcW w:w="2977" w:type="dxa"/>
            <w:tcBorders>
              <w:left w:val="single" w:sz="4" w:space="0" w:color="auto"/>
            </w:tcBorders>
            <w:vAlign w:val="center"/>
          </w:tcPr>
          <w:p w14:paraId="04D4BE94" w14:textId="7C1482F7" w:rsidR="00C11A91" w:rsidRPr="00F07818" w:rsidRDefault="00C11A91" w:rsidP="00EC5174">
            <w:pPr>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Kopējā piedāvājuma cena (</w:t>
            </w:r>
            <w:r w:rsidRPr="00F07818">
              <w:rPr>
                <w:rFonts w:ascii="Times New Roman" w:hAnsi="Times New Roman" w:cs="Times New Roman"/>
                <w:i/>
                <w:sz w:val="24"/>
                <w:szCs w:val="24"/>
                <w:lang w:eastAsia="ar-SA"/>
              </w:rPr>
              <w:t>euro</w:t>
            </w:r>
            <w:r w:rsidRPr="00F07818">
              <w:rPr>
                <w:rFonts w:ascii="Times New Roman" w:hAnsi="Times New Roman" w:cs="Times New Roman"/>
                <w:sz w:val="24"/>
                <w:szCs w:val="24"/>
                <w:lang w:eastAsia="ar-SA"/>
              </w:rPr>
              <w:t>)</w:t>
            </w:r>
          </w:p>
        </w:tc>
      </w:tr>
      <w:tr w:rsidR="00C11A91" w:rsidRPr="00F07818" w14:paraId="0CCC3F5D" w14:textId="77777777" w:rsidTr="00EC5174">
        <w:trPr>
          <w:trHeight w:val="362"/>
        </w:trPr>
        <w:tc>
          <w:tcPr>
            <w:tcW w:w="704" w:type="dxa"/>
            <w:vAlign w:val="center"/>
          </w:tcPr>
          <w:p w14:paraId="4168A7D8" w14:textId="77777777" w:rsidR="00C11A91" w:rsidRPr="00F07818" w:rsidRDefault="00C11A91"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1.</w:t>
            </w:r>
          </w:p>
        </w:tc>
        <w:tc>
          <w:tcPr>
            <w:tcW w:w="4678" w:type="dxa"/>
            <w:vAlign w:val="center"/>
          </w:tcPr>
          <w:p w14:paraId="66FBD12C" w14:textId="5BB7B001" w:rsidR="00C11A91" w:rsidRPr="00F07818" w:rsidRDefault="00F56A2F" w:rsidP="00EC5174">
            <w:pPr>
              <w:rPr>
                <w:rFonts w:ascii="Times New Roman" w:hAnsi="Times New Roman" w:cs="Times New Roman"/>
                <w:b/>
                <w:bCs/>
                <w:sz w:val="24"/>
                <w:szCs w:val="24"/>
              </w:rPr>
            </w:pPr>
            <w:r>
              <w:rPr>
                <w:rFonts w:ascii="Times New Roman" w:hAnsi="Times New Roman"/>
                <w:b/>
                <w:bCs/>
                <w:sz w:val="24"/>
                <w:szCs w:val="24"/>
              </w:rPr>
              <w:t>Telpu vienkāršotas atjaunošanas būvdarbu būvuzraudzība</w:t>
            </w:r>
          </w:p>
        </w:tc>
        <w:tc>
          <w:tcPr>
            <w:tcW w:w="2977" w:type="dxa"/>
            <w:tcBorders>
              <w:left w:val="single" w:sz="4" w:space="0" w:color="auto"/>
            </w:tcBorders>
            <w:vAlign w:val="center"/>
          </w:tcPr>
          <w:p w14:paraId="65947EAA" w14:textId="1DD77DBA" w:rsidR="00C11A91" w:rsidRPr="00F07818" w:rsidRDefault="00C11A91" w:rsidP="00EC5174">
            <w:pPr>
              <w:tabs>
                <w:tab w:val="left" w:pos="318"/>
              </w:tabs>
              <w:suppressAutoHyphens/>
              <w:jc w:val="center"/>
              <w:rPr>
                <w:rFonts w:ascii="Times New Roman" w:hAnsi="Times New Roman" w:cs="Times New Roman"/>
                <w:b/>
                <w:bCs/>
                <w:sz w:val="24"/>
                <w:szCs w:val="24"/>
                <w:lang w:eastAsia="ar-SA"/>
              </w:rPr>
            </w:pPr>
          </w:p>
        </w:tc>
      </w:tr>
      <w:tr w:rsidR="0013092C" w:rsidRPr="00F07818" w14:paraId="3E2BDA36" w14:textId="77777777" w:rsidTr="00EC5174">
        <w:trPr>
          <w:trHeight w:val="362"/>
        </w:trPr>
        <w:tc>
          <w:tcPr>
            <w:tcW w:w="704" w:type="dxa"/>
            <w:vAlign w:val="center"/>
          </w:tcPr>
          <w:p w14:paraId="5EA9706E" w14:textId="45C03DAF" w:rsidR="0013092C" w:rsidRPr="00F07818" w:rsidRDefault="00F56A2F" w:rsidP="00EC5174">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r w:rsidR="0013092C" w:rsidRPr="00F07818">
              <w:rPr>
                <w:rFonts w:ascii="Times New Roman" w:hAnsi="Times New Roman" w:cs="Times New Roman"/>
                <w:sz w:val="24"/>
                <w:szCs w:val="24"/>
                <w:lang w:eastAsia="ar-SA"/>
              </w:rPr>
              <w:t xml:space="preserve">. </w:t>
            </w:r>
          </w:p>
        </w:tc>
        <w:tc>
          <w:tcPr>
            <w:tcW w:w="4678" w:type="dxa"/>
            <w:vAlign w:val="center"/>
          </w:tcPr>
          <w:p w14:paraId="254B0C65" w14:textId="25BE7633" w:rsidR="0013092C" w:rsidRPr="00F07818" w:rsidRDefault="00947A6F" w:rsidP="00EC5174">
            <w:pPr>
              <w:rPr>
                <w:rFonts w:ascii="Times New Roman" w:hAnsi="Times New Roman"/>
                <w:sz w:val="24"/>
                <w:szCs w:val="24"/>
              </w:rPr>
            </w:pPr>
            <w:r w:rsidRPr="00F07818">
              <w:rPr>
                <w:rFonts w:ascii="Times New Roman" w:hAnsi="Times New Roman"/>
                <w:sz w:val="24"/>
                <w:szCs w:val="24"/>
              </w:rPr>
              <w:t>Kopā bez PVN</w:t>
            </w:r>
          </w:p>
        </w:tc>
        <w:tc>
          <w:tcPr>
            <w:tcW w:w="2977" w:type="dxa"/>
            <w:tcBorders>
              <w:left w:val="single" w:sz="4" w:space="0" w:color="auto"/>
            </w:tcBorders>
            <w:vAlign w:val="center"/>
          </w:tcPr>
          <w:p w14:paraId="4B274FC3" w14:textId="77777777" w:rsidR="0013092C" w:rsidRPr="00F07818" w:rsidRDefault="0013092C" w:rsidP="00EC5174">
            <w:pPr>
              <w:tabs>
                <w:tab w:val="left" w:pos="318"/>
              </w:tabs>
              <w:suppressAutoHyphens/>
              <w:jc w:val="center"/>
              <w:rPr>
                <w:rFonts w:ascii="Times New Roman" w:hAnsi="Times New Roman" w:cs="Times New Roman"/>
                <w:b/>
                <w:bCs/>
                <w:sz w:val="24"/>
                <w:szCs w:val="24"/>
                <w:lang w:eastAsia="ar-SA"/>
              </w:rPr>
            </w:pPr>
          </w:p>
        </w:tc>
      </w:tr>
      <w:tr w:rsidR="00C11A91" w:rsidRPr="00F07818" w14:paraId="1589C596" w14:textId="77777777" w:rsidTr="00EC5174">
        <w:trPr>
          <w:trHeight w:val="375"/>
        </w:trPr>
        <w:tc>
          <w:tcPr>
            <w:tcW w:w="704" w:type="dxa"/>
            <w:vAlign w:val="center"/>
          </w:tcPr>
          <w:p w14:paraId="12A79314" w14:textId="7889C6A5" w:rsidR="00C11A91" w:rsidRPr="00F07818" w:rsidRDefault="00F56A2F" w:rsidP="00EC5174">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3</w:t>
            </w:r>
            <w:r w:rsidR="00C11A91" w:rsidRPr="00F07818">
              <w:rPr>
                <w:rFonts w:ascii="Times New Roman" w:hAnsi="Times New Roman" w:cs="Times New Roman"/>
                <w:sz w:val="24"/>
                <w:szCs w:val="24"/>
                <w:lang w:eastAsia="ar-SA"/>
              </w:rPr>
              <w:t>.</w:t>
            </w:r>
          </w:p>
        </w:tc>
        <w:tc>
          <w:tcPr>
            <w:tcW w:w="4678" w:type="dxa"/>
            <w:vAlign w:val="center"/>
          </w:tcPr>
          <w:p w14:paraId="41C213E6" w14:textId="77777777" w:rsidR="00C11A91" w:rsidRPr="00F07818" w:rsidRDefault="00C11A91" w:rsidP="00EC5174">
            <w:pPr>
              <w:suppressAutoHyphens/>
              <w:rPr>
                <w:rFonts w:ascii="Times New Roman" w:hAnsi="Times New Roman" w:cs="Times New Roman"/>
                <w:bCs/>
                <w:sz w:val="24"/>
                <w:szCs w:val="24"/>
                <w:lang w:eastAsia="ar-SA"/>
              </w:rPr>
            </w:pPr>
            <w:r w:rsidRPr="00F07818">
              <w:rPr>
                <w:rFonts w:ascii="Times New Roman" w:hAnsi="Times New Roman" w:cs="Times New Roman"/>
                <w:bCs/>
                <w:sz w:val="24"/>
                <w:szCs w:val="24"/>
                <w:lang w:eastAsia="ar-SA"/>
              </w:rPr>
              <w:t>PVN</w:t>
            </w:r>
          </w:p>
        </w:tc>
        <w:tc>
          <w:tcPr>
            <w:tcW w:w="2977" w:type="dxa"/>
            <w:tcBorders>
              <w:left w:val="single" w:sz="4" w:space="0" w:color="auto"/>
            </w:tcBorders>
            <w:vAlign w:val="center"/>
          </w:tcPr>
          <w:p w14:paraId="4D8229C8" w14:textId="4A4B652C" w:rsidR="00C11A91" w:rsidRPr="00F07818" w:rsidRDefault="00C11A91" w:rsidP="00EC5174">
            <w:pPr>
              <w:tabs>
                <w:tab w:val="left" w:pos="318"/>
              </w:tabs>
              <w:suppressAutoHyphens/>
              <w:jc w:val="center"/>
              <w:rPr>
                <w:rFonts w:ascii="Times New Roman" w:hAnsi="Times New Roman" w:cs="Times New Roman"/>
                <w:sz w:val="24"/>
                <w:szCs w:val="24"/>
                <w:lang w:eastAsia="ar-SA"/>
              </w:rPr>
            </w:pPr>
          </w:p>
        </w:tc>
      </w:tr>
      <w:tr w:rsidR="00C11A91" w:rsidRPr="00F07818" w14:paraId="14155FC1" w14:textId="77777777" w:rsidTr="00EC5174">
        <w:trPr>
          <w:trHeight w:val="375"/>
        </w:trPr>
        <w:tc>
          <w:tcPr>
            <w:tcW w:w="704" w:type="dxa"/>
            <w:vAlign w:val="center"/>
          </w:tcPr>
          <w:p w14:paraId="616DBC7E" w14:textId="230E8F9C" w:rsidR="00C11A91" w:rsidRPr="00F07818" w:rsidRDefault="00F56A2F" w:rsidP="00EC5174">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r w:rsidR="00C11A91" w:rsidRPr="00F07818">
              <w:rPr>
                <w:rFonts w:ascii="Times New Roman" w:hAnsi="Times New Roman" w:cs="Times New Roman"/>
                <w:sz w:val="24"/>
                <w:szCs w:val="24"/>
                <w:lang w:eastAsia="ar-SA"/>
              </w:rPr>
              <w:t>.</w:t>
            </w:r>
          </w:p>
        </w:tc>
        <w:tc>
          <w:tcPr>
            <w:tcW w:w="4678" w:type="dxa"/>
            <w:vAlign w:val="center"/>
          </w:tcPr>
          <w:p w14:paraId="49E52608" w14:textId="0E77F792" w:rsidR="00C11A91" w:rsidRPr="00F56A2F" w:rsidRDefault="00C11A91" w:rsidP="00EC5174">
            <w:pPr>
              <w:suppressAutoHyphens/>
              <w:rPr>
                <w:rFonts w:ascii="Times New Roman" w:hAnsi="Times New Roman" w:cs="Times New Roman"/>
                <w:b/>
                <w:bCs/>
                <w:sz w:val="24"/>
                <w:szCs w:val="24"/>
                <w:lang w:eastAsia="ar-SA"/>
              </w:rPr>
            </w:pPr>
            <w:r w:rsidRPr="00F56A2F">
              <w:rPr>
                <w:rFonts w:ascii="Times New Roman" w:hAnsi="Times New Roman" w:cs="Times New Roman"/>
                <w:b/>
                <w:bCs/>
                <w:sz w:val="24"/>
                <w:szCs w:val="24"/>
              </w:rPr>
              <w:t>Summa kopā</w:t>
            </w:r>
            <w:r w:rsidR="00947A6F" w:rsidRPr="00F56A2F">
              <w:rPr>
                <w:rFonts w:ascii="Times New Roman" w:hAnsi="Times New Roman" w:cs="Times New Roman"/>
                <w:b/>
                <w:bCs/>
                <w:sz w:val="24"/>
                <w:szCs w:val="24"/>
              </w:rPr>
              <w:t xml:space="preserve"> ar PVN</w:t>
            </w:r>
          </w:p>
        </w:tc>
        <w:tc>
          <w:tcPr>
            <w:tcW w:w="2977" w:type="dxa"/>
            <w:tcBorders>
              <w:left w:val="single" w:sz="4" w:space="0" w:color="auto"/>
            </w:tcBorders>
            <w:vAlign w:val="center"/>
          </w:tcPr>
          <w:p w14:paraId="76F0EF33" w14:textId="77777777" w:rsidR="00C11A91" w:rsidRPr="00F07818" w:rsidRDefault="00C11A91" w:rsidP="00EC5174">
            <w:pPr>
              <w:tabs>
                <w:tab w:val="left" w:pos="318"/>
              </w:tabs>
              <w:suppressAutoHyphens/>
              <w:jc w:val="center"/>
              <w:rPr>
                <w:rFonts w:ascii="Times New Roman" w:hAnsi="Times New Roman" w:cs="Times New Roman"/>
                <w:sz w:val="24"/>
                <w:szCs w:val="24"/>
                <w:lang w:eastAsia="ar-SA"/>
              </w:rPr>
            </w:pPr>
          </w:p>
        </w:tc>
      </w:tr>
    </w:tbl>
    <w:p w14:paraId="28BC7BD3" w14:textId="77777777" w:rsidR="000540A3" w:rsidRPr="00F07818" w:rsidRDefault="000540A3" w:rsidP="000540A3">
      <w:pPr>
        <w:pStyle w:val="Pamatteksts"/>
        <w:spacing w:after="0"/>
        <w:ind w:right="23"/>
        <w:jc w:val="both"/>
        <w:rPr>
          <w:rFonts w:ascii="Times New Roman" w:eastAsiaTheme="minorHAnsi" w:hAnsi="Times New Roman" w:cs="Times New Roman"/>
          <w:color w:val="000000" w:themeColor="text1"/>
          <w:sz w:val="24"/>
          <w:szCs w:val="24"/>
          <w:lang w:eastAsia="en-US"/>
        </w:rPr>
      </w:pPr>
    </w:p>
    <w:p w14:paraId="282CADAD" w14:textId="3168A6E1" w:rsidR="000540A3" w:rsidRPr="00F07818" w:rsidRDefault="000540A3" w:rsidP="000540A3">
      <w:pPr>
        <w:pStyle w:val="Pamatteksts"/>
        <w:spacing w:after="0"/>
        <w:ind w:right="23"/>
        <w:jc w:val="both"/>
        <w:rPr>
          <w:rFonts w:ascii="Times New Roman" w:eastAsiaTheme="minorHAnsi" w:hAnsi="Times New Roman" w:cs="Times New Roman"/>
          <w:color w:val="000000" w:themeColor="text1"/>
          <w:sz w:val="24"/>
          <w:szCs w:val="24"/>
          <w:lang w:eastAsia="en-US"/>
        </w:rPr>
      </w:pPr>
      <w:r w:rsidRPr="00F07818">
        <w:rPr>
          <w:rFonts w:ascii="Times New Roman" w:eastAsiaTheme="minorHAnsi" w:hAnsi="Times New Roman" w:cs="Times New Roman"/>
          <w:color w:val="000000" w:themeColor="text1"/>
          <w:sz w:val="24"/>
          <w:szCs w:val="24"/>
          <w:lang w:eastAsia="en-US"/>
        </w:rPr>
        <w:t>Ar šī pieteikuma iesniegšanu apliecinu, ka:</w:t>
      </w:r>
    </w:p>
    <w:p w14:paraId="4FD8FDDD" w14:textId="77777777" w:rsidR="000540A3" w:rsidRPr="00F07818" w:rsidRDefault="000540A3" w:rsidP="000540A3">
      <w:pPr>
        <w:pStyle w:val="Pamatteksts"/>
        <w:spacing w:after="0"/>
        <w:ind w:left="360" w:right="23"/>
        <w:jc w:val="both"/>
        <w:rPr>
          <w:rFonts w:ascii="Times New Roman" w:eastAsiaTheme="minorHAnsi" w:hAnsi="Times New Roman" w:cs="Times New Roman"/>
          <w:color w:val="000000" w:themeColor="text1"/>
          <w:sz w:val="24"/>
          <w:szCs w:val="24"/>
          <w:lang w:eastAsia="en-US"/>
        </w:rPr>
      </w:pPr>
    </w:p>
    <w:p w14:paraId="2C5FDCB1" w14:textId="527F3CC7" w:rsidR="000540A3" w:rsidRPr="001416D6" w:rsidRDefault="000540A3" w:rsidP="001416D6">
      <w:pPr>
        <w:pStyle w:val="Sarakstarindkopa"/>
        <w:numPr>
          <w:ilvl w:val="0"/>
          <w:numId w:val="9"/>
        </w:numPr>
        <w:jc w:val="both"/>
        <w:rPr>
          <w:rFonts w:ascii="Times New Roman" w:hAnsi="Times New Roman"/>
          <w:szCs w:val="24"/>
          <w:lang w:eastAsia="en-US"/>
        </w:rPr>
      </w:pPr>
      <w:r w:rsidRPr="00F07818">
        <w:rPr>
          <w:rFonts w:ascii="Times New Roman" w:eastAsiaTheme="minorHAnsi" w:hAnsi="Times New Roman"/>
          <w:color w:val="000000" w:themeColor="text1"/>
          <w:szCs w:val="24"/>
          <w:lang w:eastAsia="en-US"/>
        </w:rPr>
        <w:t>P</w:t>
      </w:r>
      <w:r w:rsidR="00C11A91" w:rsidRPr="00F07818">
        <w:rPr>
          <w:rFonts w:ascii="Times New Roman" w:eastAsiaTheme="minorHAnsi" w:hAnsi="Times New Roman"/>
          <w:color w:val="000000" w:themeColor="text1"/>
          <w:szCs w:val="24"/>
          <w:lang w:eastAsia="en-US"/>
        </w:rPr>
        <w:t>iedāvātajā līgumcenā ir iekļautas visas izmaksas, kas saistītas ar iepirkuma priekšmeta un līguma saistību izpildi, tajā skaitā visi nodokļi un nodevas, kā arī citas izmaksas iepirkuma līguma kvalitatīvai un savlaicīgai izpildei</w:t>
      </w:r>
      <w:r w:rsidR="001416D6">
        <w:rPr>
          <w:rFonts w:ascii="Times New Roman" w:eastAsiaTheme="minorHAnsi" w:hAnsi="Times New Roman"/>
          <w:color w:val="000000" w:themeColor="text1"/>
          <w:szCs w:val="24"/>
          <w:lang w:eastAsia="en-US"/>
        </w:rPr>
        <w:t xml:space="preserve">, </w:t>
      </w:r>
      <w:r w:rsidR="001416D6" w:rsidRPr="001416D6">
        <w:rPr>
          <w:rFonts w:ascii="Times New Roman" w:hAnsi="Times New Roman"/>
          <w:szCs w:val="24"/>
          <w:lang w:eastAsia="en-US"/>
        </w:rPr>
        <w:t>kā arī darbi, kas nav minēti, bet bez kuriem nebūtu iespējama darbu tehnoloģiski pareiza un spēkā esošiem normatīvajiem aktiem atbilstoša veikšana pilnā apmērā.</w:t>
      </w:r>
    </w:p>
    <w:p w14:paraId="0885EA8B" w14:textId="0037B642" w:rsidR="000540A3" w:rsidRPr="00F07818" w:rsidRDefault="000540A3" w:rsidP="000540A3">
      <w:pPr>
        <w:pStyle w:val="Pamatteksts"/>
        <w:numPr>
          <w:ilvl w:val="0"/>
          <w:numId w:val="9"/>
        </w:numPr>
        <w:spacing w:after="0"/>
        <w:ind w:right="23"/>
        <w:jc w:val="both"/>
        <w:rPr>
          <w:rFonts w:ascii="Times New Roman" w:hAnsi="Times New Roman" w:cs="Times New Roman"/>
          <w:color w:val="000000" w:themeColor="text1"/>
          <w:sz w:val="24"/>
          <w:szCs w:val="24"/>
        </w:rPr>
      </w:pPr>
      <w:r w:rsidRPr="00F07818">
        <w:rPr>
          <w:rFonts w:ascii="Times New Roman" w:hAnsi="Times New Roman" w:cs="Times New Roman"/>
          <w:color w:val="000000" w:themeColor="text1"/>
          <w:sz w:val="24"/>
          <w:szCs w:val="24"/>
        </w:rPr>
        <w:t>P</w:t>
      </w:r>
      <w:r w:rsidR="00C11A91" w:rsidRPr="00F07818">
        <w:rPr>
          <w:rFonts w:ascii="Times New Roman" w:eastAsiaTheme="minorHAnsi" w:hAnsi="Times New Roman" w:cs="Times New Roman"/>
          <w:color w:val="000000" w:themeColor="text1"/>
          <w:sz w:val="24"/>
          <w:szCs w:val="24"/>
          <w:lang w:eastAsia="en-US"/>
        </w:rPr>
        <w:t xml:space="preserve">iedāvātā līgumcena netiks paaugstināta visu iepirkuma līguma darbības laiku; </w:t>
      </w:r>
    </w:p>
    <w:p w14:paraId="4026657E" w14:textId="57D68DFD" w:rsidR="00C11A91" w:rsidRPr="001416D6" w:rsidRDefault="00C11A91" w:rsidP="000540A3">
      <w:pPr>
        <w:pStyle w:val="Pamatteksts"/>
        <w:numPr>
          <w:ilvl w:val="0"/>
          <w:numId w:val="9"/>
        </w:numPr>
        <w:spacing w:after="0"/>
        <w:ind w:right="23"/>
        <w:jc w:val="both"/>
        <w:rPr>
          <w:rFonts w:ascii="Times New Roman" w:hAnsi="Times New Roman" w:cs="Times New Roman"/>
          <w:color w:val="000000" w:themeColor="text1"/>
          <w:sz w:val="24"/>
          <w:szCs w:val="24"/>
        </w:rPr>
      </w:pPr>
      <w:r w:rsidRPr="00F07818">
        <w:rPr>
          <w:rFonts w:ascii="Times New Roman" w:eastAsiaTheme="minorHAnsi" w:hAnsi="Times New Roman" w:cs="Times New Roman"/>
          <w:color w:val="000000" w:themeColor="text1"/>
          <w:sz w:val="24"/>
          <w:szCs w:val="24"/>
          <w:lang w:eastAsia="en-US"/>
        </w:rPr>
        <w:t>apliecinu, ka iespējamā inflācija, tirgus apstākļu maiņa vai jebkuri citi apstākļi nav par pamatu līgumcenas paaugstināšanai, un šo procesu radītās sekas ir prognozētas un aprēķinātas, sagatavojot finanšu piedāvājumu</w:t>
      </w:r>
      <w:r w:rsidR="001416D6">
        <w:rPr>
          <w:rFonts w:ascii="Times New Roman" w:eastAsiaTheme="minorHAnsi" w:hAnsi="Times New Roman" w:cs="Times New Roman"/>
          <w:color w:val="000000" w:themeColor="text1"/>
          <w:sz w:val="24"/>
          <w:szCs w:val="24"/>
          <w:lang w:eastAsia="en-US"/>
        </w:rPr>
        <w:t>;</w:t>
      </w:r>
    </w:p>
    <w:p w14:paraId="16A13D59" w14:textId="46C4A4F9" w:rsidR="001416D6" w:rsidRPr="001416D6" w:rsidRDefault="001416D6" w:rsidP="001416D6">
      <w:pPr>
        <w:pStyle w:val="Sarakstarindkopa"/>
        <w:numPr>
          <w:ilvl w:val="0"/>
          <w:numId w:val="9"/>
        </w:numPr>
        <w:jc w:val="both"/>
        <w:rPr>
          <w:rFonts w:ascii="Times New Roman" w:hAnsi="Times New Roman"/>
          <w:szCs w:val="24"/>
          <w:lang w:eastAsia="en-US"/>
        </w:rPr>
      </w:pPr>
      <w:r w:rsidRPr="001416D6">
        <w:rPr>
          <w:rFonts w:ascii="Times New Roman" w:hAnsi="Times New Roman"/>
          <w:szCs w:val="24"/>
          <w:lang w:eastAsia="en-US"/>
        </w:rPr>
        <w:t>Apliecinām, ka mums ir nepieciešamās speciālās atļaujas un sertifikāti iepirkuma nolikumā minētā darba veikšanai.</w:t>
      </w:r>
    </w:p>
    <w:p w14:paraId="16003F3E" w14:textId="77777777" w:rsidR="000540A3" w:rsidRPr="00F07818" w:rsidRDefault="000540A3" w:rsidP="000540A3">
      <w:pPr>
        <w:pStyle w:val="Pamatteksts"/>
        <w:spacing w:after="0"/>
        <w:ind w:left="720" w:right="23"/>
        <w:jc w:val="both"/>
        <w:rPr>
          <w:rFonts w:ascii="Times New Roman" w:hAnsi="Times New Roman" w:cs="Times New Roman"/>
          <w:color w:val="000000" w:themeColor="text1"/>
          <w:sz w:val="24"/>
          <w:szCs w:val="24"/>
        </w:rPr>
      </w:pPr>
    </w:p>
    <w:p w14:paraId="6EE3FEFC" w14:textId="7457B2C1" w:rsidR="000540A3" w:rsidRDefault="00C11A91" w:rsidP="001416D6">
      <w:pPr>
        <w:jc w:val="both"/>
        <w:rPr>
          <w:rFonts w:ascii="Times New Roman" w:hAnsi="Times New Roman" w:cs="Times New Roman"/>
          <w:sz w:val="24"/>
          <w:szCs w:val="24"/>
        </w:rPr>
      </w:pPr>
      <w:r w:rsidRPr="00F07818">
        <w:rPr>
          <w:rFonts w:ascii="Times New Roman" w:hAnsi="Times New Roman" w:cs="Times New Roman"/>
          <w:sz w:val="24"/>
          <w:szCs w:val="24"/>
        </w:rPr>
        <w:t>Informācija, ko pretendents uzskata par ierobežotas pieejamības informāciju, atrodas pretendenta piedāvājuma ____ lp</w:t>
      </w:r>
      <w:r w:rsidR="005E21EA" w:rsidRPr="00F07818">
        <w:rPr>
          <w:rFonts w:ascii="Times New Roman" w:hAnsi="Times New Roman" w:cs="Times New Roman"/>
          <w:sz w:val="24"/>
          <w:szCs w:val="24"/>
        </w:rPr>
        <w:t>p</w:t>
      </w:r>
      <w:r w:rsidRPr="00F07818">
        <w:rPr>
          <w:rFonts w:ascii="Times New Roman" w:hAnsi="Times New Roman" w:cs="Times New Roman"/>
          <w:sz w:val="24"/>
          <w:szCs w:val="24"/>
        </w:rPr>
        <w:t>.</w:t>
      </w:r>
    </w:p>
    <w:p w14:paraId="134DD347" w14:textId="77777777" w:rsidR="001416D6" w:rsidRPr="00F07818" w:rsidRDefault="001416D6" w:rsidP="001416D6">
      <w:pPr>
        <w:jc w:val="both"/>
        <w:rPr>
          <w:rFonts w:ascii="Times New Roman" w:hAnsi="Times New Roman" w:cs="Times New Roman"/>
          <w:sz w:val="24"/>
          <w:szCs w:val="24"/>
        </w:rPr>
      </w:pPr>
    </w:p>
    <w:p w14:paraId="7138B92D" w14:textId="23199627" w:rsidR="00DE767C" w:rsidRDefault="00C11A91" w:rsidP="00BC7894">
      <w:pPr>
        <w:spacing w:line="259" w:lineRule="auto"/>
        <w:rPr>
          <w:rFonts w:ascii="Times New Roman" w:hAnsi="Times New Roman" w:cs="Times New Roman"/>
          <w:b/>
          <w:sz w:val="24"/>
          <w:szCs w:val="24"/>
        </w:rPr>
      </w:pPr>
      <w:r w:rsidRPr="00F07818">
        <w:rPr>
          <w:rFonts w:ascii="Times New Roman" w:hAnsi="Times New Roman" w:cs="Times New Roman"/>
          <w:i/>
          <w:sz w:val="24"/>
          <w:szCs w:val="24"/>
        </w:rPr>
        <w:t>Pretendenta paraksts</w:t>
      </w:r>
      <w:r w:rsidRPr="00F07818">
        <w:rPr>
          <w:rFonts w:ascii="Times New Roman" w:hAnsi="Times New Roman" w:cs="Times New Roman"/>
          <w:b/>
          <w:sz w:val="24"/>
          <w:szCs w:val="24"/>
        </w:rPr>
        <w:t xml:space="preserve"> _________________________</w:t>
      </w:r>
    </w:p>
    <w:p w14:paraId="2A52F48F" w14:textId="790B5772" w:rsidR="00DE767C" w:rsidRDefault="00DE767C" w:rsidP="00DE767C">
      <w:pPr>
        <w:spacing w:line="259" w:lineRule="auto"/>
        <w:jc w:val="right"/>
        <w:rPr>
          <w:rFonts w:ascii="Times New Roman" w:hAnsi="Times New Roman" w:cs="Times New Roman"/>
          <w:b/>
          <w:sz w:val="24"/>
          <w:szCs w:val="24"/>
        </w:rPr>
      </w:pPr>
      <w:r>
        <w:rPr>
          <w:rFonts w:ascii="Times New Roman" w:hAnsi="Times New Roman" w:cs="Times New Roman"/>
          <w:b/>
          <w:sz w:val="24"/>
          <w:szCs w:val="24"/>
        </w:rPr>
        <w:lastRenderedPageBreak/>
        <w:t>Pielikums Nr.2</w:t>
      </w:r>
    </w:p>
    <w:p w14:paraId="7DA03F02" w14:textId="77777777" w:rsidR="000B327B" w:rsidRDefault="000B327B" w:rsidP="00DE767C">
      <w:pPr>
        <w:spacing w:line="259" w:lineRule="auto"/>
        <w:jc w:val="right"/>
        <w:rPr>
          <w:rFonts w:ascii="Times New Roman" w:hAnsi="Times New Roman" w:cs="Times New Roman"/>
          <w:b/>
          <w:sz w:val="24"/>
          <w:szCs w:val="24"/>
        </w:rPr>
      </w:pPr>
    </w:p>
    <w:p w14:paraId="58361B0A" w14:textId="499110B3" w:rsidR="000B327B" w:rsidRDefault="000B327B" w:rsidP="000B327B">
      <w:pPr>
        <w:spacing w:line="259" w:lineRule="auto"/>
        <w:jc w:val="center"/>
        <w:rPr>
          <w:rFonts w:ascii="Times New Roman" w:hAnsi="Times New Roman" w:cs="Times New Roman"/>
          <w:b/>
          <w:sz w:val="24"/>
          <w:szCs w:val="24"/>
        </w:rPr>
      </w:pPr>
      <w:r>
        <w:rPr>
          <w:rFonts w:ascii="Times New Roman" w:hAnsi="Times New Roman" w:cs="Times New Roman"/>
          <w:b/>
          <w:sz w:val="24"/>
          <w:szCs w:val="24"/>
        </w:rPr>
        <w:t>KVALIFIKĀCIJAS VEIDLAPA</w:t>
      </w:r>
    </w:p>
    <w:p w14:paraId="416F0AEC" w14:textId="77777777" w:rsidR="00DE767C" w:rsidRDefault="00DE767C" w:rsidP="000540A3">
      <w:pPr>
        <w:spacing w:line="259" w:lineRule="auto"/>
        <w:rPr>
          <w:rFonts w:ascii="Times New Roman" w:hAnsi="Times New Roman" w:cs="Times New Roman"/>
          <w:b/>
          <w:sz w:val="24"/>
          <w:szCs w:val="24"/>
        </w:rPr>
      </w:pPr>
    </w:p>
    <w:tbl>
      <w:tblPr>
        <w:tblW w:w="9705" w:type="dxa"/>
        <w:tblInd w:w="-5" w:type="dxa"/>
        <w:tblLayout w:type="fixed"/>
        <w:tblLook w:val="04A0" w:firstRow="1" w:lastRow="0" w:firstColumn="1" w:lastColumn="0" w:noHBand="0" w:noVBand="1"/>
      </w:tblPr>
      <w:tblGrid>
        <w:gridCol w:w="710"/>
        <w:gridCol w:w="2268"/>
        <w:gridCol w:w="2835"/>
        <w:gridCol w:w="2410"/>
        <w:gridCol w:w="1482"/>
      </w:tblGrid>
      <w:tr w:rsidR="000B327B" w:rsidRPr="000B327B" w14:paraId="0D325F38" w14:textId="77777777" w:rsidTr="00B07659">
        <w:trPr>
          <w:cantSplit/>
          <w:trHeight w:hRule="exact" w:val="2298"/>
        </w:trPr>
        <w:tc>
          <w:tcPr>
            <w:tcW w:w="710" w:type="dxa"/>
            <w:tcBorders>
              <w:top w:val="single" w:sz="4" w:space="0" w:color="000000"/>
              <w:left w:val="single" w:sz="4" w:space="0" w:color="000000"/>
              <w:bottom w:val="single" w:sz="4" w:space="0" w:color="000000"/>
              <w:right w:val="nil"/>
            </w:tcBorders>
            <w:vAlign w:val="center"/>
            <w:hideMark/>
          </w:tcPr>
          <w:p w14:paraId="3D86095D" w14:textId="77777777" w:rsidR="000B327B" w:rsidRPr="000B327B" w:rsidRDefault="000B327B" w:rsidP="000B327B">
            <w:pPr>
              <w:spacing w:line="259" w:lineRule="auto"/>
              <w:rPr>
                <w:rFonts w:ascii="Times New Roman" w:hAnsi="Times New Roman" w:cs="Times New Roman"/>
                <w:b/>
                <w:sz w:val="24"/>
                <w:szCs w:val="24"/>
              </w:rPr>
            </w:pPr>
            <w:r w:rsidRPr="000B327B">
              <w:rPr>
                <w:rFonts w:ascii="Times New Roman" w:hAnsi="Times New Roman" w:cs="Times New Roman"/>
                <w:b/>
                <w:sz w:val="24"/>
                <w:szCs w:val="24"/>
              </w:rPr>
              <w:t>Nr.</w:t>
            </w:r>
          </w:p>
          <w:p w14:paraId="5A220C26" w14:textId="77777777" w:rsidR="000B327B" w:rsidRPr="000B327B" w:rsidRDefault="000B327B" w:rsidP="000B327B">
            <w:pPr>
              <w:spacing w:line="259" w:lineRule="auto"/>
              <w:rPr>
                <w:rFonts w:ascii="Times New Roman" w:hAnsi="Times New Roman" w:cs="Times New Roman"/>
                <w:b/>
                <w:sz w:val="24"/>
                <w:szCs w:val="24"/>
              </w:rPr>
            </w:pPr>
            <w:r w:rsidRPr="000B327B">
              <w:rPr>
                <w:rFonts w:ascii="Times New Roman" w:hAnsi="Times New Roman" w:cs="Times New Roman"/>
                <w:b/>
                <w:sz w:val="24"/>
                <w:szCs w:val="24"/>
              </w:rPr>
              <w:t>p.k.</w:t>
            </w:r>
          </w:p>
        </w:tc>
        <w:tc>
          <w:tcPr>
            <w:tcW w:w="2268" w:type="dxa"/>
            <w:tcBorders>
              <w:top w:val="single" w:sz="4" w:space="0" w:color="000000"/>
              <w:left w:val="single" w:sz="4" w:space="0" w:color="000000"/>
              <w:bottom w:val="single" w:sz="4" w:space="0" w:color="000000"/>
              <w:right w:val="nil"/>
            </w:tcBorders>
            <w:vAlign w:val="center"/>
            <w:hideMark/>
          </w:tcPr>
          <w:p w14:paraId="67390610" w14:textId="77777777" w:rsidR="000B327B" w:rsidRPr="000B327B" w:rsidRDefault="000B327B" w:rsidP="000B327B">
            <w:pPr>
              <w:spacing w:line="259" w:lineRule="auto"/>
              <w:rPr>
                <w:rFonts w:ascii="Times New Roman" w:hAnsi="Times New Roman" w:cs="Times New Roman"/>
                <w:b/>
                <w:sz w:val="24"/>
                <w:szCs w:val="24"/>
              </w:rPr>
            </w:pPr>
            <w:r w:rsidRPr="000B327B">
              <w:rPr>
                <w:rFonts w:ascii="Times New Roman" w:hAnsi="Times New Roman" w:cs="Times New Roman"/>
                <w:b/>
                <w:sz w:val="24"/>
                <w:szCs w:val="24"/>
              </w:rPr>
              <w:t>Būvobjekta nosaukums un īss raksturojums (posma garums, kuram veikta būvdarbu uzraudzība)</w:t>
            </w:r>
          </w:p>
        </w:tc>
        <w:tc>
          <w:tcPr>
            <w:tcW w:w="2835" w:type="dxa"/>
            <w:tcBorders>
              <w:top w:val="single" w:sz="4" w:space="0" w:color="000000"/>
              <w:left w:val="single" w:sz="4" w:space="0" w:color="000000"/>
              <w:bottom w:val="single" w:sz="4" w:space="0" w:color="000000"/>
              <w:right w:val="nil"/>
            </w:tcBorders>
            <w:vAlign w:val="center"/>
            <w:hideMark/>
          </w:tcPr>
          <w:p w14:paraId="11AA821C" w14:textId="77777777" w:rsidR="000B327B" w:rsidRPr="000B327B" w:rsidRDefault="000B327B" w:rsidP="000B327B">
            <w:pPr>
              <w:spacing w:line="259" w:lineRule="auto"/>
              <w:rPr>
                <w:rFonts w:ascii="Times New Roman" w:hAnsi="Times New Roman" w:cs="Times New Roman"/>
                <w:b/>
                <w:sz w:val="24"/>
                <w:szCs w:val="24"/>
              </w:rPr>
            </w:pPr>
            <w:r w:rsidRPr="000B327B">
              <w:rPr>
                <w:rFonts w:ascii="Times New Roman" w:hAnsi="Times New Roman" w:cs="Times New Roman"/>
                <w:b/>
                <w:sz w:val="24"/>
                <w:szCs w:val="24"/>
              </w:rPr>
              <w:t>Pasūtītājs (nosaukums, reģistrācijas numurs, adrese un kontaktpersona)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4E2E08" w14:textId="77777777" w:rsidR="000B327B" w:rsidRPr="000B327B" w:rsidRDefault="000B327B" w:rsidP="000B327B">
            <w:pPr>
              <w:spacing w:line="259" w:lineRule="auto"/>
              <w:rPr>
                <w:rFonts w:ascii="Times New Roman" w:hAnsi="Times New Roman" w:cs="Times New Roman"/>
                <w:b/>
                <w:sz w:val="24"/>
                <w:szCs w:val="24"/>
              </w:rPr>
            </w:pPr>
            <w:r w:rsidRPr="000B327B">
              <w:rPr>
                <w:rFonts w:ascii="Times New Roman" w:hAnsi="Times New Roman" w:cs="Times New Roman"/>
                <w:b/>
                <w:sz w:val="24"/>
                <w:szCs w:val="24"/>
              </w:rPr>
              <w:t>Darbu uzsākšanas un pabeigšanas gads un mēnesis</w:t>
            </w:r>
          </w:p>
        </w:tc>
        <w:tc>
          <w:tcPr>
            <w:tcW w:w="1482" w:type="dxa"/>
            <w:tcBorders>
              <w:top w:val="single" w:sz="4" w:space="0" w:color="000000"/>
              <w:left w:val="single" w:sz="4" w:space="0" w:color="000000"/>
              <w:bottom w:val="single" w:sz="4" w:space="0" w:color="000000"/>
              <w:right w:val="single" w:sz="4" w:space="0" w:color="000000"/>
            </w:tcBorders>
            <w:hideMark/>
          </w:tcPr>
          <w:p w14:paraId="3348DC26" w14:textId="77777777" w:rsidR="000B327B" w:rsidRPr="000B327B" w:rsidRDefault="000B327B" w:rsidP="000B327B">
            <w:pPr>
              <w:spacing w:line="259" w:lineRule="auto"/>
              <w:rPr>
                <w:rFonts w:ascii="Times New Roman" w:hAnsi="Times New Roman" w:cs="Times New Roman"/>
                <w:b/>
                <w:sz w:val="24"/>
                <w:szCs w:val="24"/>
              </w:rPr>
            </w:pPr>
            <w:r w:rsidRPr="000B327B">
              <w:rPr>
                <w:rFonts w:ascii="Times New Roman" w:hAnsi="Times New Roman" w:cs="Times New Roman"/>
                <w:b/>
                <w:sz w:val="24"/>
                <w:szCs w:val="24"/>
              </w:rPr>
              <w:t>Būvdarbu vērtība, EUR bez PVN</w:t>
            </w:r>
          </w:p>
        </w:tc>
      </w:tr>
      <w:tr w:rsidR="000B327B" w:rsidRPr="000B327B" w14:paraId="5F431502" w14:textId="77777777" w:rsidTr="00B07659">
        <w:trPr>
          <w:cantSplit/>
          <w:trHeight w:hRule="exact" w:val="715"/>
        </w:trPr>
        <w:tc>
          <w:tcPr>
            <w:tcW w:w="710" w:type="dxa"/>
            <w:tcBorders>
              <w:top w:val="single" w:sz="4" w:space="0" w:color="000000"/>
              <w:left w:val="single" w:sz="4" w:space="0" w:color="000000"/>
              <w:bottom w:val="single" w:sz="4" w:space="0" w:color="000000"/>
              <w:right w:val="nil"/>
            </w:tcBorders>
            <w:vAlign w:val="center"/>
          </w:tcPr>
          <w:p w14:paraId="607BB0C6" w14:textId="77777777" w:rsidR="000B327B" w:rsidRPr="000B327B" w:rsidRDefault="000B327B" w:rsidP="000B327B">
            <w:pPr>
              <w:spacing w:line="259" w:lineRule="auto"/>
              <w:rPr>
                <w:rFonts w:ascii="Times New Roman" w:hAnsi="Times New Roman" w:cs="Times New Roman"/>
                <w:b/>
                <w:bCs/>
                <w:sz w:val="24"/>
                <w:szCs w:val="24"/>
              </w:rPr>
            </w:pPr>
          </w:p>
        </w:tc>
        <w:tc>
          <w:tcPr>
            <w:tcW w:w="2268" w:type="dxa"/>
            <w:tcBorders>
              <w:top w:val="single" w:sz="4" w:space="0" w:color="000000"/>
              <w:left w:val="single" w:sz="4" w:space="0" w:color="000000"/>
              <w:bottom w:val="single" w:sz="4" w:space="0" w:color="000000"/>
              <w:right w:val="nil"/>
            </w:tcBorders>
            <w:vAlign w:val="center"/>
          </w:tcPr>
          <w:p w14:paraId="04397613" w14:textId="77777777" w:rsidR="000B327B" w:rsidRPr="000B327B" w:rsidRDefault="000B327B" w:rsidP="000B327B">
            <w:pPr>
              <w:spacing w:line="259" w:lineRule="auto"/>
              <w:rPr>
                <w:rFonts w:ascii="Times New Roman" w:hAnsi="Times New Roman" w:cs="Times New Roman"/>
                <w:b/>
                <w:bCs/>
                <w:sz w:val="24"/>
                <w:szCs w:val="24"/>
              </w:rPr>
            </w:pPr>
          </w:p>
        </w:tc>
        <w:tc>
          <w:tcPr>
            <w:tcW w:w="2835" w:type="dxa"/>
            <w:tcBorders>
              <w:top w:val="single" w:sz="4" w:space="0" w:color="000000"/>
              <w:left w:val="single" w:sz="4" w:space="0" w:color="000000"/>
              <w:bottom w:val="single" w:sz="4" w:space="0" w:color="000000"/>
              <w:right w:val="nil"/>
            </w:tcBorders>
            <w:vAlign w:val="center"/>
          </w:tcPr>
          <w:p w14:paraId="2B7357B9" w14:textId="77777777" w:rsidR="000B327B" w:rsidRPr="000B327B" w:rsidRDefault="000B327B" w:rsidP="000B327B">
            <w:pPr>
              <w:spacing w:line="259" w:lineRule="auto"/>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2F91D1E" w14:textId="77777777" w:rsidR="000B327B" w:rsidRPr="000B327B" w:rsidRDefault="000B327B" w:rsidP="000B327B">
            <w:pPr>
              <w:spacing w:line="259" w:lineRule="auto"/>
              <w:rPr>
                <w:rFonts w:ascii="Times New Roman" w:hAnsi="Times New Roman" w:cs="Times New Roman"/>
                <w:b/>
                <w:bCs/>
                <w:sz w:val="24"/>
                <w:szCs w:val="24"/>
              </w:rPr>
            </w:pPr>
          </w:p>
        </w:tc>
        <w:tc>
          <w:tcPr>
            <w:tcW w:w="1482" w:type="dxa"/>
            <w:tcBorders>
              <w:top w:val="single" w:sz="4" w:space="0" w:color="000000"/>
              <w:left w:val="single" w:sz="4" w:space="0" w:color="000000"/>
              <w:bottom w:val="single" w:sz="4" w:space="0" w:color="000000"/>
              <w:right w:val="single" w:sz="4" w:space="0" w:color="000000"/>
            </w:tcBorders>
          </w:tcPr>
          <w:p w14:paraId="29DEB143" w14:textId="77777777" w:rsidR="000B327B" w:rsidRPr="000B327B" w:rsidRDefault="000B327B" w:rsidP="000B327B">
            <w:pPr>
              <w:spacing w:line="259" w:lineRule="auto"/>
              <w:rPr>
                <w:rFonts w:ascii="Times New Roman" w:hAnsi="Times New Roman" w:cs="Times New Roman"/>
                <w:b/>
                <w:bCs/>
                <w:sz w:val="24"/>
                <w:szCs w:val="24"/>
              </w:rPr>
            </w:pPr>
          </w:p>
        </w:tc>
      </w:tr>
    </w:tbl>
    <w:p w14:paraId="2EDA96DC" w14:textId="77777777" w:rsidR="000B327B" w:rsidRDefault="000B327B" w:rsidP="000540A3">
      <w:pPr>
        <w:spacing w:line="259" w:lineRule="auto"/>
        <w:rPr>
          <w:rFonts w:ascii="Times New Roman" w:hAnsi="Times New Roman" w:cs="Times New Roman"/>
          <w:b/>
          <w:sz w:val="24"/>
          <w:szCs w:val="24"/>
        </w:rPr>
      </w:pPr>
    </w:p>
    <w:p w14:paraId="5C3E3CFE" w14:textId="77777777" w:rsidR="000B327B" w:rsidRDefault="000B327B" w:rsidP="000540A3">
      <w:pPr>
        <w:spacing w:line="259" w:lineRule="auto"/>
        <w:rPr>
          <w:rFonts w:ascii="Times New Roman" w:hAnsi="Times New Roman" w:cs="Times New Roman"/>
          <w:b/>
          <w:sz w:val="24"/>
          <w:szCs w:val="24"/>
        </w:rPr>
      </w:pPr>
    </w:p>
    <w:p w14:paraId="31AB6339" w14:textId="77777777" w:rsidR="000B327B" w:rsidRDefault="000B327B" w:rsidP="000540A3">
      <w:pPr>
        <w:spacing w:line="259" w:lineRule="auto"/>
        <w:rPr>
          <w:rFonts w:ascii="Times New Roman" w:hAnsi="Times New Roman" w:cs="Times New Roman"/>
          <w:b/>
          <w:sz w:val="24"/>
          <w:szCs w:val="24"/>
        </w:rPr>
      </w:pPr>
    </w:p>
    <w:p w14:paraId="6C690992" w14:textId="432698B7" w:rsidR="00DE767C" w:rsidRPr="00DE767C" w:rsidRDefault="00DE767C" w:rsidP="00DE767C">
      <w:pPr>
        <w:pStyle w:val="Pamatteksts"/>
        <w:spacing w:after="0"/>
        <w:ind w:right="23"/>
        <w:jc w:val="center"/>
        <w:rPr>
          <w:rFonts w:ascii="Times New Roman" w:hAnsi="Times New Roman" w:cs="Times New Roman"/>
          <w:b/>
          <w:color w:val="000000" w:themeColor="text1"/>
          <w:sz w:val="24"/>
          <w:szCs w:val="24"/>
        </w:rPr>
      </w:pPr>
      <w:r w:rsidRPr="00DE767C">
        <w:rPr>
          <w:rFonts w:ascii="Times New Roman" w:hAnsi="Times New Roman" w:cs="Times New Roman"/>
          <w:b/>
          <w:color w:val="000000" w:themeColor="text1"/>
          <w:sz w:val="24"/>
          <w:szCs w:val="24"/>
        </w:rPr>
        <w:t>Informācija par atbildīgo būvuzraugu</w:t>
      </w:r>
    </w:p>
    <w:p w14:paraId="14A11576" w14:textId="77777777" w:rsidR="00DE767C" w:rsidRDefault="00DE767C" w:rsidP="00DE767C">
      <w:pPr>
        <w:pStyle w:val="Pamatteksts"/>
        <w:spacing w:after="0"/>
        <w:ind w:right="23"/>
        <w:jc w:val="both"/>
        <w:rPr>
          <w:rFonts w:ascii="Times New Roman" w:hAnsi="Times New Roman" w:cs="Times New Roman"/>
          <w:bCs/>
          <w:color w:val="000000" w:themeColor="text1"/>
          <w:sz w:val="24"/>
          <w:szCs w:val="24"/>
        </w:rPr>
      </w:pPr>
    </w:p>
    <w:p w14:paraId="11BDEBCF" w14:textId="77777777" w:rsidR="00DE767C" w:rsidRDefault="00DE767C" w:rsidP="00DE767C">
      <w:pPr>
        <w:pStyle w:val="Pamatteksts"/>
        <w:spacing w:after="0"/>
        <w:ind w:right="23"/>
        <w:jc w:val="both"/>
        <w:rPr>
          <w:rFonts w:ascii="Times New Roman" w:hAnsi="Times New Roman" w:cs="Times New Roman"/>
          <w:bCs/>
          <w:color w:val="000000" w:themeColor="text1"/>
          <w:sz w:val="24"/>
          <w:szCs w:val="24"/>
        </w:rPr>
      </w:pPr>
    </w:p>
    <w:p w14:paraId="02C1073E" w14:textId="3ABD7853" w:rsidR="00DE767C" w:rsidRDefault="00DE767C" w:rsidP="00DE767C">
      <w:pPr>
        <w:pStyle w:val="Pamatteksts"/>
        <w:spacing w:after="0" w:line="480" w:lineRule="auto"/>
        <w:ind w:right="2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Būvuzraugs (vārds, uzvārds):____________________________</w:t>
      </w:r>
    </w:p>
    <w:p w14:paraId="423F91EA" w14:textId="77777777" w:rsidR="00DE767C" w:rsidRDefault="00DE767C" w:rsidP="00DE767C">
      <w:pPr>
        <w:pStyle w:val="Pamatteksts"/>
        <w:spacing w:after="0" w:line="480" w:lineRule="auto"/>
        <w:ind w:right="2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Būvprakses sertifikāta Nr.:______________________________</w:t>
      </w:r>
    </w:p>
    <w:p w14:paraId="1BCDA749" w14:textId="77777777" w:rsidR="00DE767C" w:rsidRDefault="00DE767C" w:rsidP="00DE767C">
      <w:pPr>
        <w:pStyle w:val="Pamatteksts"/>
        <w:spacing w:after="0" w:line="480" w:lineRule="auto"/>
        <w:ind w:right="2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Tālrunis:______________________</w:t>
      </w:r>
    </w:p>
    <w:p w14:paraId="3B976DDE" w14:textId="77777777" w:rsidR="00DE767C" w:rsidRDefault="00DE767C" w:rsidP="00DE767C">
      <w:pPr>
        <w:pStyle w:val="Pamatteksts"/>
        <w:spacing w:after="0" w:line="480" w:lineRule="auto"/>
        <w:ind w:right="2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E-pasts:_______________________</w:t>
      </w:r>
    </w:p>
    <w:p w14:paraId="0ED3BF92" w14:textId="77777777" w:rsidR="00DE767C" w:rsidRDefault="00DE767C" w:rsidP="000540A3">
      <w:pPr>
        <w:spacing w:line="259" w:lineRule="auto"/>
        <w:rPr>
          <w:rFonts w:ascii="Times New Roman" w:hAnsi="Times New Roman" w:cs="Times New Roman"/>
          <w:b/>
          <w:sz w:val="24"/>
          <w:szCs w:val="24"/>
        </w:rPr>
      </w:pPr>
    </w:p>
    <w:p w14:paraId="158A51D3" w14:textId="77777777" w:rsidR="00DE767C" w:rsidRPr="00DE767C" w:rsidRDefault="00DE767C" w:rsidP="000540A3">
      <w:pPr>
        <w:spacing w:line="259" w:lineRule="auto"/>
        <w:rPr>
          <w:rFonts w:ascii="Times New Roman" w:hAnsi="Times New Roman" w:cs="Times New Roman"/>
          <w:bCs/>
          <w:sz w:val="24"/>
          <w:szCs w:val="24"/>
        </w:rPr>
      </w:pPr>
    </w:p>
    <w:p w14:paraId="07CC037D" w14:textId="6E538886" w:rsidR="00DE767C" w:rsidRPr="00F07818" w:rsidRDefault="00B07659" w:rsidP="000540A3">
      <w:pPr>
        <w:spacing w:line="259" w:lineRule="auto"/>
        <w:rPr>
          <w:rFonts w:ascii="Times New Roman" w:hAnsi="Times New Roman" w:cs="Times New Roman"/>
          <w:b/>
          <w:sz w:val="24"/>
          <w:szCs w:val="24"/>
        </w:rPr>
      </w:pPr>
      <w:r>
        <w:rPr>
          <w:rFonts w:ascii="Times New Roman" w:hAnsi="Times New Roman" w:cs="Times New Roman"/>
          <w:bCs/>
          <w:i/>
          <w:iCs/>
          <w:sz w:val="24"/>
          <w:szCs w:val="24"/>
        </w:rPr>
        <w:t>Pretendenta</w:t>
      </w:r>
      <w:r w:rsidR="00DE767C" w:rsidRPr="00DE767C">
        <w:rPr>
          <w:rFonts w:ascii="Times New Roman" w:hAnsi="Times New Roman" w:cs="Times New Roman"/>
          <w:bCs/>
          <w:i/>
          <w:iCs/>
          <w:sz w:val="24"/>
          <w:szCs w:val="24"/>
        </w:rPr>
        <w:t xml:space="preserve"> paraksts</w:t>
      </w:r>
      <w:r w:rsidR="00DE767C" w:rsidRPr="00DE767C">
        <w:rPr>
          <w:rFonts w:ascii="Times New Roman" w:hAnsi="Times New Roman" w:cs="Times New Roman"/>
          <w:b/>
          <w:i/>
          <w:iCs/>
          <w:sz w:val="24"/>
          <w:szCs w:val="24"/>
        </w:rPr>
        <w:t xml:space="preserve"> </w:t>
      </w:r>
      <w:r w:rsidR="00DE767C" w:rsidRPr="00DE767C">
        <w:rPr>
          <w:rFonts w:ascii="Times New Roman" w:hAnsi="Times New Roman" w:cs="Times New Roman"/>
          <w:b/>
          <w:i/>
          <w:iCs/>
          <w:sz w:val="24"/>
          <w:szCs w:val="24"/>
        </w:rPr>
        <w:tab/>
      </w:r>
      <w:r w:rsidR="00DE767C">
        <w:rPr>
          <w:rFonts w:ascii="Times New Roman" w:hAnsi="Times New Roman" w:cs="Times New Roman"/>
          <w:b/>
          <w:sz w:val="24"/>
          <w:szCs w:val="24"/>
        </w:rPr>
        <w:tab/>
      </w:r>
      <w:r w:rsidR="00DE767C">
        <w:rPr>
          <w:rFonts w:ascii="Times New Roman" w:hAnsi="Times New Roman" w:cs="Times New Roman"/>
          <w:b/>
          <w:sz w:val="24"/>
          <w:szCs w:val="24"/>
        </w:rPr>
        <w:tab/>
      </w:r>
      <w:r w:rsidR="00DE767C">
        <w:rPr>
          <w:rFonts w:ascii="Times New Roman" w:hAnsi="Times New Roman" w:cs="Times New Roman"/>
          <w:b/>
          <w:sz w:val="24"/>
          <w:szCs w:val="24"/>
        </w:rPr>
        <w:tab/>
      </w:r>
      <w:r w:rsidR="00DE767C">
        <w:rPr>
          <w:rFonts w:ascii="Times New Roman" w:hAnsi="Times New Roman" w:cs="Times New Roman"/>
          <w:b/>
          <w:sz w:val="24"/>
          <w:szCs w:val="24"/>
        </w:rPr>
        <w:tab/>
      </w:r>
      <w:r w:rsidR="00DE767C">
        <w:rPr>
          <w:rFonts w:ascii="Times New Roman" w:hAnsi="Times New Roman" w:cs="Times New Roman"/>
          <w:b/>
          <w:sz w:val="24"/>
          <w:szCs w:val="24"/>
        </w:rPr>
        <w:tab/>
      </w:r>
      <w:r w:rsidR="00DE767C">
        <w:rPr>
          <w:rFonts w:ascii="Times New Roman" w:hAnsi="Times New Roman" w:cs="Times New Roman"/>
          <w:b/>
          <w:sz w:val="24"/>
          <w:szCs w:val="24"/>
        </w:rPr>
        <w:tab/>
        <w:t>________________</w:t>
      </w:r>
    </w:p>
    <w:p w14:paraId="334295BC" w14:textId="11722CEC" w:rsidR="00C11A91" w:rsidRPr="00F07818" w:rsidRDefault="00C11A91" w:rsidP="000540A3">
      <w:pPr>
        <w:ind w:left="5880" w:right="-49" w:hanging="5880"/>
        <w:jc w:val="right"/>
        <w:rPr>
          <w:rFonts w:ascii="Times New Roman" w:hAnsi="Times New Roman" w:cs="Times New Roman"/>
          <w:b/>
          <w:sz w:val="24"/>
          <w:szCs w:val="24"/>
        </w:rPr>
      </w:pPr>
      <w:r w:rsidRPr="00F07818">
        <w:rPr>
          <w:rFonts w:ascii="Times New Roman" w:hAnsi="Times New Roman" w:cs="Times New Roman"/>
          <w:b/>
          <w:sz w:val="24"/>
          <w:szCs w:val="24"/>
        </w:rPr>
        <w:br w:type="page"/>
      </w:r>
      <w:r w:rsidR="00363D12" w:rsidRPr="00F07818">
        <w:rPr>
          <w:rFonts w:ascii="Times New Roman" w:hAnsi="Times New Roman" w:cs="Times New Roman"/>
          <w:b/>
          <w:sz w:val="24"/>
          <w:szCs w:val="24"/>
        </w:rPr>
        <w:lastRenderedPageBreak/>
        <w:t>P</w:t>
      </w:r>
      <w:r w:rsidRPr="00F07818">
        <w:rPr>
          <w:rFonts w:ascii="Times New Roman" w:hAnsi="Times New Roman" w:cs="Times New Roman"/>
          <w:b/>
          <w:sz w:val="24"/>
          <w:szCs w:val="24"/>
        </w:rPr>
        <w:t>ielikums</w:t>
      </w:r>
      <w:r w:rsidR="00363D12" w:rsidRPr="00F07818">
        <w:rPr>
          <w:rFonts w:ascii="Times New Roman" w:hAnsi="Times New Roman" w:cs="Times New Roman"/>
          <w:b/>
          <w:sz w:val="24"/>
          <w:szCs w:val="24"/>
        </w:rPr>
        <w:t xml:space="preserve"> Nr.</w:t>
      </w:r>
      <w:r w:rsidR="00BC7894">
        <w:rPr>
          <w:rFonts w:ascii="Times New Roman" w:hAnsi="Times New Roman" w:cs="Times New Roman"/>
          <w:b/>
          <w:sz w:val="24"/>
          <w:szCs w:val="24"/>
        </w:rPr>
        <w:t>3</w:t>
      </w:r>
      <w:r w:rsidRPr="00F07818">
        <w:rPr>
          <w:rFonts w:ascii="Times New Roman" w:hAnsi="Times New Roman" w:cs="Times New Roman"/>
          <w:b/>
          <w:sz w:val="24"/>
          <w:szCs w:val="24"/>
        </w:rPr>
        <w:t xml:space="preserve"> </w:t>
      </w:r>
    </w:p>
    <w:p w14:paraId="61D71E46" w14:textId="77777777" w:rsidR="00CB7AEC" w:rsidRPr="00F07818" w:rsidRDefault="00CB7AEC" w:rsidP="000540A3">
      <w:pPr>
        <w:ind w:left="5880" w:right="-49" w:hanging="5880"/>
        <w:jc w:val="center"/>
        <w:rPr>
          <w:rFonts w:ascii="Times New Roman" w:hAnsi="Times New Roman" w:cs="Times New Roman"/>
          <w:b/>
          <w:sz w:val="24"/>
          <w:szCs w:val="24"/>
        </w:rPr>
      </w:pPr>
    </w:p>
    <w:p w14:paraId="1C771801" w14:textId="378D1886" w:rsidR="00C11A91" w:rsidRPr="00F07818" w:rsidRDefault="000B327B" w:rsidP="000540A3">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TEHNISKĀ SPECIFIKĀCIJA</w:t>
      </w:r>
    </w:p>
    <w:p w14:paraId="0609A96A" w14:textId="77777777" w:rsidR="00277501" w:rsidRPr="00F07818" w:rsidRDefault="00277501" w:rsidP="00277501"/>
    <w:p w14:paraId="2C104621" w14:textId="2CA6A5C4" w:rsidR="000B327B" w:rsidRPr="000B327B" w:rsidRDefault="000B327B" w:rsidP="000B327B">
      <w:pPr>
        <w:pStyle w:val="Sarakstarindkopa"/>
        <w:numPr>
          <w:ilvl w:val="0"/>
          <w:numId w:val="12"/>
        </w:numPr>
        <w:jc w:val="both"/>
        <w:rPr>
          <w:rFonts w:ascii="Times New Roman" w:hAnsi="Times New Roman"/>
          <w:b/>
          <w:szCs w:val="24"/>
        </w:rPr>
      </w:pPr>
      <w:r w:rsidRPr="000B327B">
        <w:rPr>
          <w:rFonts w:ascii="Times New Roman" w:hAnsi="Times New Roman"/>
          <w:bCs/>
          <w:szCs w:val="24"/>
        </w:rPr>
        <w:t xml:space="preserve">Veikt būvuzraudzību saskaņā ar </w:t>
      </w:r>
      <w:r>
        <w:rPr>
          <w:rFonts w:ascii="Times New Roman" w:hAnsi="Times New Roman"/>
          <w:bCs/>
          <w:szCs w:val="24"/>
        </w:rPr>
        <w:t xml:space="preserve">cenu aptaujas </w:t>
      </w:r>
      <w:r w:rsidRPr="00F07818">
        <w:rPr>
          <w:rFonts w:ascii="Times New Roman" w:hAnsi="Times New Roman"/>
          <w:b/>
          <w:szCs w:val="24"/>
        </w:rPr>
        <w:t>“SIA “DD Doktorāts” telpu vienkāršota</w:t>
      </w:r>
      <w:r>
        <w:rPr>
          <w:rFonts w:ascii="Times New Roman" w:hAnsi="Times New Roman"/>
          <w:b/>
          <w:szCs w:val="24"/>
        </w:rPr>
        <w:t>s</w:t>
      </w:r>
      <w:r w:rsidRPr="00F07818">
        <w:rPr>
          <w:rFonts w:ascii="Times New Roman" w:hAnsi="Times New Roman"/>
          <w:b/>
          <w:szCs w:val="24"/>
        </w:rPr>
        <w:t xml:space="preserve"> atjaunošana”</w:t>
      </w:r>
      <w:r>
        <w:rPr>
          <w:rFonts w:ascii="Times New Roman" w:hAnsi="Times New Roman"/>
          <w:b/>
          <w:szCs w:val="24"/>
        </w:rPr>
        <w:t xml:space="preserve"> </w:t>
      </w:r>
      <w:r w:rsidRPr="00B07659">
        <w:rPr>
          <w:rFonts w:ascii="Times New Roman" w:hAnsi="Times New Roman"/>
          <w:bCs/>
          <w:szCs w:val="24"/>
        </w:rPr>
        <w:t>darba uzdevumu (Pielikums Nr. 5)</w:t>
      </w:r>
      <w:r w:rsidR="00B07659" w:rsidRPr="00B07659">
        <w:rPr>
          <w:rFonts w:ascii="Times New Roman" w:hAnsi="Times New Roman"/>
          <w:bCs/>
          <w:szCs w:val="24"/>
        </w:rPr>
        <w:t>.</w:t>
      </w:r>
    </w:p>
    <w:p w14:paraId="06305808" w14:textId="3544D0F0"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Objekta būvuzraudzība jāveic atbilstoši LR Būvniecības likuma, Ministru kabineta 2014.gada 19.augusta noteikumiem Nr.500 ,,Vispārīgie būvnoteikumi” un citiem būvniecību un būvuzraudzību reglamentējošiem normatīvajiem aktiem.</w:t>
      </w:r>
    </w:p>
    <w:p w14:paraId="07ADDF96" w14:textId="77777777"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 xml:space="preserve">Izpildītājam jānodrošina kvalificēts darbinieks vai darbinieki būvdarbu līgumā paredzēto būvdarbu uzraudzības veikšanai. Kā arī jānodrošina nepārtraukta būvniecības procesa uzraudzība, tas ir - Būvdarbu uzraudzība jāveic, kad vien tiek veikti būvdarbi, ja nepieciešams, arī ārpus normālā darba laika un brīvdienās. </w:t>
      </w:r>
    </w:p>
    <w:p w14:paraId="34672535" w14:textId="77777777"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 xml:space="preserve">Neviens no būvuzraudzībā iesaistītajiem darbiniekiem nedrīkst būt interešu konfliktā savu pienākumu ietvaros. </w:t>
      </w:r>
    </w:p>
    <w:p w14:paraId="740B2011" w14:textId="77777777"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 xml:space="preserve">Izpildītājam jānodrošina atbildīgā būvuzrauga regulāru atrašanos būvobjektā un orientējoši reizi divās nedēļās jāpiedalās būvsapulcēs. </w:t>
      </w:r>
    </w:p>
    <w:p w14:paraId="69DA26C2" w14:textId="77777777"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 xml:space="preserve">Izpildītājam jānodrošina, ka pēc Pasūtītāja pārstāvja pieprasījuma atbildīgajam būvuzraugam jāierodas nekavējoties.  </w:t>
      </w:r>
    </w:p>
    <w:p w14:paraId="710DC09B" w14:textId="77777777"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 xml:space="preserve">Ja būvdarbu laikā rodas situācijas, kas apdraud būvdarbu kvalitāti, termiņus, izmaksas, satiksmes drošību, darba aizsardzību, vides aizsardzību un ugunsdrošību vai ir pretrunā ar tiesību aktos izvirzītajām prasībām, izpildītājam nekavējoties ir jāziņo Pasūtītāja pārstāvim (t.sk. rakstiski) un jāpieņem atbilstošs lēmums, nododot rīkojumu Būvuzņēmējam par apdraudējuma vai problēmas novēršanu. </w:t>
      </w:r>
    </w:p>
    <w:p w14:paraId="37A2FC3C" w14:textId="77777777"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 xml:space="preserve">Izpildītājam Būvdarbu garantijas periodā: </w:t>
      </w:r>
    </w:p>
    <w:p w14:paraId="02B36271" w14:textId="77777777" w:rsidR="000B327B" w:rsidRPr="000B327B" w:rsidRDefault="000B327B" w:rsidP="000B327B">
      <w:pPr>
        <w:numPr>
          <w:ilvl w:val="1"/>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 xml:space="preserve">ja nepieciešams, pēc pasūtītāja pieprasījuma, piecu gadu laikā no būves nodošanas ekspluatācijā, iepriekš saskaņojot ar Pasūtītāju, jāveic būves apsekošana, jāsagatavo Garantijas perioda inspekcijas atskaite; </w:t>
      </w:r>
    </w:p>
    <w:p w14:paraId="36D437F5" w14:textId="77777777" w:rsidR="000B327B" w:rsidRPr="000B327B" w:rsidRDefault="000B327B" w:rsidP="000B327B">
      <w:pPr>
        <w:numPr>
          <w:ilvl w:val="1"/>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 xml:space="preserve">jāuzrauga konstatēto defektu labošana. </w:t>
      </w:r>
    </w:p>
    <w:p w14:paraId="0673809C" w14:textId="57865073"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Izpildītājam pēc objekta nodošanas ekspluatācijā pēc Pasūtītāja uzaicinājuma jānodrošina atbildīgā būvdarbu būvuzrauga vai citas kompetentas personas dalība uzraugošās institūcijas organizētās pēc projekta pārbaudēs.</w:t>
      </w:r>
    </w:p>
    <w:p w14:paraId="1819998C" w14:textId="77777777" w:rsidR="000B327B" w:rsidRPr="000B327B" w:rsidRDefault="000B327B" w:rsidP="000B327B">
      <w:pPr>
        <w:numPr>
          <w:ilvl w:val="0"/>
          <w:numId w:val="12"/>
        </w:numPr>
        <w:jc w:val="both"/>
        <w:rPr>
          <w:rFonts w:ascii="Times New Roman" w:hAnsi="Times New Roman" w:cs="Times New Roman"/>
          <w:bCs/>
          <w:sz w:val="24"/>
          <w:szCs w:val="24"/>
        </w:rPr>
      </w:pPr>
      <w:r w:rsidRPr="000B327B">
        <w:rPr>
          <w:rFonts w:ascii="Times New Roman" w:hAnsi="Times New Roman" w:cs="Times New Roman"/>
          <w:bCs/>
          <w:sz w:val="24"/>
          <w:szCs w:val="24"/>
        </w:rPr>
        <w:t>Būvuzraugam jāveic būvdarbu sanāksmju protokolēšanu.</w:t>
      </w:r>
    </w:p>
    <w:p w14:paraId="2287944B" w14:textId="77777777" w:rsidR="00277501" w:rsidRPr="00F07818" w:rsidRDefault="00277501" w:rsidP="00277501"/>
    <w:p w14:paraId="246DC9A3" w14:textId="77777777" w:rsidR="00277501" w:rsidRPr="00F07818" w:rsidRDefault="00277501" w:rsidP="00277501">
      <w:pPr>
        <w:rPr>
          <w:rFonts w:ascii="Times New Roman" w:hAnsi="Times New Roman" w:cs="Times New Roman"/>
          <w:color w:val="000000"/>
          <w:sz w:val="24"/>
          <w:szCs w:val="24"/>
        </w:rPr>
      </w:pPr>
    </w:p>
    <w:p w14:paraId="031909A9" w14:textId="2B5A9C4F" w:rsidR="00C959FA" w:rsidRPr="000B327B" w:rsidRDefault="00277501" w:rsidP="000B327B">
      <w:pPr>
        <w:tabs>
          <w:tab w:val="left" w:pos="7770"/>
        </w:tabs>
        <w:jc w:val="right"/>
        <w:rPr>
          <w:rFonts w:asciiTheme="majorBidi" w:hAnsiTheme="majorBidi" w:cstheme="majorBidi"/>
          <w:sz w:val="20"/>
          <w:szCs w:val="20"/>
        </w:rPr>
        <w:sectPr w:rsidR="00C959FA" w:rsidRPr="000B327B" w:rsidSect="00B07659">
          <w:pgSz w:w="11906" w:h="16838"/>
          <w:pgMar w:top="709" w:right="1416" w:bottom="1134" w:left="1418" w:header="708" w:footer="708" w:gutter="0"/>
          <w:cols w:space="708"/>
          <w:docGrid w:linePitch="360"/>
        </w:sectPr>
      </w:pPr>
      <w:r w:rsidRPr="00F07818">
        <w:rPr>
          <w:rFonts w:asciiTheme="majorBidi" w:hAnsiTheme="majorBidi" w:cstheme="majorBidi"/>
          <w:sz w:val="20"/>
          <w:szCs w:val="20"/>
        </w:rPr>
        <w:t xml:space="preserve">Noteikumi sagatavoti </w:t>
      </w:r>
      <w:r w:rsidR="000B327B">
        <w:rPr>
          <w:rFonts w:asciiTheme="majorBidi" w:hAnsiTheme="majorBidi" w:cstheme="majorBidi"/>
          <w:sz w:val="20"/>
          <w:szCs w:val="20"/>
        </w:rPr>
        <w:t>16</w:t>
      </w:r>
      <w:r w:rsidRPr="00F07818">
        <w:rPr>
          <w:rFonts w:asciiTheme="majorBidi" w:hAnsiTheme="majorBidi" w:cstheme="majorBidi"/>
          <w:sz w:val="20"/>
          <w:szCs w:val="20"/>
        </w:rPr>
        <w:t>.0</w:t>
      </w:r>
      <w:r w:rsidR="000B327B">
        <w:rPr>
          <w:rFonts w:asciiTheme="majorBidi" w:hAnsiTheme="majorBidi" w:cstheme="majorBidi"/>
          <w:sz w:val="20"/>
          <w:szCs w:val="20"/>
        </w:rPr>
        <w:t>6.202</w:t>
      </w:r>
      <w:r w:rsidR="00B07659">
        <w:rPr>
          <w:rFonts w:asciiTheme="majorBidi" w:hAnsiTheme="majorBidi" w:cstheme="majorBidi"/>
          <w:sz w:val="20"/>
          <w:szCs w:val="20"/>
        </w:rPr>
        <w:t>6</w:t>
      </w:r>
    </w:p>
    <w:p w14:paraId="1C1A7276" w14:textId="77777777" w:rsidR="00AC45E7" w:rsidRPr="00F07818" w:rsidRDefault="00AC45E7" w:rsidP="00727643">
      <w:pPr>
        <w:tabs>
          <w:tab w:val="left" w:pos="7770"/>
        </w:tabs>
        <w:rPr>
          <w:rFonts w:asciiTheme="majorBidi" w:hAnsiTheme="majorBidi" w:cstheme="majorBidi"/>
          <w:b/>
          <w:bCs/>
          <w:sz w:val="24"/>
          <w:szCs w:val="24"/>
        </w:rPr>
        <w:sectPr w:rsidR="00AC45E7" w:rsidRPr="00F07818" w:rsidSect="00B07659">
          <w:type w:val="continuous"/>
          <w:pgSz w:w="11906" w:h="16838" w:code="9"/>
          <w:pgMar w:top="709" w:right="1418" w:bottom="1134" w:left="851" w:header="709" w:footer="709" w:gutter="0"/>
          <w:cols w:space="708"/>
          <w:docGrid w:linePitch="360"/>
        </w:sectPr>
      </w:pPr>
    </w:p>
    <w:p w14:paraId="0BCE1D96" w14:textId="78F0CCB1" w:rsidR="00AC45E7" w:rsidRPr="00F07818" w:rsidRDefault="00BC7894" w:rsidP="00B07659">
      <w:pPr>
        <w:tabs>
          <w:tab w:val="left" w:pos="7770"/>
        </w:tabs>
        <w:jc w:val="right"/>
        <w:rPr>
          <w:rFonts w:asciiTheme="majorBidi" w:hAnsiTheme="majorBidi" w:cstheme="majorBidi"/>
          <w:b/>
          <w:bCs/>
          <w:sz w:val="24"/>
          <w:szCs w:val="24"/>
        </w:rPr>
      </w:pPr>
      <w:r>
        <w:rPr>
          <w:rFonts w:asciiTheme="majorBidi" w:hAnsiTheme="majorBidi" w:cstheme="majorBidi"/>
          <w:b/>
          <w:bCs/>
          <w:sz w:val="24"/>
          <w:szCs w:val="24"/>
        </w:rPr>
        <w:lastRenderedPageBreak/>
        <w:t>Pielikums Nr.4</w:t>
      </w:r>
    </w:p>
    <w:p w14:paraId="4E1C8625" w14:textId="77777777" w:rsidR="00AC45E7" w:rsidRPr="00F07818" w:rsidRDefault="00AC45E7" w:rsidP="00AC45E7">
      <w:pPr>
        <w:tabs>
          <w:tab w:val="left" w:pos="7770"/>
        </w:tabs>
        <w:jc w:val="both"/>
        <w:rPr>
          <w:rFonts w:asciiTheme="majorBidi" w:hAnsiTheme="majorBidi" w:cstheme="majorBidi"/>
          <w:b/>
          <w:bCs/>
          <w:sz w:val="24"/>
          <w:szCs w:val="24"/>
        </w:rPr>
      </w:pPr>
    </w:p>
    <w:p w14:paraId="7143189E" w14:textId="04CFC6E0" w:rsidR="00AC45E7" w:rsidRPr="00BC7894" w:rsidRDefault="007372C1" w:rsidP="00AC45E7">
      <w:pPr>
        <w:ind w:left="720"/>
        <w:jc w:val="center"/>
        <w:rPr>
          <w:rFonts w:ascii="Times New Roman" w:hAnsi="Times New Roman" w:cs="Times New Roman"/>
          <w:b/>
          <w:bCs/>
          <w:caps/>
          <w:sz w:val="24"/>
          <w:szCs w:val="24"/>
        </w:rPr>
      </w:pPr>
      <w:r w:rsidRPr="00BC7894">
        <w:rPr>
          <w:rFonts w:ascii="Times New Roman" w:hAnsi="Times New Roman" w:cs="Times New Roman"/>
          <w:b/>
          <w:bCs/>
          <w:caps/>
          <w:sz w:val="24"/>
          <w:szCs w:val="24"/>
        </w:rPr>
        <w:t>Darba uzdevums</w:t>
      </w:r>
    </w:p>
    <w:p w14:paraId="361465D4" w14:textId="77777777" w:rsidR="00AC45E7" w:rsidRPr="00F07818" w:rsidRDefault="00AC45E7" w:rsidP="00AC45E7">
      <w:pPr>
        <w:ind w:left="720"/>
        <w:jc w:val="center"/>
        <w:rPr>
          <w:rFonts w:ascii="Times New Roman" w:hAnsi="Times New Roman" w:cs="Times New Roman"/>
          <w:b/>
          <w:bCs/>
          <w:sz w:val="24"/>
          <w:szCs w:val="24"/>
        </w:rPr>
      </w:pPr>
    </w:p>
    <w:p w14:paraId="47933661" w14:textId="77777777" w:rsidR="00AC45E7" w:rsidRPr="00F07818" w:rsidRDefault="00AC45E7" w:rsidP="00BC7894">
      <w:pPr>
        <w:widowControl w:val="0"/>
        <w:numPr>
          <w:ilvl w:val="0"/>
          <w:numId w:val="10"/>
        </w:numPr>
        <w:spacing w:after="160"/>
        <w:jc w:val="both"/>
        <w:rPr>
          <w:rFonts w:ascii="Times New Roman" w:hAnsi="Times New Roman" w:cs="Times New Roman"/>
          <w:sz w:val="24"/>
          <w:szCs w:val="24"/>
        </w:rPr>
      </w:pPr>
      <w:r w:rsidRPr="00F07818">
        <w:rPr>
          <w:rFonts w:ascii="Times New Roman" w:eastAsia="Calibri" w:hAnsi="Times New Roman" w:cs="Times New Roman"/>
          <w:bCs/>
          <w:sz w:val="24"/>
          <w:szCs w:val="24"/>
          <w:lang w:eastAsia="en-US"/>
        </w:rPr>
        <w:t xml:space="preserve">Klostera ielā 6A, Limbažos, Limbažu novadā </w:t>
      </w:r>
      <w:r w:rsidRPr="00F07818">
        <w:rPr>
          <w:rFonts w:ascii="Times New Roman" w:eastAsia="Calibri" w:hAnsi="Times New Roman" w:cs="Times New Roman"/>
          <w:sz w:val="24"/>
          <w:szCs w:val="24"/>
          <w:lang w:eastAsia="en-US"/>
        </w:rPr>
        <w:t xml:space="preserve">ar kadastra Nr. </w:t>
      </w:r>
      <w:r w:rsidRPr="00F07818">
        <w:rPr>
          <w:rFonts w:ascii="Times New Roman" w:eastAsia="Calibri" w:hAnsi="Times New Roman" w:cs="Times New Roman"/>
          <w:bCs/>
          <w:sz w:val="24"/>
          <w:szCs w:val="24"/>
          <w:lang w:eastAsia="en-US"/>
        </w:rPr>
        <w:t>6601 003 0007 un kadastra apzīmējumu Nr.6601 003 0007 003</w:t>
      </w:r>
      <w:r w:rsidRPr="00F07818">
        <w:rPr>
          <w:rFonts w:ascii="Times New Roman" w:eastAsia="Calibri" w:hAnsi="Times New Roman" w:cs="Times New Roman"/>
          <w:sz w:val="24"/>
          <w:szCs w:val="24"/>
          <w:lang w:eastAsia="en-US"/>
        </w:rPr>
        <w:t>,  būvniecības ieceres dokumentācijas izstrādi</w:t>
      </w:r>
      <w:r w:rsidRPr="00F07818">
        <w:rPr>
          <w:rFonts w:ascii="Times New Roman" w:hAnsi="Times New Roman" w:cs="Times New Roman"/>
          <w:sz w:val="24"/>
          <w:szCs w:val="24"/>
        </w:rPr>
        <w:t xml:space="preserve"> veikt atbilstoši Latvijas Republikā spēkā esošajiem likumiem, noteikumiem, būvnormatīviem un standartiem.</w:t>
      </w:r>
    </w:p>
    <w:p w14:paraId="759A0233" w14:textId="424A0974" w:rsidR="00AC45E7" w:rsidRPr="00F07818" w:rsidRDefault="00AC45E7" w:rsidP="00BC7894">
      <w:pPr>
        <w:widowControl w:val="0"/>
        <w:numPr>
          <w:ilvl w:val="0"/>
          <w:numId w:val="10"/>
        </w:numPr>
        <w:spacing w:after="160"/>
        <w:jc w:val="both"/>
        <w:rPr>
          <w:rFonts w:ascii="Times New Roman" w:hAnsi="Times New Roman" w:cs="Times New Roman"/>
          <w:sz w:val="24"/>
          <w:szCs w:val="24"/>
        </w:rPr>
      </w:pPr>
      <w:bookmarkStart w:id="5" w:name="_Hlk164672602"/>
      <w:r w:rsidRPr="00F07818">
        <w:rPr>
          <w:rFonts w:ascii="Times New Roman" w:eastAsia="Calibri" w:hAnsi="Times New Roman" w:cs="Times New Roman"/>
          <w:bCs/>
          <w:sz w:val="24"/>
          <w:szCs w:val="24"/>
          <w:lang w:eastAsia="en-US"/>
        </w:rPr>
        <w:t xml:space="preserve">Klostera ielā 6A, Limbažos, Limbažu novadā </w:t>
      </w:r>
      <w:r w:rsidRPr="00F07818">
        <w:rPr>
          <w:rFonts w:ascii="Times New Roman" w:eastAsia="Calibri" w:hAnsi="Times New Roman" w:cs="Times New Roman"/>
          <w:sz w:val="24"/>
          <w:szCs w:val="24"/>
          <w:lang w:eastAsia="en-US"/>
        </w:rPr>
        <w:t xml:space="preserve">ar kadastra Nr. </w:t>
      </w:r>
      <w:r w:rsidRPr="00F07818">
        <w:rPr>
          <w:rFonts w:ascii="Times New Roman" w:eastAsia="Calibri" w:hAnsi="Times New Roman" w:cs="Times New Roman"/>
          <w:bCs/>
          <w:sz w:val="24"/>
          <w:szCs w:val="24"/>
          <w:lang w:eastAsia="en-US"/>
        </w:rPr>
        <w:t xml:space="preserve">6601 003 0007 un kadastra apzīmējumu Nr.6601 003 0007 003 2.stāva telpu Nr.43,44,45 un daļēju gaiteņa pārbūvi, izveidojot kabinetu ar kopējo platību </w:t>
      </w:r>
      <w:r w:rsidRPr="00F07818">
        <w:rPr>
          <w:rFonts w:ascii="Times New Roman" w:eastAsia="Calibri" w:hAnsi="Times New Roman" w:cs="Times New Roman"/>
          <w:b/>
          <w:bCs/>
          <w:color w:val="000000" w:themeColor="text1"/>
          <w:sz w:val="24"/>
          <w:szCs w:val="24"/>
          <w:shd w:val="clear" w:color="auto" w:fill="FFFFFF"/>
          <w:lang w:eastAsia="en-US"/>
        </w:rPr>
        <w:t xml:space="preserve">46,9 </w:t>
      </w:r>
      <w:r w:rsidRPr="00F07818">
        <w:rPr>
          <w:rFonts w:ascii="Times New Roman" w:eastAsia="Calibri" w:hAnsi="Times New Roman" w:cs="Times New Roman"/>
          <w:b/>
          <w:bCs/>
          <w:color w:val="000000"/>
          <w:sz w:val="24"/>
          <w:szCs w:val="24"/>
          <w:shd w:val="clear" w:color="auto" w:fill="FFFFFF"/>
          <w:lang w:eastAsia="en-US"/>
        </w:rPr>
        <w:t>m</w:t>
      </w:r>
      <w:r w:rsidRPr="00F07818">
        <w:rPr>
          <w:rFonts w:ascii="Times New Roman" w:eastAsia="Calibri" w:hAnsi="Times New Roman" w:cs="Times New Roman"/>
          <w:b/>
          <w:bCs/>
          <w:color w:val="000000"/>
          <w:sz w:val="24"/>
          <w:szCs w:val="24"/>
          <w:shd w:val="clear" w:color="auto" w:fill="FFFFFF"/>
          <w:vertAlign w:val="superscript"/>
          <w:lang w:eastAsia="en-US"/>
        </w:rPr>
        <w:t>2</w:t>
      </w:r>
      <w:bookmarkEnd w:id="5"/>
      <w:r w:rsidRPr="00F07818">
        <w:rPr>
          <w:rFonts w:ascii="Times New Roman" w:eastAsia="Calibri" w:hAnsi="Times New Roman" w:cs="Times New Roman"/>
          <w:b/>
          <w:bCs/>
          <w:color w:val="000000"/>
          <w:kern w:val="2"/>
          <w:sz w:val="24"/>
          <w:szCs w:val="24"/>
          <w:shd w:val="clear" w:color="auto" w:fill="FFFFFF"/>
          <w:lang w:eastAsia="en-US"/>
        </w:rPr>
        <w:t>,</w:t>
      </w:r>
      <w:r w:rsidRPr="00F07818">
        <w:rPr>
          <w:rFonts w:ascii="Times New Roman" w:eastAsia="Calibri" w:hAnsi="Times New Roman" w:cs="Times New Roman"/>
          <w:color w:val="000000"/>
          <w:kern w:val="2"/>
          <w:sz w:val="24"/>
          <w:szCs w:val="24"/>
          <w:shd w:val="clear" w:color="auto" w:fill="FFFFFF"/>
          <w:lang w:eastAsia="en-US"/>
        </w:rPr>
        <w:t xml:space="preserve"> kurā ietilpst telpas, kas paredzētas kā doktorāta pieņemšanas kabineti:</w:t>
      </w:r>
    </w:p>
    <w:p w14:paraId="30534C00" w14:textId="2D597764" w:rsidR="00AC45E7" w:rsidRPr="00F07818" w:rsidRDefault="00AC45E7" w:rsidP="00BC7894">
      <w:pPr>
        <w:ind w:left="78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2.1. veikt grīdas maiņu 44</w:t>
      </w:r>
      <w:r w:rsidR="003F1176">
        <w:rPr>
          <w:rFonts w:ascii="Times New Roman" w:eastAsia="Calibri" w:hAnsi="Times New Roman" w:cs="Times New Roman"/>
          <w:color w:val="000000"/>
          <w:kern w:val="2"/>
          <w:sz w:val="24"/>
          <w:szCs w:val="24"/>
          <w:shd w:val="clear" w:color="auto" w:fill="FFFFFF"/>
          <w:lang w:eastAsia="en-US"/>
        </w:rPr>
        <w:t>.</w:t>
      </w:r>
      <w:r w:rsidRPr="00F07818">
        <w:rPr>
          <w:rFonts w:ascii="Times New Roman" w:eastAsia="Calibri" w:hAnsi="Times New Roman" w:cs="Times New Roman"/>
          <w:color w:val="000000"/>
          <w:kern w:val="2"/>
          <w:sz w:val="24"/>
          <w:szCs w:val="24"/>
          <w:shd w:val="clear" w:color="auto" w:fill="FFFFFF"/>
          <w:lang w:eastAsia="en-US"/>
        </w:rPr>
        <w:t xml:space="preserve"> kab., lai nodrošinātu tās augstumu vienā līmenī ar 43</w:t>
      </w:r>
      <w:r w:rsidR="003F1176">
        <w:rPr>
          <w:rFonts w:ascii="Times New Roman" w:eastAsia="Calibri" w:hAnsi="Times New Roman" w:cs="Times New Roman"/>
          <w:color w:val="000000"/>
          <w:kern w:val="2"/>
          <w:sz w:val="24"/>
          <w:szCs w:val="24"/>
          <w:shd w:val="clear" w:color="auto" w:fill="FFFFFF"/>
          <w:lang w:eastAsia="en-US"/>
        </w:rPr>
        <w:t>.</w:t>
      </w:r>
      <w:r w:rsidRPr="00F07818">
        <w:rPr>
          <w:rFonts w:ascii="Times New Roman" w:eastAsia="Calibri" w:hAnsi="Times New Roman" w:cs="Times New Roman"/>
          <w:color w:val="000000"/>
          <w:kern w:val="2"/>
          <w:sz w:val="24"/>
          <w:szCs w:val="24"/>
          <w:shd w:val="clear" w:color="auto" w:fill="FFFFFF"/>
          <w:lang w:eastAsia="en-US"/>
        </w:rPr>
        <w:t>,45</w:t>
      </w:r>
      <w:r w:rsidR="003F1176">
        <w:rPr>
          <w:rFonts w:ascii="Times New Roman" w:eastAsia="Calibri" w:hAnsi="Times New Roman" w:cs="Times New Roman"/>
          <w:color w:val="000000"/>
          <w:kern w:val="2"/>
          <w:sz w:val="24"/>
          <w:szCs w:val="24"/>
          <w:shd w:val="clear" w:color="auto" w:fill="FFFFFF"/>
          <w:lang w:eastAsia="en-US"/>
        </w:rPr>
        <w:t xml:space="preserve">. </w:t>
      </w:r>
      <w:r w:rsidRPr="00F07818">
        <w:rPr>
          <w:rFonts w:ascii="Times New Roman" w:eastAsia="Calibri" w:hAnsi="Times New Roman" w:cs="Times New Roman"/>
          <w:color w:val="000000"/>
          <w:kern w:val="2"/>
          <w:sz w:val="24"/>
          <w:szCs w:val="24"/>
          <w:shd w:val="clear" w:color="auto" w:fill="FFFFFF"/>
          <w:lang w:eastAsia="en-US"/>
        </w:rPr>
        <w:t>kab.</w:t>
      </w:r>
      <w:r w:rsidR="003F1176">
        <w:rPr>
          <w:rFonts w:ascii="Times New Roman" w:eastAsia="Calibri" w:hAnsi="Times New Roman" w:cs="Times New Roman"/>
          <w:color w:val="000000"/>
          <w:kern w:val="2"/>
          <w:sz w:val="24"/>
          <w:szCs w:val="24"/>
          <w:shd w:val="clear" w:color="auto" w:fill="FFFFFF"/>
          <w:lang w:eastAsia="en-US"/>
        </w:rPr>
        <w:t xml:space="preserve"> </w:t>
      </w:r>
      <w:r w:rsidRPr="00F07818">
        <w:rPr>
          <w:rFonts w:ascii="Times New Roman" w:eastAsia="Calibri" w:hAnsi="Times New Roman" w:cs="Times New Roman"/>
          <w:color w:val="000000"/>
          <w:kern w:val="2"/>
          <w:sz w:val="24"/>
          <w:szCs w:val="24"/>
          <w:shd w:val="clear" w:color="auto" w:fill="FFFFFF"/>
          <w:lang w:eastAsia="en-US"/>
        </w:rPr>
        <w:t>un gaiteņa grīdu, lai pacienti var ērti iekļūt kabinetā bez šķēršļiem;</w:t>
      </w:r>
    </w:p>
    <w:p w14:paraId="06975E04" w14:textId="77777777" w:rsidR="00AC45E7" w:rsidRPr="00F07818" w:rsidRDefault="00AC45E7" w:rsidP="00BC7894">
      <w:pPr>
        <w:ind w:left="36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 xml:space="preserve">       2.2. durvju nomaiņa, tās paredzēts uzstādīt ar lielāku skaņas izolāciju;</w:t>
      </w:r>
    </w:p>
    <w:p w14:paraId="77FE73E6" w14:textId="77777777" w:rsidR="00AC45E7" w:rsidRPr="00F07818" w:rsidRDefault="00AC45E7" w:rsidP="00BC7894">
      <w:pPr>
        <w:ind w:left="72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 xml:space="preserve"> 2.3. </w:t>
      </w:r>
      <w:r w:rsidRPr="00F07818">
        <w:rPr>
          <w:rFonts w:ascii="Times New Roman" w:hAnsi="Times New Roman" w:cs="Times New Roman"/>
          <w:sz w:val="24"/>
          <w:szCs w:val="24"/>
        </w:rPr>
        <w:t>sienu kosmētiskais remonts</w:t>
      </w:r>
      <w:r w:rsidRPr="00F07818">
        <w:rPr>
          <w:rFonts w:ascii="Times New Roman" w:eastAsia="Calibri" w:hAnsi="Times New Roman" w:cs="Times New Roman"/>
          <w:color w:val="000000"/>
          <w:kern w:val="2"/>
          <w:sz w:val="24"/>
          <w:szCs w:val="24"/>
          <w:shd w:val="clear" w:color="auto" w:fill="FFFFFF"/>
          <w:lang w:eastAsia="en-US"/>
        </w:rPr>
        <w:t>;</w:t>
      </w:r>
    </w:p>
    <w:p w14:paraId="77B14473" w14:textId="77777777" w:rsidR="00AC45E7" w:rsidRPr="00F07818" w:rsidRDefault="00AC45E7" w:rsidP="00BC7894">
      <w:pPr>
        <w:ind w:left="72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 xml:space="preserve"> 2.4. kondicionēšanas iekārtas izvietošana (iekštelpā);</w:t>
      </w:r>
    </w:p>
    <w:p w14:paraId="669BE064" w14:textId="77777777" w:rsidR="00AC45E7" w:rsidRPr="00F07818" w:rsidRDefault="00AC45E7" w:rsidP="00BC7894">
      <w:pPr>
        <w:ind w:left="72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 xml:space="preserve"> 2.5. iebūvēto mēbeļu uzstādīšana (pēc pasūtītāja uzrādītā saraksta), lai nodrošinātu ērtu  un epidemioloģiski drošu aprīkojuma un instrumentu uzglabāšanu.</w:t>
      </w:r>
    </w:p>
    <w:p w14:paraId="04FC5CD6" w14:textId="77777777" w:rsidR="00AC45E7" w:rsidRPr="00F07818" w:rsidRDefault="00AC45E7" w:rsidP="00BC7894">
      <w:pPr>
        <w:ind w:left="36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hAnsi="Times New Roman" w:cs="Times New Roman"/>
          <w:sz w:val="24"/>
          <w:szCs w:val="24"/>
        </w:rPr>
        <w:t xml:space="preserve">       2.6.</w:t>
      </w:r>
      <w:r w:rsidRPr="00F07818">
        <w:rPr>
          <w:rFonts w:ascii="Times New Roman" w:eastAsia="Calibri" w:hAnsi="Times New Roman" w:cs="Times New Roman"/>
          <w:color w:val="000000"/>
          <w:kern w:val="2"/>
          <w:sz w:val="24"/>
          <w:szCs w:val="24"/>
          <w:shd w:val="clear" w:color="auto" w:fill="FFFFFF"/>
          <w:lang w:eastAsia="en-US"/>
        </w:rPr>
        <w:t xml:space="preserve"> novecojušās elektroinstalācijas nomaiņa esošajās vietās (neparedzot atsevišķu EL   sadaļu);</w:t>
      </w:r>
    </w:p>
    <w:p w14:paraId="60821E8F" w14:textId="59FFAE7A" w:rsidR="00AC45E7" w:rsidRPr="00F07818" w:rsidRDefault="00AC45E7" w:rsidP="00BC7894">
      <w:pPr>
        <w:ind w:left="360" w:firstLine="36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hAnsi="Times New Roman" w:cs="Times New Roman"/>
          <w:sz w:val="24"/>
          <w:szCs w:val="24"/>
        </w:rPr>
        <w:t>2.</w:t>
      </w:r>
      <w:r w:rsidRPr="00F07818">
        <w:rPr>
          <w:rFonts w:ascii="Times New Roman" w:eastAsia="Calibri" w:hAnsi="Times New Roman" w:cs="Times New Roman"/>
          <w:color w:val="000000"/>
          <w:kern w:val="2"/>
          <w:sz w:val="24"/>
          <w:szCs w:val="24"/>
          <w:shd w:val="clear" w:color="auto" w:fill="FFFFFF"/>
          <w:lang w:eastAsia="en-US"/>
        </w:rPr>
        <w:t>7. paplašināt durvju aili starp kabinetiem 43</w:t>
      </w:r>
      <w:r w:rsidR="003F1176">
        <w:rPr>
          <w:rFonts w:ascii="Times New Roman" w:eastAsia="Calibri" w:hAnsi="Times New Roman" w:cs="Times New Roman"/>
          <w:color w:val="000000"/>
          <w:kern w:val="2"/>
          <w:sz w:val="24"/>
          <w:szCs w:val="24"/>
          <w:shd w:val="clear" w:color="auto" w:fill="FFFFFF"/>
          <w:lang w:eastAsia="en-US"/>
        </w:rPr>
        <w:t>.</w:t>
      </w:r>
      <w:r w:rsidRPr="00F07818">
        <w:rPr>
          <w:rFonts w:ascii="Times New Roman" w:eastAsia="Calibri" w:hAnsi="Times New Roman" w:cs="Times New Roman"/>
          <w:color w:val="000000"/>
          <w:kern w:val="2"/>
          <w:sz w:val="24"/>
          <w:szCs w:val="24"/>
          <w:shd w:val="clear" w:color="auto" w:fill="FFFFFF"/>
          <w:lang w:eastAsia="en-US"/>
        </w:rPr>
        <w:t xml:space="preserve"> un 44</w:t>
      </w:r>
      <w:r w:rsidR="003F1176">
        <w:rPr>
          <w:rFonts w:ascii="Times New Roman" w:eastAsia="Calibri" w:hAnsi="Times New Roman" w:cs="Times New Roman"/>
          <w:color w:val="000000"/>
          <w:kern w:val="2"/>
          <w:sz w:val="24"/>
          <w:szCs w:val="24"/>
          <w:shd w:val="clear" w:color="auto" w:fill="FFFFFF"/>
          <w:lang w:eastAsia="en-US"/>
        </w:rPr>
        <w:t>.</w:t>
      </w:r>
    </w:p>
    <w:p w14:paraId="7ADB4337" w14:textId="77777777" w:rsidR="00AC45E7" w:rsidRPr="00F07818" w:rsidRDefault="00AC45E7" w:rsidP="00BC7894">
      <w:pPr>
        <w:ind w:left="36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hAnsi="Times New Roman" w:cs="Times New Roman"/>
          <w:sz w:val="24"/>
          <w:szCs w:val="24"/>
        </w:rPr>
        <w:t xml:space="preserve">       2.</w:t>
      </w:r>
      <w:r w:rsidRPr="00F07818">
        <w:rPr>
          <w:rFonts w:ascii="Times New Roman" w:eastAsia="Calibri" w:hAnsi="Times New Roman" w:cs="Times New Roman"/>
          <w:color w:val="000000"/>
          <w:kern w:val="2"/>
          <w:sz w:val="24"/>
          <w:szCs w:val="24"/>
          <w:shd w:val="clear" w:color="auto" w:fill="FFFFFF"/>
          <w:lang w:eastAsia="en-US"/>
        </w:rPr>
        <w:t>7. uzstādīt PVC sienu gaiteņa daļā izveidojot jaunu kabinetu;</w:t>
      </w:r>
      <w:bookmarkStart w:id="6" w:name="_Hlk168306014"/>
    </w:p>
    <w:bookmarkEnd w:id="6"/>
    <w:p w14:paraId="48AE8B11" w14:textId="77777777" w:rsidR="00AC45E7" w:rsidRPr="00F07818" w:rsidRDefault="00AC45E7" w:rsidP="00BC7894">
      <w:pPr>
        <w:widowControl w:val="0"/>
        <w:numPr>
          <w:ilvl w:val="0"/>
          <w:numId w:val="10"/>
        </w:numPr>
        <w:spacing w:after="160"/>
        <w:jc w:val="both"/>
        <w:rPr>
          <w:rFonts w:ascii="Times New Roman" w:hAnsi="Times New Roman" w:cs="Times New Roman"/>
          <w:sz w:val="24"/>
          <w:szCs w:val="24"/>
        </w:rPr>
      </w:pPr>
      <w:r w:rsidRPr="00F07818">
        <w:rPr>
          <w:rFonts w:ascii="Times New Roman" w:hAnsi="Times New Roman" w:cs="Times New Roman"/>
          <w:sz w:val="24"/>
          <w:szCs w:val="24"/>
        </w:rPr>
        <w:t>Būvniecības ieceres dokumentācija saskaņojama Latvijas Republikas normatīvos aktos noteiktā kārtībā un atbilstoši saņemtajiem uzdevumiem:</w:t>
      </w:r>
    </w:p>
    <w:p w14:paraId="6B19EF34" w14:textId="77777777" w:rsidR="00AC45E7" w:rsidRPr="00F07818" w:rsidRDefault="00AC45E7" w:rsidP="00BC7894">
      <w:pPr>
        <w:ind w:left="720"/>
        <w:jc w:val="both"/>
        <w:rPr>
          <w:rFonts w:ascii="Times New Roman" w:hAnsi="Times New Roman" w:cs="Times New Roman"/>
          <w:sz w:val="24"/>
          <w:szCs w:val="24"/>
        </w:rPr>
      </w:pPr>
      <w:r w:rsidRPr="00F07818">
        <w:rPr>
          <w:rFonts w:ascii="Times New Roman" w:hAnsi="Times New Roman" w:cs="Times New Roman"/>
          <w:sz w:val="24"/>
          <w:szCs w:val="24"/>
        </w:rPr>
        <w:t>3.1.  jāsaskaņo ar Pasūtītāju, kā arī ar citām institūcijām.</w:t>
      </w:r>
    </w:p>
    <w:p w14:paraId="5CFA8A89" w14:textId="3B270EB6" w:rsidR="00AC45E7" w:rsidRPr="00F07818" w:rsidRDefault="00AC45E7" w:rsidP="00BC7894">
      <w:pPr>
        <w:ind w:left="720"/>
        <w:jc w:val="both"/>
        <w:rPr>
          <w:rFonts w:ascii="Times New Roman" w:hAnsi="Times New Roman" w:cs="Times New Roman"/>
          <w:sz w:val="24"/>
          <w:szCs w:val="24"/>
        </w:rPr>
      </w:pPr>
      <w:r w:rsidRPr="00F07818">
        <w:rPr>
          <w:rFonts w:ascii="Times New Roman" w:hAnsi="Times New Roman" w:cs="Times New Roman"/>
          <w:sz w:val="24"/>
          <w:szCs w:val="24"/>
        </w:rPr>
        <w:t>3.2. dokumentācijas sastāvam ir jābūt atbilstošam 2014.gada 19.augusta noteikumiem Nr.500 “Vispārīgie būvnoteikumi”</w:t>
      </w:r>
      <w:r w:rsidR="00E27218">
        <w:rPr>
          <w:rFonts w:ascii="Times New Roman" w:hAnsi="Times New Roman" w:cs="Times New Roman"/>
          <w:sz w:val="24"/>
          <w:szCs w:val="24"/>
        </w:rPr>
        <w:t xml:space="preserve"> </w:t>
      </w:r>
      <w:r w:rsidRPr="00F07818">
        <w:rPr>
          <w:rFonts w:ascii="Times New Roman" w:hAnsi="Times New Roman" w:cs="Times New Roman"/>
          <w:sz w:val="24"/>
          <w:szCs w:val="24"/>
        </w:rPr>
        <w:t>un tie jānoformē atbilstoši Ministru kabineta 2018.gada 28.augusta noteikumiem Nr.545 “Noteikumi par Latvijas būvnormatīvu LBN 202-18 "Būvniecības ieceres dokumentācijas noformēšana".</w:t>
      </w:r>
    </w:p>
    <w:p w14:paraId="456EBC8A" w14:textId="77777777" w:rsidR="00AC45E7" w:rsidRPr="00F07818" w:rsidRDefault="00AC45E7" w:rsidP="00727643">
      <w:pPr>
        <w:tabs>
          <w:tab w:val="left" w:pos="7770"/>
        </w:tabs>
        <w:rPr>
          <w:rFonts w:asciiTheme="majorBidi" w:hAnsiTheme="majorBidi" w:cstheme="majorBidi"/>
          <w:b/>
          <w:bCs/>
          <w:sz w:val="24"/>
          <w:szCs w:val="24"/>
        </w:rPr>
      </w:pPr>
    </w:p>
    <w:p w14:paraId="3848B1F2" w14:textId="77777777" w:rsidR="007372C1" w:rsidRPr="00F07818" w:rsidRDefault="007372C1" w:rsidP="00727643">
      <w:pPr>
        <w:tabs>
          <w:tab w:val="left" w:pos="7770"/>
        </w:tabs>
        <w:rPr>
          <w:rFonts w:asciiTheme="majorBidi" w:hAnsiTheme="majorBidi" w:cstheme="majorBidi"/>
          <w:b/>
          <w:bCs/>
          <w:sz w:val="24"/>
          <w:szCs w:val="24"/>
        </w:rPr>
      </w:pPr>
    </w:p>
    <w:p w14:paraId="308545FE" w14:textId="77777777" w:rsidR="007372C1" w:rsidRPr="00F07818" w:rsidRDefault="007372C1" w:rsidP="00727643">
      <w:pPr>
        <w:tabs>
          <w:tab w:val="left" w:pos="7770"/>
        </w:tabs>
        <w:rPr>
          <w:rFonts w:asciiTheme="majorBidi" w:hAnsiTheme="majorBidi" w:cstheme="majorBidi"/>
          <w:b/>
          <w:bCs/>
          <w:sz w:val="24"/>
          <w:szCs w:val="24"/>
        </w:rPr>
      </w:pPr>
    </w:p>
    <w:p w14:paraId="2B43BEF9" w14:textId="3BD10FB2" w:rsidR="00485954" w:rsidRPr="00F07818" w:rsidRDefault="00485954" w:rsidP="00485954">
      <w:pPr>
        <w:tabs>
          <w:tab w:val="left" w:pos="7770"/>
        </w:tabs>
        <w:jc w:val="right"/>
        <w:rPr>
          <w:rFonts w:asciiTheme="majorBidi" w:hAnsiTheme="majorBidi" w:cstheme="majorBidi"/>
          <w:sz w:val="20"/>
          <w:szCs w:val="20"/>
        </w:rPr>
      </w:pPr>
      <w:r>
        <w:rPr>
          <w:rFonts w:asciiTheme="majorBidi" w:hAnsiTheme="majorBidi" w:cstheme="majorBidi"/>
          <w:sz w:val="20"/>
          <w:szCs w:val="20"/>
        </w:rPr>
        <w:t>Darba uzdevums</w:t>
      </w:r>
      <w:r w:rsidRPr="00F07818">
        <w:rPr>
          <w:rFonts w:asciiTheme="majorBidi" w:hAnsiTheme="majorBidi" w:cstheme="majorBidi"/>
          <w:sz w:val="20"/>
          <w:szCs w:val="20"/>
        </w:rPr>
        <w:t xml:space="preserve"> sagatavot</w:t>
      </w:r>
      <w:r>
        <w:rPr>
          <w:rFonts w:asciiTheme="majorBidi" w:hAnsiTheme="majorBidi" w:cstheme="majorBidi"/>
          <w:sz w:val="20"/>
          <w:szCs w:val="20"/>
        </w:rPr>
        <w:t>s</w:t>
      </w:r>
      <w:r w:rsidRPr="00F07818">
        <w:rPr>
          <w:rFonts w:asciiTheme="majorBidi" w:hAnsiTheme="majorBidi" w:cstheme="majorBidi"/>
          <w:sz w:val="20"/>
          <w:szCs w:val="20"/>
        </w:rPr>
        <w:t xml:space="preserve"> 0</w:t>
      </w:r>
      <w:r>
        <w:rPr>
          <w:rFonts w:asciiTheme="majorBidi" w:hAnsiTheme="majorBidi" w:cstheme="majorBidi"/>
          <w:sz w:val="20"/>
          <w:szCs w:val="20"/>
        </w:rPr>
        <w:t>8</w:t>
      </w:r>
      <w:r w:rsidRPr="00F07818">
        <w:rPr>
          <w:rFonts w:asciiTheme="majorBidi" w:hAnsiTheme="majorBidi" w:cstheme="majorBidi"/>
          <w:sz w:val="20"/>
          <w:szCs w:val="20"/>
        </w:rPr>
        <w:t>.06.2026</w:t>
      </w:r>
    </w:p>
    <w:p w14:paraId="03B50FA4" w14:textId="77777777" w:rsidR="007372C1" w:rsidRPr="00F07818" w:rsidRDefault="007372C1" w:rsidP="00485954">
      <w:pPr>
        <w:tabs>
          <w:tab w:val="left" w:pos="7770"/>
        </w:tabs>
        <w:jc w:val="right"/>
        <w:rPr>
          <w:rFonts w:asciiTheme="majorBidi" w:hAnsiTheme="majorBidi" w:cstheme="majorBidi"/>
          <w:b/>
          <w:bCs/>
          <w:sz w:val="24"/>
          <w:szCs w:val="24"/>
        </w:rPr>
      </w:pPr>
    </w:p>
    <w:p w14:paraId="4698FA2C" w14:textId="77777777" w:rsidR="007372C1" w:rsidRPr="00F07818" w:rsidRDefault="007372C1" w:rsidP="00727643">
      <w:pPr>
        <w:tabs>
          <w:tab w:val="left" w:pos="7770"/>
        </w:tabs>
        <w:rPr>
          <w:rFonts w:asciiTheme="majorBidi" w:hAnsiTheme="majorBidi" w:cstheme="majorBidi"/>
          <w:b/>
          <w:bCs/>
          <w:sz w:val="24"/>
          <w:szCs w:val="24"/>
        </w:rPr>
      </w:pPr>
    </w:p>
    <w:p w14:paraId="37C511EE" w14:textId="77777777" w:rsidR="007372C1" w:rsidRPr="00F07818" w:rsidRDefault="007372C1" w:rsidP="00727643">
      <w:pPr>
        <w:tabs>
          <w:tab w:val="left" w:pos="7770"/>
        </w:tabs>
        <w:rPr>
          <w:rFonts w:asciiTheme="majorBidi" w:hAnsiTheme="majorBidi" w:cstheme="majorBidi"/>
          <w:b/>
          <w:bCs/>
          <w:sz w:val="24"/>
          <w:szCs w:val="24"/>
        </w:rPr>
      </w:pPr>
    </w:p>
    <w:p w14:paraId="246CB619" w14:textId="77777777" w:rsidR="007372C1" w:rsidRPr="00F07818" w:rsidRDefault="007372C1" w:rsidP="00727643">
      <w:pPr>
        <w:tabs>
          <w:tab w:val="left" w:pos="7770"/>
        </w:tabs>
        <w:rPr>
          <w:rFonts w:asciiTheme="majorBidi" w:hAnsiTheme="majorBidi" w:cstheme="majorBidi"/>
          <w:b/>
          <w:bCs/>
          <w:sz w:val="24"/>
          <w:szCs w:val="24"/>
        </w:rPr>
      </w:pPr>
    </w:p>
    <w:p w14:paraId="07AC4505" w14:textId="77777777" w:rsidR="007372C1" w:rsidRPr="00F07818" w:rsidRDefault="007372C1" w:rsidP="00727643">
      <w:pPr>
        <w:tabs>
          <w:tab w:val="left" w:pos="7770"/>
        </w:tabs>
        <w:rPr>
          <w:rFonts w:asciiTheme="majorBidi" w:hAnsiTheme="majorBidi" w:cstheme="majorBidi"/>
          <w:b/>
          <w:bCs/>
          <w:sz w:val="24"/>
          <w:szCs w:val="24"/>
        </w:rPr>
      </w:pPr>
    </w:p>
    <w:p w14:paraId="1F487706" w14:textId="77777777" w:rsidR="007372C1" w:rsidRPr="00F07818" w:rsidRDefault="007372C1" w:rsidP="00727643">
      <w:pPr>
        <w:tabs>
          <w:tab w:val="left" w:pos="7770"/>
        </w:tabs>
        <w:rPr>
          <w:rFonts w:asciiTheme="majorBidi" w:hAnsiTheme="majorBidi" w:cstheme="majorBidi"/>
          <w:b/>
          <w:bCs/>
          <w:sz w:val="24"/>
          <w:szCs w:val="24"/>
        </w:rPr>
      </w:pPr>
    </w:p>
    <w:p w14:paraId="4D2DFB76" w14:textId="77777777" w:rsidR="007372C1" w:rsidRPr="00F07818" w:rsidRDefault="007372C1" w:rsidP="00727643">
      <w:pPr>
        <w:tabs>
          <w:tab w:val="left" w:pos="7770"/>
        </w:tabs>
        <w:rPr>
          <w:rFonts w:asciiTheme="majorBidi" w:hAnsiTheme="majorBidi" w:cstheme="majorBidi"/>
          <w:b/>
          <w:bCs/>
          <w:sz w:val="24"/>
          <w:szCs w:val="24"/>
        </w:rPr>
      </w:pPr>
    </w:p>
    <w:p w14:paraId="4DB02E3C" w14:textId="77777777" w:rsidR="007372C1" w:rsidRPr="00F07818" w:rsidRDefault="007372C1" w:rsidP="00727643">
      <w:pPr>
        <w:tabs>
          <w:tab w:val="left" w:pos="7770"/>
        </w:tabs>
        <w:rPr>
          <w:rFonts w:asciiTheme="majorBidi" w:hAnsiTheme="majorBidi" w:cstheme="majorBidi"/>
          <w:b/>
          <w:bCs/>
          <w:sz w:val="24"/>
          <w:szCs w:val="24"/>
        </w:rPr>
      </w:pPr>
    </w:p>
    <w:p w14:paraId="161CD74D" w14:textId="77777777" w:rsidR="007372C1" w:rsidRPr="00F07818" w:rsidRDefault="007372C1" w:rsidP="00727643">
      <w:pPr>
        <w:tabs>
          <w:tab w:val="left" w:pos="7770"/>
        </w:tabs>
        <w:rPr>
          <w:rFonts w:asciiTheme="majorBidi" w:hAnsiTheme="majorBidi" w:cstheme="majorBidi"/>
          <w:b/>
          <w:bCs/>
          <w:sz w:val="24"/>
          <w:szCs w:val="24"/>
        </w:rPr>
      </w:pPr>
    </w:p>
    <w:p w14:paraId="1BE70AA0" w14:textId="77777777" w:rsidR="007372C1" w:rsidRPr="00F07818" w:rsidRDefault="007372C1" w:rsidP="00727643">
      <w:pPr>
        <w:tabs>
          <w:tab w:val="left" w:pos="7770"/>
        </w:tabs>
        <w:rPr>
          <w:rFonts w:asciiTheme="majorBidi" w:hAnsiTheme="majorBidi" w:cstheme="majorBidi"/>
          <w:b/>
          <w:bCs/>
          <w:sz w:val="24"/>
          <w:szCs w:val="24"/>
        </w:rPr>
      </w:pPr>
    </w:p>
    <w:p w14:paraId="5B97057A" w14:textId="77777777" w:rsidR="007372C1" w:rsidRPr="00F07818" w:rsidRDefault="007372C1" w:rsidP="00727643">
      <w:pPr>
        <w:tabs>
          <w:tab w:val="left" w:pos="7770"/>
        </w:tabs>
        <w:rPr>
          <w:rFonts w:asciiTheme="majorBidi" w:hAnsiTheme="majorBidi" w:cstheme="majorBidi"/>
          <w:b/>
          <w:bCs/>
          <w:sz w:val="24"/>
          <w:szCs w:val="24"/>
        </w:rPr>
      </w:pPr>
    </w:p>
    <w:p w14:paraId="3836779E" w14:textId="77777777" w:rsidR="007372C1" w:rsidRPr="00F07818" w:rsidRDefault="007372C1" w:rsidP="00727643">
      <w:pPr>
        <w:tabs>
          <w:tab w:val="left" w:pos="7770"/>
        </w:tabs>
        <w:rPr>
          <w:rFonts w:asciiTheme="majorBidi" w:hAnsiTheme="majorBidi" w:cstheme="majorBidi"/>
          <w:b/>
          <w:bCs/>
          <w:sz w:val="24"/>
          <w:szCs w:val="24"/>
        </w:rPr>
      </w:pPr>
    </w:p>
    <w:p w14:paraId="05486CBB" w14:textId="77777777" w:rsidR="007372C1" w:rsidRDefault="007372C1" w:rsidP="00727643">
      <w:pPr>
        <w:tabs>
          <w:tab w:val="left" w:pos="7770"/>
        </w:tabs>
        <w:rPr>
          <w:rFonts w:asciiTheme="majorBidi" w:hAnsiTheme="majorBidi" w:cstheme="majorBidi"/>
          <w:b/>
          <w:bCs/>
          <w:sz w:val="24"/>
          <w:szCs w:val="24"/>
        </w:rPr>
      </w:pPr>
    </w:p>
    <w:p w14:paraId="468A7AEB" w14:textId="77777777" w:rsidR="00BC7894" w:rsidRPr="00F07818" w:rsidRDefault="00BC7894" w:rsidP="00727643">
      <w:pPr>
        <w:tabs>
          <w:tab w:val="left" w:pos="7770"/>
        </w:tabs>
        <w:rPr>
          <w:rFonts w:asciiTheme="majorBidi" w:hAnsiTheme="majorBidi" w:cstheme="majorBidi"/>
          <w:b/>
          <w:bCs/>
          <w:sz w:val="24"/>
          <w:szCs w:val="24"/>
        </w:rPr>
      </w:pPr>
    </w:p>
    <w:p w14:paraId="385233A9" w14:textId="77777777" w:rsidR="007372C1" w:rsidRPr="00F07818" w:rsidRDefault="007372C1" w:rsidP="00727643">
      <w:pPr>
        <w:tabs>
          <w:tab w:val="left" w:pos="7770"/>
        </w:tabs>
        <w:rPr>
          <w:rFonts w:asciiTheme="majorBidi" w:hAnsiTheme="majorBidi" w:cstheme="majorBidi"/>
          <w:b/>
          <w:bCs/>
          <w:sz w:val="24"/>
          <w:szCs w:val="24"/>
        </w:rPr>
      </w:pPr>
    </w:p>
    <w:p w14:paraId="148BD93C" w14:textId="77777777" w:rsidR="007372C1" w:rsidRPr="00F07818" w:rsidRDefault="007372C1" w:rsidP="00727643">
      <w:pPr>
        <w:tabs>
          <w:tab w:val="left" w:pos="7770"/>
        </w:tabs>
        <w:rPr>
          <w:rFonts w:asciiTheme="majorBidi" w:hAnsiTheme="majorBidi" w:cstheme="majorBidi"/>
          <w:b/>
          <w:bCs/>
          <w:sz w:val="24"/>
          <w:szCs w:val="24"/>
        </w:rPr>
      </w:pPr>
    </w:p>
    <w:p w14:paraId="744C2590" w14:textId="77777777" w:rsidR="007372C1" w:rsidRPr="00F07818" w:rsidRDefault="007372C1" w:rsidP="00727643">
      <w:pPr>
        <w:tabs>
          <w:tab w:val="left" w:pos="7770"/>
        </w:tabs>
        <w:rPr>
          <w:rFonts w:asciiTheme="majorBidi" w:hAnsiTheme="majorBidi" w:cstheme="majorBidi"/>
          <w:b/>
          <w:bCs/>
          <w:sz w:val="24"/>
          <w:szCs w:val="24"/>
        </w:rPr>
      </w:pPr>
    </w:p>
    <w:p w14:paraId="3E1624BD" w14:textId="77777777" w:rsidR="00B10F45" w:rsidRPr="00F07818" w:rsidRDefault="00B10F45" w:rsidP="000B327B">
      <w:pPr>
        <w:tabs>
          <w:tab w:val="left" w:pos="7770"/>
        </w:tabs>
        <w:rPr>
          <w:rFonts w:asciiTheme="majorBidi" w:hAnsiTheme="majorBidi" w:cstheme="majorBidi"/>
          <w:b/>
          <w:bCs/>
          <w:sz w:val="24"/>
          <w:szCs w:val="24"/>
        </w:rPr>
      </w:pPr>
    </w:p>
    <w:p w14:paraId="071ADCA1" w14:textId="67EBC066" w:rsidR="00B10F45" w:rsidRPr="00F07818" w:rsidRDefault="00BC7894" w:rsidP="00B10F45">
      <w:pPr>
        <w:tabs>
          <w:tab w:val="left" w:pos="7770"/>
        </w:tabs>
        <w:jc w:val="right"/>
        <w:rPr>
          <w:rFonts w:asciiTheme="majorBidi" w:hAnsiTheme="majorBidi" w:cstheme="majorBidi"/>
          <w:b/>
          <w:bCs/>
          <w:sz w:val="24"/>
          <w:szCs w:val="24"/>
        </w:rPr>
      </w:pPr>
      <w:r>
        <w:rPr>
          <w:rFonts w:asciiTheme="majorBidi" w:hAnsiTheme="majorBidi" w:cstheme="majorBidi"/>
          <w:b/>
          <w:bCs/>
          <w:sz w:val="24"/>
          <w:szCs w:val="24"/>
        </w:rPr>
        <w:lastRenderedPageBreak/>
        <w:t>Pielikums Nr. 5</w:t>
      </w:r>
    </w:p>
    <w:p w14:paraId="2A54DFB2" w14:textId="77777777" w:rsidR="00B10F45" w:rsidRPr="00F07818" w:rsidRDefault="00B10F45" w:rsidP="00B10F45">
      <w:pPr>
        <w:tabs>
          <w:tab w:val="left" w:pos="7770"/>
        </w:tabs>
        <w:jc w:val="right"/>
        <w:rPr>
          <w:rFonts w:asciiTheme="majorBidi" w:hAnsiTheme="majorBidi" w:cstheme="majorBidi"/>
          <w:b/>
          <w:bCs/>
          <w:sz w:val="24"/>
          <w:szCs w:val="24"/>
        </w:rPr>
      </w:pPr>
    </w:p>
    <w:p w14:paraId="690B2791" w14:textId="77777777" w:rsidR="00B10F45" w:rsidRPr="00F07818" w:rsidRDefault="00B10F45" w:rsidP="00B10F45">
      <w:pPr>
        <w:suppressAutoHyphens/>
        <w:jc w:val="center"/>
        <w:rPr>
          <w:rFonts w:ascii="Times New Roman" w:hAnsi="Times New Roman" w:cs="Times New Roman"/>
          <w:b/>
          <w:sz w:val="24"/>
          <w:szCs w:val="24"/>
        </w:rPr>
      </w:pPr>
      <w:r w:rsidRPr="00F07818">
        <w:rPr>
          <w:rFonts w:ascii="Times New Roman" w:hAnsi="Times New Roman" w:cs="Times New Roman"/>
          <w:b/>
          <w:sz w:val="24"/>
          <w:szCs w:val="24"/>
        </w:rPr>
        <w:t>APLIECINĀJUMS PAR NEATKARĪGI IZSTRĀDĀTU PIEDĀVĀJUMU</w:t>
      </w:r>
    </w:p>
    <w:p w14:paraId="61936AA6" w14:textId="329D426D" w:rsidR="00B10F45" w:rsidRPr="00F07818" w:rsidRDefault="00B10F45" w:rsidP="00B10F45">
      <w:pPr>
        <w:pStyle w:val="Sarakstarindkopa"/>
        <w:ind w:left="0"/>
        <w:jc w:val="center"/>
        <w:rPr>
          <w:rFonts w:ascii="Times New Roman" w:hAnsi="Times New Roman"/>
          <w:b/>
          <w:szCs w:val="24"/>
        </w:rPr>
      </w:pPr>
      <w:r w:rsidRPr="00F07818">
        <w:rPr>
          <w:rFonts w:ascii="Times New Roman" w:hAnsi="Times New Roman"/>
          <w:b/>
          <w:szCs w:val="24"/>
          <w:lang w:eastAsia="en-US"/>
        </w:rPr>
        <w:t>Cenu aptaujai „</w:t>
      </w:r>
      <w:r w:rsidRPr="00F07818">
        <w:rPr>
          <w:rFonts w:ascii="Times New Roman" w:hAnsi="Times New Roman"/>
          <w:b/>
          <w:szCs w:val="24"/>
        </w:rPr>
        <w:t>SIA “DD Doktorāts” telpu vienkāršota</w:t>
      </w:r>
      <w:r w:rsidR="003E3A42">
        <w:rPr>
          <w:rFonts w:ascii="Times New Roman" w:hAnsi="Times New Roman"/>
          <w:b/>
          <w:szCs w:val="24"/>
        </w:rPr>
        <w:t>s</w:t>
      </w:r>
      <w:r w:rsidRPr="00F07818">
        <w:rPr>
          <w:rFonts w:ascii="Times New Roman" w:hAnsi="Times New Roman"/>
          <w:b/>
          <w:szCs w:val="24"/>
        </w:rPr>
        <w:t xml:space="preserve"> atjaunošana</w:t>
      </w:r>
      <w:r w:rsidR="003E3A42">
        <w:rPr>
          <w:rFonts w:ascii="Times New Roman" w:hAnsi="Times New Roman"/>
          <w:b/>
          <w:szCs w:val="24"/>
        </w:rPr>
        <w:t>s būvuzraudzība</w:t>
      </w:r>
      <w:r w:rsidRPr="00F07818">
        <w:rPr>
          <w:rFonts w:ascii="Times New Roman" w:hAnsi="Times New Roman"/>
          <w:b/>
          <w:szCs w:val="24"/>
        </w:rPr>
        <w:t>”</w:t>
      </w:r>
    </w:p>
    <w:p w14:paraId="6BF9DF49" w14:textId="3148ED25" w:rsidR="00B10F45" w:rsidRPr="00F07818" w:rsidRDefault="00B10F45" w:rsidP="00B10F45">
      <w:pPr>
        <w:ind w:right="-2"/>
        <w:rPr>
          <w:rFonts w:ascii="Times New Roman" w:hAnsi="Times New Roman" w:cs="Times New Roman"/>
          <w:sz w:val="24"/>
          <w:szCs w:val="24"/>
        </w:rPr>
      </w:pPr>
    </w:p>
    <w:p w14:paraId="27A56163" w14:textId="7478420C" w:rsidR="00B10F45" w:rsidRPr="00F07818" w:rsidRDefault="00B10F45" w:rsidP="00B10F45">
      <w:pPr>
        <w:ind w:right="423"/>
        <w:rPr>
          <w:rFonts w:ascii="Times New Roman" w:hAnsi="Times New Roman" w:cs="Times New Roman"/>
          <w:sz w:val="24"/>
          <w:szCs w:val="24"/>
        </w:rPr>
      </w:pPr>
      <w:r w:rsidRPr="00F07818">
        <w:rPr>
          <w:rFonts w:ascii="Times New Roman" w:hAnsi="Times New Roman" w:cs="Times New Roman"/>
          <w:sz w:val="24"/>
          <w:szCs w:val="24"/>
        </w:rPr>
        <w:t xml:space="preserve">Ar šo, sniedzot izsmeļošu un patiesu informāciju, </w:t>
      </w:r>
      <w:r w:rsidRPr="00F07818">
        <w:rPr>
          <w:rFonts w:ascii="Times New Roman" w:hAnsi="Times New Roman" w:cs="Times New Roman"/>
          <w:bCs/>
          <w:sz w:val="24"/>
          <w:szCs w:val="24"/>
        </w:rPr>
        <w:t xml:space="preserve">_________________,  reģ.nr. </w:t>
      </w:r>
      <w:r w:rsidRPr="00F07818">
        <w:rPr>
          <w:rFonts w:ascii="Times New Roman" w:hAnsi="Times New Roman" w:cs="Times New Roman"/>
          <w:b/>
          <w:sz w:val="24"/>
          <w:szCs w:val="24"/>
        </w:rPr>
        <w:t>____________</w:t>
      </w:r>
    </w:p>
    <w:p w14:paraId="0E95DE45" w14:textId="185E11C1" w:rsidR="00B10F45" w:rsidRPr="00F07818" w:rsidRDefault="00B10F45" w:rsidP="00B10F45">
      <w:pPr>
        <w:ind w:right="423"/>
        <w:rPr>
          <w:rFonts w:ascii="Times New Roman" w:hAnsi="Times New Roman" w:cs="Times New Roman"/>
          <w:sz w:val="24"/>
          <w:szCs w:val="24"/>
        </w:rPr>
      </w:pPr>
      <w:r w:rsidRPr="00F07818">
        <w:rPr>
          <w:rFonts w:ascii="Times New Roman" w:hAnsi="Times New Roman" w:cs="Times New Roman"/>
          <w:i/>
          <w:sz w:val="24"/>
          <w:szCs w:val="24"/>
        </w:rPr>
        <w:t xml:space="preserve">                                                                           Pretendenta nosaukums                   </w:t>
      </w:r>
    </w:p>
    <w:p w14:paraId="267CC599" w14:textId="77777777" w:rsidR="00B10F45" w:rsidRPr="00F07818" w:rsidRDefault="00B10F45" w:rsidP="00B10F45">
      <w:pPr>
        <w:ind w:right="423"/>
        <w:rPr>
          <w:rFonts w:ascii="Times New Roman" w:hAnsi="Times New Roman" w:cs="Times New Roman"/>
          <w:sz w:val="24"/>
          <w:szCs w:val="24"/>
        </w:rPr>
      </w:pPr>
      <w:r w:rsidRPr="00F07818">
        <w:rPr>
          <w:rFonts w:ascii="Times New Roman" w:hAnsi="Times New Roman" w:cs="Times New Roman"/>
          <w:sz w:val="24"/>
          <w:szCs w:val="24"/>
        </w:rPr>
        <w:t>(turpmāk – Pretendents) attiecībā uz konkrēto iepirkumu apliecina, ka</w:t>
      </w:r>
    </w:p>
    <w:p w14:paraId="32F9F1EE" w14:textId="77777777" w:rsidR="00B10F45" w:rsidRPr="00F07818" w:rsidRDefault="00B10F45" w:rsidP="00B10F45">
      <w:pPr>
        <w:ind w:right="423"/>
        <w:rPr>
          <w:rFonts w:ascii="Times New Roman" w:hAnsi="Times New Roman" w:cs="Times New Roman"/>
        </w:rPr>
      </w:pPr>
    </w:p>
    <w:p w14:paraId="39C302EA" w14:textId="77777777" w:rsidR="00B10F45" w:rsidRPr="00F07818" w:rsidRDefault="00B10F45" w:rsidP="00B10F45">
      <w:pPr>
        <w:suppressAutoHyphens/>
        <w:ind w:firstLine="709"/>
        <w:rPr>
          <w:rFonts w:ascii="Times New Roman" w:hAnsi="Times New Roman" w:cs="Times New Roman"/>
        </w:rPr>
      </w:pPr>
      <w:r w:rsidRPr="00F07818">
        <w:rPr>
          <w:rFonts w:ascii="Times New Roman" w:hAnsi="Times New Roman" w:cs="Times New Roman"/>
          <w:b/>
          <w:bCs/>
        </w:rPr>
        <w:t xml:space="preserve">1. </w:t>
      </w:r>
      <w:r w:rsidRPr="00F07818">
        <w:rPr>
          <w:rFonts w:ascii="Times New Roman" w:hAnsi="Times New Roman" w:cs="Times New Roman"/>
        </w:rPr>
        <w:t>Pretendents</w:t>
      </w:r>
      <w:r w:rsidRPr="00F07818">
        <w:rPr>
          <w:rFonts w:ascii="Times New Roman" w:hAnsi="Times New Roman" w:cs="Times New Roman"/>
          <w:bCs/>
        </w:rPr>
        <w:t xml:space="preserve"> ir iepazinies un piekrīt šī apliecinājuma saturam</w:t>
      </w:r>
      <w:r w:rsidRPr="00F07818">
        <w:rPr>
          <w:rFonts w:ascii="Times New Roman" w:hAnsi="Times New Roman" w:cs="Times New Roman"/>
        </w:rPr>
        <w:t>.</w:t>
      </w:r>
    </w:p>
    <w:p w14:paraId="0953A17B"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bCs/>
        </w:rPr>
        <w:t xml:space="preserve">2. </w:t>
      </w:r>
      <w:r w:rsidRPr="00F07818">
        <w:rPr>
          <w:rFonts w:ascii="Times New Roman" w:hAnsi="Times New Roman" w:cs="Times New Roman"/>
        </w:rPr>
        <w:t>Pretendents apzinās savu pienākumu šajā apliecinājumā norādīt pilnīgu, izsmeļošu un patiesu informāciju.</w:t>
      </w:r>
    </w:p>
    <w:p w14:paraId="68669052"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bCs/>
        </w:rPr>
        <w:t xml:space="preserve">3. </w:t>
      </w:r>
      <w:r w:rsidRPr="00F07818">
        <w:rPr>
          <w:rFonts w:ascii="Times New Roman" w:hAnsi="Times New Roman" w:cs="Times New Roman"/>
        </w:rPr>
        <w:t>Pretendents</w:t>
      </w:r>
      <w:r w:rsidRPr="00F07818">
        <w:rPr>
          <w:rFonts w:ascii="Times New Roman" w:hAnsi="Times New Roman" w:cs="Times New Roman"/>
          <w:bCs/>
        </w:rPr>
        <w:t xml:space="preserve"> ir pilnvarojis</w:t>
      </w:r>
      <w:r w:rsidRPr="00F07818">
        <w:rPr>
          <w:rFonts w:ascii="Times New Roman" w:hAnsi="Times New Roman" w:cs="Times New Roman"/>
          <w:b/>
          <w:bCs/>
        </w:rPr>
        <w:t xml:space="preserve"> </w:t>
      </w:r>
      <w:r w:rsidRPr="00F07818">
        <w:rPr>
          <w:rFonts w:ascii="Times New Roman" w:hAnsi="Times New Roman" w:cs="Times New Roman"/>
          <w:bCs/>
        </w:rPr>
        <w:t xml:space="preserve">katru personu, kuras paraksts atrodas uz iepirkuma piedāvājuma, </w:t>
      </w:r>
      <w:r w:rsidRPr="00F07818">
        <w:rPr>
          <w:rFonts w:ascii="Times New Roman" w:hAnsi="Times New Roman" w:cs="Times New Roman"/>
        </w:rPr>
        <w:t>parakstīt šo apliecinājumu Pretendenta vārdā.</w:t>
      </w:r>
    </w:p>
    <w:p w14:paraId="41BB932C"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bCs/>
        </w:rPr>
        <w:t xml:space="preserve">4. </w:t>
      </w:r>
      <w:r w:rsidRPr="00F07818">
        <w:rPr>
          <w:rFonts w:ascii="Times New Roman" w:hAnsi="Times New Roman" w:cs="Times New Roman"/>
          <w:bCs/>
        </w:rPr>
        <w:t>Pretendents informē, ka</w:t>
      </w:r>
      <w:r w:rsidRPr="00F07818">
        <w:rPr>
          <w:rFonts w:ascii="Times New Roman" w:hAnsi="Times New Roman" w:cs="Times New Roman"/>
        </w:rPr>
        <w:t xml:space="preserve"> (</w:t>
      </w:r>
      <w:r w:rsidRPr="00F07818">
        <w:rPr>
          <w:rFonts w:ascii="Times New Roman" w:hAnsi="Times New Roman" w:cs="Times New Roman"/>
          <w:i/>
        </w:rPr>
        <w:t>pēc vajadzības, atzīmējiet vienu no turpmāk minētajiem</w:t>
      </w:r>
      <w:r w:rsidRPr="00F07818">
        <w:rPr>
          <w:rFonts w:ascii="Times New Roman" w:hAnsi="Times New Roman" w:cs="Times New Roman"/>
        </w:rPr>
        <w:t>):</w:t>
      </w:r>
    </w:p>
    <w:tbl>
      <w:tblPr>
        <w:tblW w:w="8457" w:type="dxa"/>
        <w:tblInd w:w="1177" w:type="dxa"/>
        <w:tblLayout w:type="fixed"/>
        <w:tblLook w:val="04A0" w:firstRow="1" w:lastRow="0" w:firstColumn="1" w:lastColumn="0" w:noHBand="0" w:noVBand="1"/>
      </w:tblPr>
      <w:tblGrid>
        <w:gridCol w:w="519"/>
        <w:gridCol w:w="7938"/>
      </w:tblGrid>
      <w:tr w:rsidR="00B10F45" w:rsidRPr="00F07818" w14:paraId="575F2B1C" w14:textId="77777777" w:rsidTr="003906E8">
        <w:tc>
          <w:tcPr>
            <w:tcW w:w="519" w:type="dxa"/>
            <w:tcBorders>
              <w:top w:val="single" w:sz="4" w:space="0" w:color="FFFFFF"/>
              <w:left w:val="single" w:sz="4" w:space="0" w:color="FFFFFF"/>
              <w:bottom w:val="single" w:sz="4" w:space="0" w:color="FFFFFF"/>
              <w:right w:val="single" w:sz="4" w:space="0" w:color="FFFFFF"/>
            </w:tcBorders>
            <w:hideMark/>
          </w:tcPr>
          <w:p w14:paraId="5409E2B7" w14:textId="77777777" w:rsidR="00B10F45" w:rsidRPr="00F07818" w:rsidRDefault="00B10F45" w:rsidP="00B10F45">
            <w:pPr>
              <w:widowControl w:val="0"/>
              <w:suppressAutoHyphens/>
              <w:jc w:val="both"/>
              <w:rPr>
                <w:rFonts w:ascii="Times New Roman" w:hAnsi="Times New Roman" w:cs="Times New Roman"/>
              </w:rPr>
            </w:pPr>
            <w:r w:rsidRPr="00F07818">
              <w:rPr>
                <w:rFonts w:ascii="Times New Roman" w:hAnsi="Times New Roman" w:cs="Times New Roman"/>
              </w:rPr>
              <w:t>□</w:t>
            </w:r>
          </w:p>
        </w:tc>
        <w:tc>
          <w:tcPr>
            <w:tcW w:w="7938" w:type="dxa"/>
            <w:tcBorders>
              <w:top w:val="single" w:sz="4" w:space="0" w:color="FFFFFF"/>
              <w:left w:val="single" w:sz="4" w:space="0" w:color="FFFFFF"/>
              <w:bottom w:val="single" w:sz="4" w:space="0" w:color="FFFFFF"/>
              <w:right w:val="single" w:sz="4" w:space="0" w:color="FFFFFF"/>
            </w:tcBorders>
            <w:hideMark/>
          </w:tcPr>
          <w:p w14:paraId="1A4B5741" w14:textId="77777777" w:rsidR="00B10F45" w:rsidRPr="00F07818" w:rsidRDefault="00B10F45" w:rsidP="00B10F45">
            <w:pPr>
              <w:widowControl w:val="0"/>
              <w:suppressAutoHyphens/>
              <w:jc w:val="both"/>
              <w:rPr>
                <w:rFonts w:ascii="Times New Roman" w:hAnsi="Times New Roman" w:cs="Times New Roman"/>
              </w:rPr>
            </w:pPr>
            <w:r w:rsidRPr="00F07818">
              <w:rPr>
                <w:rFonts w:ascii="Times New Roman" w:hAnsi="Times New Roman" w:cs="Times New Roman"/>
              </w:rPr>
              <w:t>4.1. ir iesniedzis piedāvājumu neatkarīgi no konkurentiem un bez konsultācijām, līgumiem vai vienošanām, vai cita veida saziņas ar konkurentiem;</w:t>
            </w:r>
          </w:p>
        </w:tc>
      </w:tr>
      <w:tr w:rsidR="00B10F45" w:rsidRPr="00F07818" w14:paraId="2CD92412" w14:textId="77777777" w:rsidTr="003906E8">
        <w:tc>
          <w:tcPr>
            <w:tcW w:w="519" w:type="dxa"/>
            <w:tcBorders>
              <w:top w:val="single" w:sz="4" w:space="0" w:color="FFFFFF"/>
              <w:left w:val="single" w:sz="4" w:space="0" w:color="FFFFFF"/>
              <w:bottom w:val="single" w:sz="4" w:space="0" w:color="FFFFFF"/>
              <w:right w:val="single" w:sz="4" w:space="0" w:color="FFFFFF"/>
            </w:tcBorders>
          </w:tcPr>
          <w:p w14:paraId="7905AA7C" w14:textId="77777777" w:rsidR="00B10F45" w:rsidRPr="00F07818" w:rsidRDefault="00B10F45" w:rsidP="00B10F45">
            <w:pPr>
              <w:widowControl w:val="0"/>
              <w:suppressAutoHyphens/>
              <w:jc w:val="both"/>
              <w:rPr>
                <w:rFonts w:ascii="Times New Roman" w:hAnsi="Times New Roman" w:cs="Times New Roman"/>
              </w:rPr>
            </w:pPr>
            <w:r w:rsidRPr="00F07818">
              <w:rPr>
                <w:rFonts w:ascii="Times New Roman" w:hAnsi="Times New Roman" w:cs="Times New Roman"/>
              </w:rPr>
              <w:t>□</w:t>
            </w:r>
          </w:p>
        </w:tc>
        <w:tc>
          <w:tcPr>
            <w:tcW w:w="7938" w:type="dxa"/>
            <w:tcBorders>
              <w:top w:val="single" w:sz="4" w:space="0" w:color="FFFFFF"/>
              <w:left w:val="single" w:sz="4" w:space="0" w:color="FFFFFF"/>
              <w:bottom w:val="single" w:sz="4" w:space="0" w:color="FFFFFF"/>
              <w:right w:val="single" w:sz="4" w:space="0" w:color="FFFFFF"/>
            </w:tcBorders>
            <w:hideMark/>
          </w:tcPr>
          <w:p w14:paraId="696A44AA" w14:textId="77777777" w:rsidR="00B10F45" w:rsidRPr="00F07818" w:rsidRDefault="00B10F45" w:rsidP="00B10F45">
            <w:pPr>
              <w:widowControl w:val="0"/>
              <w:suppressAutoHyphens/>
              <w:jc w:val="both"/>
              <w:rPr>
                <w:rFonts w:ascii="Times New Roman" w:hAnsi="Times New Roman" w:cs="Times New Roman"/>
              </w:rPr>
            </w:pPr>
            <w:r w:rsidRPr="00F07818">
              <w:rPr>
                <w:rFonts w:ascii="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149991D" w14:textId="77777777" w:rsidR="00B10F45" w:rsidRPr="00F07818" w:rsidRDefault="00B10F45" w:rsidP="00B10F45">
      <w:pPr>
        <w:suppressAutoHyphens/>
        <w:jc w:val="both"/>
        <w:rPr>
          <w:rFonts w:ascii="Times New Roman" w:hAnsi="Times New Roman" w:cs="Times New Roman"/>
        </w:rPr>
      </w:pPr>
    </w:p>
    <w:p w14:paraId="1F83A775" w14:textId="77777777" w:rsidR="00B10F45" w:rsidRPr="00F07818" w:rsidRDefault="00B10F45" w:rsidP="00B10F45">
      <w:pPr>
        <w:suppressAutoHyphens/>
        <w:ind w:firstLine="720"/>
        <w:jc w:val="both"/>
        <w:rPr>
          <w:rFonts w:ascii="Times New Roman" w:hAnsi="Times New Roman" w:cs="Times New Roman"/>
        </w:rPr>
      </w:pPr>
      <w:r w:rsidRPr="00F07818">
        <w:rPr>
          <w:rFonts w:ascii="Times New Roman" w:hAnsi="Times New Roman" w:cs="Times New Roman"/>
          <w:b/>
          <w:bCs/>
        </w:rPr>
        <w:t xml:space="preserve">5. </w:t>
      </w:r>
      <w:r w:rsidRPr="00F07818">
        <w:rPr>
          <w:rFonts w:ascii="Times New Roman" w:hAnsi="Times New Roman" w:cs="Times New Roman"/>
          <w:bCs/>
        </w:rPr>
        <w:t>P</w:t>
      </w:r>
      <w:r w:rsidRPr="00F07818">
        <w:rPr>
          <w:rFonts w:ascii="Times New Roman" w:hAnsi="Times New Roman" w:cs="Times New Roman"/>
        </w:rPr>
        <w:t>retendentam, izņemot gadījumu, kad pretendents šādu saziņu ir paziņojis saskaņā ar šī apliecinājuma 4.2. apakšpunktu, ne ar vienu konkurentu nav bijusi saziņa attiecībā uz:</w:t>
      </w:r>
    </w:p>
    <w:p w14:paraId="18BBF6A4" w14:textId="77777777" w:rsidR="00B10F45" w:rsidRPr="00F07818" w:rsidRDefault="00B10F45" w:rsidP="00B10F45">
      <w:pPr>
        <w:suppressAutoHyphens/>
        <w:ind w:left="720" w:firstLine="720"/>
        <w:jc w:val="both"/>
        <w:rPr>
          <w:rFonts w:ascii="Times New Roman" w:hAnsi="Times New Roman" w:cs="Times New Roman"/>
        </w:rPr>
      </w:pPr>
      <w:r w:rsidRPr="00F07818">
        <w:rPr>
          <w:rFonts w:ascii="Times New Roman" w:hAnsi="Times New Roman" w:cs="Times New Roman"/>
        </w:rPr>
        <w:t>5.1. cenām;</w:t>
      </w:r>
    </w:p>
    <w:p w14:paraId="7DF1C1D3" w14:textId="77777777" w:rsidR="00B10F45" w:rsidRPr="00F07818" w:rsidRDefault="00B10F45" w:rsidP="00B10F45">
      <w:pPr>
        <w:suppressAutoHyphens/>
        <w:ind w:left="720" w:firstLine="720"/>
        <w:jc w:val="both"/>
        <w:rPr>
          <w:rFonts w:ascii="Times New Roman" w:hAnsi="Times New Roman" w:cs="Times New Roman"/>
        </w:rPr>
      </w:pPr>
      <w:r w:rsidRPr="00F07818">
        <w:rPr>
          <w:rFonts w:ascii="Times New Roman" w:hAnsi="Times New Roman" w:cs="Times New Roman"/>
        </w:rPr>
        <w:t>5.2. cenas aprēķināšanas metodēm, faktoriem (apstākļiem) vai formulām;</w:t>
      </w:r>
    </w:p>
    <w:p w14:paraId="3EA5AA19" w14:textId="77777777" w:rsidR="00B10F45" w:rsidRPr="00F07818" w:rsidRDefault="00B10F45" w:rsidP="00B10F45">
      <w:pPr>
        <w:suppressAutoHyphens/>
        <w:ind w:left="1440"/>
        <w:jc w:val="both"/>
        <w:rPr>
          <w:rFonts w:ascii="Times New Roman" w:hAnsi="Times New Roman" w:cs="Times New Roman"/>
        </w:rPr>
      </w:pPr>
      <w:r w:rsidRPr="00F07818">
        <w:rPr>
          <w:rFonts w:ascii="Times New Roman" w:hAnsi="Times New Roman" w:cs="Times New Roman"/>
        </w:rPr>
        <w:t>5.3. nodomu vai lēmumu piedalīties vai nepiedalīties iepirkumā (iesniegt vai neiesniegt piedāvājumu); vai</w:t>
      </w:r>
    </w:p>
    <w:p w14:paraId="747B5107" w14:textId="77777777" w:rsidR="00B10F45" w:rsidRPr="00F07818" w:rsidRDefault="00B10F45" w:rsidP="00B10F45">
      <w:pPr>
        <w:suppressAutoHyphens/>
        <w:ind w:left="720" w:firstLine="720"/>
        <w:jc w:val="both"/>
        <w:rPr>
          <w:rFonts w:ascii="Times New Roman" w:hAnsi="Times New Roman" w:cs="Times New Roman"/>
        </w:rPr>
      </w:pPr>
      <w:r w:rsidRPr="00F07818">
        <w:rPr>
          <w:rFonts w:ascii="Times New Roman" w:hAnsi="Times New Roman" w:cs="Times New Roman"/>
        </w:rPr>
        <w:t xml:space="preserve">5.4. tādu piedāvājuma iesniegšanu, kas neatbilst iepirkuma prasībām; </w:t>
      </w:r>
    </w:p>
    <w:p w14:paraId="39E0727A" w14:textId="77777777" w:rsidR="00B10F45" w:rsidRPr="00F07818" w:rsidRDefault="00B10F45" w:rsidP="00B10F45">
      <w:pPr>
        <w:suppressAutoHyphens/>
        <w:ind w:left="1440"/>
        <w:jc w:val="both"/>
        <w:rPr>
          <w:rFonts w:ascii="Times New Roman" w:hAnsi="Times New Roman" w:cs="Times New Roman"/>
        </w:rPr>
      </w:pPr>
      <w:r w:rsidRPr="00F07818">
        <w:rPr>
          <w:rFonts w:ascii="Times New Roman" w:hAnsi="Times New Roman" w:cs="Times New Roman"/>
        </w:rPr>
        <w:t>5.5. kvalitāti, apjomu, specifikāciju, izpildes, piegādes vai citiem nosacījumiem, kas risināmi neatkarīgi no konkurentiem, tiem produktiem vai pakalpojumiem, uz ko attiecas šis iepirkums.</w:t>
      </w:r>
    </w:p>
    <w:p w14:paraId="729492C0"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rPr>
        <w:t>6.</w:t>
      </w:r>
      <w:r w:rsidRPr="00F07818">
        <w:rPr>
          <w:rFonts w:ascii="Times New Roman" w:hAnsi="Times New Roman" w:cs="Times New Roman"/>
        </w:rPr>
        <w:t xml:space="preserve"> </w:t>
      </w:r>
      <w:r w:rsidRPr="00F07818">
        <w:rPr>
          <w:rFonts w:ascii="Times New Roman" w:hAnsi="Times New Roman" w:cs="Times New Roman"/>
          <w:bCs/>
        </w:rPr>
        <w:t>Pretendents</w:t>
      </w:r>
      <w:r w:rsidRPr="00F07818">
        <w:rPr>
          <w:rFonts w:ascii="Times New Roman" w:hAnsi="Times New Roman" w:cs="Times New Roman"/>
          <w:b/>
          <w:bCs/>
        </w:rPr>
        <w:t xml:space="preserve"> </w:t>
      </w:r>
      <w:r w:rsidRPr="00F07818">
        <w:rPr>
          <w:rFonts w:ascii="Times New Roman" w:hAnsi="Times New Roman" w:cs="Times New Roman"/>
          <w:bCs/>
        </w:rPr>
        <w:t xml:space="preserve">nav </w:t>
      </w:r>
      <w:r w:rsidRPr="00F07818">
        <w:rPr>
          <w:rFonts w:ascii="Times New Roman" w:hAnsi="Times New Roman" w:cs="Times New Roman"/>
        </w:rPr>
        <w:t>apzināti, tieši vai netieši</w:t>
      </w:r>
      <w:r w:rsidRPr="00F07818">
        <w:rPr>
          <w:rFonts w:ascii="Times New Roman" w:hAnsi="Times New Roman" w:cs="Times New Roman"/>
          <w:bCs/>
        </w:rPr>
        <w:t xml:space="preserve"> atklājis un neatklās piedāvājuma noteikumus</w:t>
      </w:r>
      <w:r w:rsidRPr="00F07818">
        <w:rPr>
          <w:rFonts w:ascii="Times New Roman" w:hAnsi="Times New Roman" w:cs="Times New Roman"/>
        </w:rPr>
        <w:t xml:space="preserve"> nevienam konkurentam pirms oficiālā piedāvājumu atvēršanas datuma un laika vai līguma slēgšanas tiesību piešķiršanas, vai arī tas ir īpaši atklāts saskaņā šī apliecinājuma ar 4.2. apakšpunktu.</w:t>
      </w:r>
    </w:p>
    <w:p w14:paraId="48CEC72F"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rPr>
        <w:t xml:space="preserve">7. </w:t>
      </w:r>
      <w:r w:rsidRPr="00F07818">
        <w:rPr>
          <w:rFonts w:ascii="Times New Roman" w:hAnsi="Times New Roman" w:cs="Times New Roman"/>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iepirkumā. </w:t>
      </w:r>
      <w:r w:rsidRPr="00F07818">
        <w:rPr>
          <w:rFonts w:ascii="Times New Roman" w:hAnsi="Times New Roman" w:cs="Times New Roman"/>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FBC4498" w14:textId="77777777" w:rsidR="00B10F45" w:rsidRPr="00F07818" w:rsidRDefault="00B10F45" w:rsidP="00B10F45">
      <w:pPr>
        <w:suppressAutoHyphens/>
        <w:rPr>
          <w:rFonts w:ascii="Times New Roman" w:hAnsi="Times New Roman" w:cs="Times New Roman"/>
          <w:lang w:eastAsia="ru-RU"/>
        </w:rPr>
      </w:pPr>
    </w:p>
    <w:p w14:paraId="34A051FD" w14:textId="77777777" w:rsidR="00B10F45" w:rsidRPr="00F07818" w:rsidRDefault="00B10F45" w:rsidP="00B10F45">
      <w:pPr>
        <w:suppressAutoHyphens/>
        <w:rPr>
          <w:rFonts w:ascii="Times New Roman" w:hAnsi="Times New Roman" w:cs="Times New Roman"/>
        </w:rPr>
      </w:pPr>
      <w:r w:rsidRPr="00F07818">
        <w:rPr>
          <w:rFonts w:ascii="Times New Roman" w:hAnsi="Times New Roman" w:cs="Times New Roman"/>
          <w:lang w:eastAsia="ru-RU"/>
        </w:rPr>
        <w:t>Datums __.___.2026.</w:t>
      </w:r>
      <w:r w:rsidRPr="00F07818">
        <w:rPr>
          <w:rFonts w:ascii="Times New Roman" w:hAnsi="Times New Roman" w:cs="Times New Roman"/>
          <w:lang w:eastAsia="ru-RU"/>
        </w:rPr>
        <w:tab/>
      </w:r>
      <w:r w:rsidRPr="00F07818">
        <w:rPr>
          <w:rFonts w:ascii="Times New Roman" w:hAnsi="Times New Roman" w:cs="Times New Roman"/>
          <w:lang w:eastAsia="ru-RU"/>
        </w:rPr>
        <w:tab/>
      </w:r>
      <w:r w:rsidRPr="00F07818">
        <w:rPr>
          <w:rFonts w:ascii="Times New Roman" w:hAnsi="Times New Roman" w:cs="Times New Roman"/>
          <w:lang w:eastAsia="ru-RU"/>
        </w:rPr>
        <w:tab/>
        <w:t xml:space="preserve">                </w:t>
      </w:r>
      <w:r w:rsidRPr="00F07818">
        <w:rPr>
          <w:rFonts w:ascii="Times New Roman" w:hAnsi="Times New Roman" w:cs="Times New Roman"/>
          <w:lang w:eastAsia="ru-RU"/>
        </w:rPr>
        <w:tab/>
      </w:r>
    </w:p>
    <w:tbl>
      <w:tblPr>
        <w:tblW w:w="10079" w:type="dxa"/>
        <w:tblInd w:w="108" w:type="dxa"/>
        <w:tblLayout w:type="fixed"/>
        <w:tblLook w:val="04A0" w:firstRow="1" w:lastRow="0" w:firstColumn="1" w:lastColumn="0" w:noHBand="0" w:noVBand="1"/>
      </w:tblPr>
      <w:tblGrid>
        <w:gridCol w:w="1837"/>
        <w:gridCol w:w="1649"/>
        <w:gridCol w:w="1649"/>
        <w:gridCol w:w="1648"/>
        <w:gridCol w:w="1647"/>
        <w:gridCol w:w="1649"/>
      </w:tblGrid>
      <w:tr w:rsidR="00B10F45" w:rsidRPr="00F07818" w14:paraId="0E5416CB" w14:textId="77777777" w:rsidTr="003906E8">
        <w:trPr>
          <w:trHeight w:val="269"/>
        </w:trPr>
        <w:tc>
          <w:tcPr>
            <w:tcW w:w="1837" w:type="dxa"/>
          </w:tcPr>
          <w:p w14:paraId="0576176D" w14:textId="77777777" w:rsidR="00B10F45" w:rsidRPr="00F07818" w:rsidRDefault="00B10F45" w:rsidP="00B10F45">
            <w:pPr>
              <w:widowControl w:val="0"/>
              <w:suppressAutoHyphens/>
              <w:rPr>
                <w:rFonts w:ascii="Times New Roman" w:hAnsi="Times New Roman" w:cs="Times New Roman"/>
                <w:sz w:val="24"/>
                <w:szCs w:val="24"/>
              </w:rPr>
            </w:pPr>
          </w:p>
        </w:tc>
        <w:tc>
          <w:tcPr>
            <w:tcW w:w="1649" w:type="dxa"/>
          </w:tcPr>
          <w:p w14:paraId="1E6D7323" w14:textId="77777777" w:rsidR="00B10F45" w:rsidRPr="00F07818" w:rsidRDefault="00B10F45" w:rsidP="00B10F45">
            <w:pPr>
              <w:widowControl w:val="0"/>
              <w:suppressAutoHyphens/>
              <w:jc w:val="center"/>
              <w:rPr>
                <w:rFonts w:ascii="Times New Roman" w:hAnsi="Times New Roman" w:cs="Times New Roman"/>
                <w:sz w:val="24"/>
                <w:szCs w:val="24"/>
                <w:lang w:eastAsia="ru-RU"/>
              </w:rPr>
            </w:pPr>
          </w:p>
        </w:tc>
        <w:tc>
          <w:tcPr>
            <w:tcW w:w="1649" w:type="dxa"/>
          </w:tcPr>
          <w:p w14:paraId="67E6C494" w14:textId="77777777" w:rsidR="00B10F45" w:rsidRPr="00F07818" w:rsidRDefault="00B10F45" w:rsidP="00B10F45">
            <w:pPr>
              <w:widowControl w:val="0"/>
              <w:suppressAutoHyphens/>
              <w:jc w:val="center"/>
              <w:rPr>
                <w:rFonts w:ascii="Times New Roman" w:hAnsi="Times New Roman" w:cs="Times New Roman"/>
                <w:sz w:val="24"/>
                <w:szCs w:val="24"/>
                <w:lang w:eastAsia="ru-RU"/>
              </w:rPr>
            </w:pPr>
          </w:p>
        </w:tc>
        <w:tc>
          <w:tcPr>
            <w:tcW w:w="1648" w:type="dxa"/>
          </w:tcPr>
          <w:p w14:paraId="1B104AD1" w14:textId="77777777" w:rsidR="00B10F45" w:rsidRPr="00F07818" w:rsidRDefault="00B10F45" w:rsidP="00B10F45">
            <w:pPr>
              <w:widowControl w:val="0"/>
              <w:suppressAutoHyphens/>
              <w:jc w:val="center"/>
              <w:rPr>
                <w:rFonts w:ascii="Times New Roman" w:hAnsi="Times New Roman" w:cs="Times New Roman"/>
                <w:sz w:val="24"/>
                <w:szCs w:val="24"/>
                <w:lang w:eastAsia="ru-RU"/>
              </w:rPr>
            </w:pPr>
          </w:p>
        </w:tc>
        <w:tc>
          <w:tcPr>
            <w:tcW w:w="1647" w:type="dxa"/>
          </w:tcPr>
          <w:p w14:paraId="5B1300BA" w14:textId="77777777" w:rsidR="00B10F45" w:rsidRPr="00F07818" w:rsidRDefault="00B10F45" w:rsidP="00B10F45">
            <w:pPr>
              <w:widowControl w:val="0"/>
              <w:suppressAutoHyphens/>
              <w:jc w:val="center"/>
              <w:rPr>
                <w:rFonts w:ascii="Times New Roman" w:hAnsi="Times New Roman" w:cs="Times New Roman"/>
                <w:sz w:val="24"/>
                <w:szCs w:val="24"/>
                <w:lang w:eastAsia="ru-RU"/>
              </w:rPr>
            </w:pPr>
          </w:p>
        </w:tc>
        <w:tc>
          <w:tcPr>
            <w:tcW w:w="1649" w:type="dxa"/>
            <w:tcBorders>
              <w:top w:val="single" w:sz="4" w:space="0" w:color="000000"/>
              <w:left w:val="nil"/>
              <w:bottom w:val="nil"/>
              <w:right w:val="nil"/>
            </w:tcBorders>
            <w:hideMark/>
          </w:tcPr>
          <w:p w14:paraId="030FC062" w14:textId="77777777" w:rsidR="00B10F45" w:rsidRPr="00F07818" w:rsidRDefault="00B10F45" w:rsidP="00B10F45">
            <w:pPr>
              <w:widowControl w:val="0"/>
              <w:suppressAutoHyphens/>
              <w:jc w:val="center"/>
              <w:rPr>
                <w:rFonts w:ascii="Times New Roman" w:hAnsi="Times New Roman" w:cs="Times New Roman"/>
                <w:sz w:val="24"/>
                <w:szCs w:val="24"/>
              </w:rPr>
            </w:pPr>
            <w:r w:rsidRPr="00F07818">
              <w:rPr>
                <w:rFonts w:ascii="Times New Roman" w:hAnsi="Times New Roman" w:cs="Times New Roman"/>
                <w:sz w:val="24"/>
                <w:szCs w:val="24"/>
                <w:lang w:eastAsia="ru-RU"/>
              </w:rPr>
              <w:t>Paraksts</w:t>
            </w:r>
          </w:p>
        </w:tc>
      </w:tr>
    </w:tbl>
    <w:p w14:paraId="4AFB1D26" w14:textId="77777777" w:rsidR="00B10F45" w:rsidRPr="00F07818" w:rsidRDefault="00B10F45" w:rsidP="00B10F45">
      <w:pPr>
        <w:tabs>
          <w:tab w:val="left" w:pos="2227"/>
        </w:tabs>
        <w:rPr>
          <w:rFonts w:ascii="Times New Roman" w:hAnsi="Times New Roman" w:cs="Times New Roman"/>
          <w:sz w:val="24"/>
          <w:szCs w:val="24"/>
        </w:rPr>
      </w:pPr>
    </w:p>
    <w:p w14:paraId="18D49782" w14:textId="77777777" w:rsidR="00B10F45" w:rsidRPr="001F1A78" w:rsidRDefault="00B10F45" w:rsidP="00B10F45">
      <w:pPr>
        <w:tabs>
          <w:tab w:val="left" w:pos="7770"/>
        </w:tabs>
        <w:jc w:val="center"/>
        <w:rPr>
          <w:rFonts w:asciiTheme="majorBidi" w:hAnsiTheme="majorBidi" w:cstheme="majorBidi"/>
          <w:b/>
          <w:bCs/>
          <w:sz w:val="24"/>
          <w:szCs w:val="24"/>
        </w:rPr>
      </w:pPr>
    </w:p>
    <w:sectPr w:rsidR="00B10F45" w:rsidRPr="001F1A78" w:rsidSect="00AC45E7">
      <w:pgSz w:w="11906" w:h="16838"/>
      <w:pgMar w:top="709"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6EB5" w14:textId="77777777" w:rsidR="006744BB" w:rsidRPr="00F07818" w:rsidRDefault="006744BB" w:rsidP="00917437">
      <w:r w:rsidRPr="00F07818">
        <w:separator/>
      </w:r>
    </w:p>
  </w:endnote>
  <w:endnote w:type="continuationSeparator" w:id="0">
    <w:p w14:paraId="21F648EC" w14:textId="77777777" w:rsidR="006744BB" w:rsidRPr="00F07818" w:rsidRDefault="006744BB" w:rsidP="00917437">
      <w:r w:rsidRPr="00F07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1F51" w14:textId="77777777" w:rsidR="006744BB" w:rsidRPr="00F07818" w:rsidRDefault="006744BB" w:rsidP="00917437">
      <w:r w:rsidRPr="00F07818">
        <w:separator/>
      </w:r>
    </w:p>
  </w:footnote>
  <w:footnote w:type="continuationSeparator" w:id="0">
    <w:p w14:paraId="7B9DA919" w14:textId="77777777" w:rsidR="006744BB" w:rsidRPr="00F07818" w:rsidRDefault="006744BB" w:rsidP="00917437">
      <w:r w:rsidRPr="00F078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FF6"/>
    <w:multiLevelType w:val="multilevel"/>
    <w:tmpl w:val="964EAF6A"/>
    <w:lvl w:ilvl="0">
      <w:start w:val="1"/>
      <w:numFmt w:val="decimal"/>
      <w:lvlText w:val="%1."/>
      <w:lvlJc w:val="left"/>
      <w:pPr>
        <w:ind w:left="0" w:firstLine="0"/>
      </w:pPr>
      <w:rPr>
        <w:b/>
        <w:bCs/>
        <w:color w:val="auto"/>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ED171B8"/>
    <w:multiLevelType w:val="multilevel"/>
    <w:tmpl w:val="EB7E07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2EFD6DE7"/>
    <w:multiLevelType w:val="hybridMultilevel"/>
    <w:tmpl w:val="91ECB6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16528C"/>
    <w:multiLevelType w:val="multilevel"/>
    <w:tmpl w:val="A9186A7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2."/>
      <w:lvlJc w:val="left"/>
      <w:pPr>
        <w:ind w:left="360" w:hanging="360"/>
      </w:pPr>
      <w:rPr>
        <w:rFonts w:ascii="Times New Roman" w:eastAsia="Times New Roman" w:hAnsi="Times New Roma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763030"/>
    <w:multiLevelType w:val="multilevel"/>
    <w:tmpl w:val="020AB20E"/>
    <w:lvl w:ilvl="0">
      <w:start w:val="1"/>
      <w:numFmt w:val="decimal"/>
      <w:lvlText w:val="%1."/>
      <w:lvlJc w:val="left"/>
      <w:pPr>
        <w:tabs>
          <w:tab w:val="num" w:pos="9006"/>
        </w:tabs>
        <w:ind w:left="9006" w:hanging="360"/>
      </w:pPr>
      <w:rPr>
        <w:rFonts w:hint="default"/>
        <w:b w:val="0"/>
        <w:bCs/>
        <w:i w:val="0"/>
        <w:color w:val="auto"/>
        <w:sz w:val="24"/>
        <w:szCs w:val="24"/>
      </w:rPr>
    </w:lvl>
    <w:lvl w:ilvl="1">
      <w:start w:val="1"/>
      <w:numFmt w:val="decimal"/>
      <w:isLgl/>
      <w:lvlText w:val="%1.%2."/>
      <w:lvlJc w:val="left"/>
      <w:pPr>
        <w:tabs>
          <w:tab w:val="num" w:pos="9006"/>
        </w:tabs>
        <w:ind w:left="9006" w:hanging="360"/>
      </w:pPr>
      <w:rPr>
        <w:rFonts w:ascii="Times New Roman" w:hAnsi="Times New Roman" w:cs="Times New Roman" w:hint="default"/>
        <w:b w:val="0"/>
        <w:i w:val="0"/>
      </w:rPr>
    </w:lvl>
    <w:lvl w:ilvl="2">
      <w:start w:val="1"/>
      <w:numFmt w:val="decimal"/>
      <w:isLgl/>
      <w:lvlText w:val="%1.%2.%3."/>
      <w:lvlJc w:val="left"/>
      <w:pPr>
        <w:tabs>
          <w:tab w:val="num" w:pos="9366"/>
        </w:tabs>
        <w:ind w:left="9366" w:hanging="720"/>
      </w:pPr>
      <w:rPr>
        <w:rFonts w:hint="default"/>
      </w:rPr>
    </w:lvl>
    <w:lvl w:ilvl="3">
      <w:start w:val="1"/>
      <w:numFmt w:val="decimal"/>
      <w:isLgl/>
      <w:lvlText w:val="%1.%2.%3.%4."/>
      <w:lvlJc w:val="left"/>
      <w:pPr>
        <w:tabs>
          <w:tab w:val="num" w:pos="9906"/>
        </w:tabs>
        <w:ind w:left="9906" w:hanging="720"/>
      </w:pPr>
      <w:rPr>
        <w:rFonts w:hint="default"/>
      </w:rPr>
    </w:lvl>
    <w:lvl w:ilvl="4">
      <w:start w:val="1"/>
      <w:numFmt w:val="decimal"/>
      <w:isLgl/>
      <w:lvlText w:val="%1.%2.%3.%4.%5."/>
      <w:lvlJc w:val="left"/>
      <w:pPr>
        <w:tabs>
          <w:tab w:val="num" w:pos="9726"/>
        </w:tabs>
        <w:ind w:left="9726" w:hanging="1080"/>
      </w:pPr>
      <w:rPr>
        <w:rFonts w:hint="default"/>
      </w:rPr>
    </w:lvl>
    <w:lvl w:ilvl="5">
      <w:start w:val="1"/>
      <w:numFmt w:val="decimal"/>
      <w:isLgl/>
      <w:lvlText w:val="%1.%2.%3.%4.%5.%6."/>
      <w:lvlJc w:val="left"/>
      <w:pPr>
        <w:tabs>
          <w:tab w:val="num" w:pos="9726"/>
        </w:tabs>
        <w:ind w:left="9726" w:hanging="1080"/>
      </w:pPr>
      <w:rPr>
        <w:rFonts w:hint="default"/>
      </w:rPr>
    </w:lvl>
    <w:lvl w:ilvl="6">
      <w:start w:val="1"/>
      <w:numFmt w:val="decimal"/>
      <w:isLgl/>
      <w:lvlText w:val="%1.%2.%3.%4.%5.%6.%7."/>
      <w:lvlJc w:val="left"/>
      <w:pPr>
        <w:tabs>
          <w:tab w:val="num" w:pos="10086"/>
        </w:tabs>
        <w:ind w:left="10086" w:hanging="1440"/>
      </w:pPr>
      <w:rPr>
        <w:rFonts w:hint="default"/>
      </w:rPr>
    </w:lvl>
    <w:lvl w:ilvl="7">
      <w:start w:val="1"/>
      <w:numFmt w:val="decimal"/>
      <w:isLgl/>
      <w:lvlText w:val="%1.%2.%3.%4.%5.%6.%7.%8."/>
      <w:lvlJc w:val="left"/>
      <w:pPr>
        <w:tabs>
          <w:tab w:val="num" w:pos="10086"/>
        </w:tabs>
        <w:ind w:left="10086" w:hanging="1440"/>
      </w:pPr>
      <w:rPr>
        <w:rFonts w:hint="default"/>
      </w:rPr>
    </w:lvl>
    <w:lvl w:ilvl="8">
      <w:start w:val="1"/>
      <w:numFmt w:val="decimal"/>
      <w:isLgl/>
      <w:lvlText w:val="%1.%2.%3.%4.%5.%6.%7.%8.%9."/>
      <w:lvlJc w:val="left"/>
      <w:pPr>
        <w:tabs>
          <w:tab w:val="num" w:pos="10446"/>
        </w:tabs>
        <w:ind w:left="10446" w:hanging="1800"/>
      </w:pPr>
      <w:rPr>
        <w:rFonts w:hint="default"/>
      </w:rPr>
    </w:lvl>
  </w:abstractNum>
  <w:abstractNum w:abstractNumId="7" w15:restartNumberingAfterBreak="0">
    <w:nsid w:val="4222466C"/>
    <w:multiLevelType w:val="hybridMultilevel"/>
    <w:tmpl w:val="AC84DF06"/>
    <w:lvl w:ilvl="0" w:tplc="103C2C0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B4A1E98"/>
    <w:multiLevelType w:val="multilevel"/>
    <w:tmpl w:val="E62CE90E"/>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70F2F30"/>
    <w:multiLevelType w:val="multilevel"/>
    <w:tmpl w:val="822C3E7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num w:numId="1" w16cid:durableId="1288245079">
    <w:abstractNumId w:val="10"/>
  </w:num>
  <w:num w:numId="2" w16cid:durableId="1538617148">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32332">
    <w:abstractNumId w:val="5"/>
  </w:num>
  <w:num w:numId="4" w16cid:durableId="406919351">
    <w:abstractNumId w:val="4"/>
  </w:num>
  <w:num w:numId="5" w16cid:durableId="1758206460">
    <w:abstractNumId w:val="6"/>
  </w:num>
  <w:num w:numId="6" w16cid:durableId="512842659">
    <w:abstractNumId w:val="1"/>
  </w:num>
  <w:num w:numId="7" w16cid:durableId="1375813763">
    <w:abstractNumId w:val="3"/>
  </w:num>
  <w:num w:numId="8" w16cid:durableId="16273021">
    <w:abstractNumId w:val="9"/>
  </w:num>
  <w:num w:numId="9" w16cid:durableId="464666347">
    <w:abstractNumId w:val="7"/>
  </w:num>
  <w:num w:numId="10" w16cid:durableId="1523862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8145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938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91"/>
    <w:rsid w:val="000349A3"/>
    <w:rsid w:val="000540A3"/>
    <w:rsid w:val="000A4EE4"/>
    <w:rsid w:val="000B327B"/>
    <w:rsid w:val="000B4C7F"/>
    <w:rsid w:val="00126685"/>
    <w:rsid w:val="0013092C"/>
    <w:rsid w:val="001416D6"/>
    <w:rsid w:val="001512AC"/>
    <w:rsid w:val="00164D84"/>
    <w:rsid w:val="001763A1"/>
    <w:rsid w:val="001931B6"/>
    <w:rsid w:val="001C5B60"/>
    <w:rsid w:val="001F1A78"/>
    <w:rsid w:val="00207EDC"/>
    <w:rsid w:val="00255465"/>
    <w:rsid w:val="00267E8D"/>
    <w:rsid w:val="00277501"/>
    <w:rsid w:val="00296C8E"/>
    <w:rsid w:val="002B5267"/>
    <w:rsid w:val="002D735A"/>
    <w:rsid w:val="002F5037"/>
    <w:rsid w:val="00300CB9"/>
    <w:rsid w:val="003302B6"/>
    <w:rsid w:val="00363D12"/>
    <w:rsid w:val="003C5721"/>
    <w:rsid w:val="003D40D7"/>
    <w:rsid w:val="003E3A42"/>
    <w:rsid w:val="003F1176"/>
    <w:rsid w:val="003F5EBE"/>
    <w:rsid w:val="003F7D5C"/>
    <w:rsid w:val="00477D75"/>
    <w:rsid w:val="00485954"/>
    <w:rsid w:val="004D630C"/>
    <w:rsid w:val="00591A8C"/>
    <w:rsid w:val="005E0E17"/>
    <w:rsid w:val="005E21EA"/>
    <w:rsid w:val="00662B69"/>
    <w:rsid w:val="00673A34"/>
    <w:rsid w:val="006744BB"/>
    <w:rsid w:val="006F4C96"/>
    <w:rsid w:val="00703772"/>
    <w:rsid w:val="007234B1"/>
    <w:rsid w:val="00727643"/>
    <w:rsid w:val="007372C1"/>
    <w:rsid w:val="00740265"/>
    <w:rsid w:val="00754261"/>
    <w:rsid w:val="00763D06"/>
    <w:rsid w:val="007A6003"/>
    <w:rsid w:val="00857F37"/>
    <w:rsid w:val="00866DE0"/>
    <w:rsid w:val="008826A7"/>
    <w:rsid w:val="00893FFD"/>
    <w:rsid w:val="008C4D90"/>
    <w:rsid w:val="008E56D8"/>
    <w:rsid w:val="00917437"/>
    <w:rsid w:val="0092708C"/>
    <w:rsid w:val="00930F3B"/>
    <w:rsid w:val="00946AC0"/>
    <w:rsid w:val="00947A6F"/>
    <w:rsid w:val="0096412D"/>
    <w:rsid w:val="009B00CA"/>
    <w:rsid w:val="00A02AC1"/>
    <w:rsid w:val="00A35B1B"/>
    <w:rsid w:val="00A64023"/>
    <w:rsid w:val="00A858E0"/>
    <w:rsid w:val="00AA0921"/>
    <w:rsid w:val="00AC45E7"/>
    <w:rsid w:val="00AD206C"/>
    <w:rsid w:val="00AD45ED"/>
    <w:rsid w:val="00AE0529"/>
    <w:rsid w:val="00B02451"/>
    <w:rsid w:val="00B0305C"/>
    <w:rsid w:val="00B07659"/>
    <w:rsid w:val="00B10F45"/>
    <w:rsid w:val="00B51FC1"/>
    <w:rsid w:val="00B6372A"/>
    <w:rsid w:val="00BB753F"/>
    <w:rsid w:val="00BC7894"/>
    <w:rsid w:val="00BE2582"/>
    <w:rsid w:val="00C11A91"/>
    <w:rsid w:val="00C236B4"/>
    <w:rsid w:val="00C25784"/>
    <w:rsid w:val="00C337C2"/>
    <w:rsid w:val="00C5181D"/>
    <w:rsid w:val="00C959FA"/>
    <w:rsid w:val="00C96276"/>
    <w:rsid w:val="00CA0263"/>
    <w:rsid w:val="00CB7AEC"/>
    <w:rsid w:val="00D14C52"/>
    <w:rsid w:val="00D15571"/>
    <w:rsid w:val="00D41797"/>
    <w:rsid w:val="00D81E06"/>
    <w:rsid w:val="00D8268D"/>
    <w:rsid w:val="00DD5DEB"/>
    <w:rsid w:val="00DE767C"/>
    <w:rsid w:val="00E1074E"/>
    <w:rsid w:val="00E149DB"/>
    <w:rsid w:val="00E27218"/>
    <w:rsid w:val="00E72443"/>
    <w:rsid w:val="00EA585D"/>
    <w:rsid w:val="00EC5174"/>
    <w:rsid w:val="00EE06A5"/>
    <w:rsid w:val="00EF0997"/>
    <w:rsid w:val="00F07818"/>
    <w:rsid w:val="00F247D7"/>
    <w:rsid w:val="00F36B99"/>
    <w:rsid w:val="00F56A2F"/>
    <w:rsid w:val="00FA2198"/>
    <w:rsid w:val="00FF1A1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B4F4"/>
  <w15:chartTrackingRefBased/>
  <w15:docId w15:val="{D6ACD648-59AB-4598-BB06-E6263D55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1A91"/>
    <w:pPr>
      <w:spacing w:after="0" w:line="240" w:lineRule="auto"/>
    </w:pPr>
    <w:rPr>
      <w:rFonts w:ascii="Arial" w:eastAsia="Times New Roman" w:hAnsi="Arial" w:cs="Arial"/>
      <w:kern w:val="0"/>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C11A91"/>
    <w:pPr>
      <w:keepNext/>
      <w:numPr>
        <w:numId w:val="1"/>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C11A91"/>
    <w:pPr>
      <w:keepNext/>
      <w:numPr>
        <w:ilvl w:val="1"/>
        <w:numId w:val="1"/>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C11A91"/>
    <w:pPr>
      <w:keepNext/>
      <w:numPr>
        <w:ilvl w:val="2"/>
        <w:numId w:val="1"/>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C11A91"/>
    <w:pPr>
      <w:keepNext/>
      <w:widowControl w:val="0"/>
      <w:numPr>
        <w:ilvl w:val="3"/>
        <w:numId w:val="1"/>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C11A91"/>
    <w:pPr>
      <w:keepNext/>
      <w:numPr>
        <w:ilvl w:val="4"/>
        <w:numId w:val="1"/>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C11A91"/>
    <w:pPr>
      <w:keepNext/>
      <w:numPr>
        <w:ilvl w:val="5"/>
        <w:numId w:val="1"/>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C11A91"/>
    <w:pPr>
      <w:keepNext/>
      <w:numPr>
        <w:ilvl w:val="6"/>
        <w:numId w:val="1"/>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C11A91"/>
    <w:pPr>
      <w:keepNext/>
      <w:numPr>
        <w:ilvl w:val="7"/>
        <w:numId w:val="1"/>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C11A91"/>
    <w:pPr>
      <w:keepNext/>
      <w:numPr>
        <w:ilvl w:val="8"/>
        <w:numId w:val="1"/>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C11A91"/>
    <w:rPr>
      <w:rFonts w:ascii="Times New Roman" w:eastAsia="Times New Roman" w:hAnsi="Times New Roman" w:cs="Times New Roman"/>
      <w:b/>
      <w:kern w:val="0"/>
      <w:sz w:val="28"/>
      <w:szCs w:val="20"/>
      <w14:ligatures w14:val="none"/>
    </w:rPr>
  </w:style>
  <w:style w:type="character" w:customStyle="1" w:styleId="Virsraksts2Rakstz">
    <w:name w:val="Virsraksts 2 Rakstz."/>
    <w:basedOn w:val="Noklusjumarindkopasfonts"/>
    <w:link w:val="Virsraksts2"/>
    <w:uiPriority w:val="99"/>
    <w:rsid w:val="00C11A91"/>
    <w:rPr>
      <w:rFonts w:ascii="Times New Roman" w:eastAsia="Times New Roman" w:hAnsi="Times New Roman" w:cs="Times New Roman"/>
      <w:b/>
      <w:kern w:val="0"/>
      <w:sz w:val="28"/>
      <w:szCs w:val="20"/>
      <w14:ligatures w14:val="none"/>
    </w:rPr>
  </w:style>
  <w:style w:type="character" w:customStyle="1" w:styleId="Virsraksts3Rakstz">
    <w:name w:val="Virsraksts 3 Rakstz."/>
    <w:basedOn w:val="Noklusjumarindkopasfonts"/>
    <w:link w:val="Virsraksts3"/>
    <w:rsid w:val="00C11A91"/>
    <w:rPr>
      <w:rFonts w:ascii="Times New Roman" w:eastAsia="Times New Roman" w:hAnsi="Times New Roman" w:cs="Times New Roman"/>
      <w:b/>
      <w:kern w:val="0"/>
      <w:sz w:val="28"/>
      <w:szCs w:val="20"/>
      <w14:ligatures w14:val="none"/>
    </w:rPr>
  </w:style>
  <w:style w:type="character" w:customStyle="1" w:styleId="Virsraksts4Rakstz">
    <w:name w:val="Virsraksts 4 Rakstz."/>
    <w:basedOn w:val="Noklusjumarindkopasfonts"/>
    <w:link w:val="Virsraksts4"/>
    <w:rsid w:val="00C11A91"/>
    <w:rPr>
      <w:rFonts w:ascii="Arial" w:eastAsia="Times New Roman" w:hAnsi="Arial" w:cs="Times New Roman"/>
      <w:b/>
      <w:kern w:val="0"/>
      <w:sz w:val="24"/>
      <w:szCs w:val="20"/>
      <w14:ligatures w14:val="none"/>
    </w:rPr>
  </w:style>
  <w:style w:type="character" w:customStyle="1" w:styleId="Virsraksts5Rakstz">
    <w:name w:val="Virsraksts 5 Rakstz."/>
    <w:basedOn w:val="Noklusjumarindkopasfonts"/>
    <w:link w:val="Virsraksts5"/>
    <w:rsid w:val="00C11A91"/>
    <w:rPr>
      <w:rFonts w:ascii="Times New Roman" w:eastAsia="Times New Roman" w:hAnsi="Times New Roman" w:cs="Times New Roman"/>
      <w:b/>
      <w:kern w:val="0"/>
      <w:sz w:val="28"/>
      <w:szCs w:val="20"/>
      <w14:ligatures w14:val="none"/>
    </w:rPr>
  </w:style>
  <w:style w:type="character" w:customStyle="1" w:styleId="Virsraksts6Rakstz">
    <w:name w:val="Virsraksts 6 Rakstz."/>
    <w:basedOn w:val="Noklusjumarindkopasfonts"/>
    <w:link w:val="Virsraksts6"/>
    <w:rsid w:val="00C11A91"/>
    <w:rPr>
      <w:rFonts w:ascii="Times New Roman" w:eastAsia="Times New Roman" w:hAnsi="Times New Roman" w:cs="Times New Roman"/>
      <w:b/>
      <w:kern w:val="0"/>
      <w:sz w:val="28"/>
      <w:szCs w:val="20"/>
      <w14:ligatures w14:val="none"/>
    </w:rPr>
  </w:style>
  <w:style w:type="character" w:customStyle="1" w:styleId="Virsraksts7Rakstz">
    <w:name w:val="Virsraksts 7 Rakstz."/>
    <w:basedOn w:val="Noklusjumarindkopasfonts"/>
    <w:link w:val="Virsraksts7"/>
    <w:rsid w:val="00C11A91"/>
    <w:rPr>
      <w:rFonts w:ascii="Times New Roman" w:eastAsia="Times New Roman" w:hAnsi="Times New Roman" w:cs="Times New Roman"/>
      <w:b/>
      <w:i/>
      <w:kern w:val="0"/>
      <w:sz w:val="24"/>
      <w:szCs w:val="20"/>
      <w14:ligatures w14:val="none"/>
    </w:rPr>
  </w:style>
  <w:style w:type="character" w:customStyle="1" w:styleId="Virsraksts8Rakstz">
    <w:name w:val="Virsraksts 8 Rakstz."/>
    <w:basedOn w:val="Noklusjumarindkopasfonts"/>
    <w:link w:val="Virsraksts8"/>
    <w:rsid w:val="00C11A91"/>
    <w:rPr>
      <w:rFonts w:ascii="Times New Roman" w:eastAsia="Times New Roman" w:hAnsi="Times New Roman" w:cs="Times New Roman"/>
      <w:b/>
      <w:kern w:val="0"/>
      <w:sz w:val="28"/>
      <w:szCs w:val="20"/>
      <w14:ligatures w14:val="none"/>
    </w:rPr>
  </w:style>
  <w:style w:type="character" w:customStyle="1" w:styleId="Virsraksts9Rakstz">
    <w:name w:val="Virsraksts 9 Rakstz."/>
    <w:basedOn w:val="Noklusjumarindkopasfonts"/>
    <w:link w:val="Virsraksts9"/>
    <w:rsid w:val="00C11A91"/>
    <w:rPr>
      <w:rFonts w:ascii="Times New Roman" w:eastAsia="Times New Roman" w:hAnsi="Times New Roman" w:cs="Times New Roman"/>
      <w:b/>
      <w:kern w:val="0"/>
      <w:sz w:val="28"/>
      <w:szCs w:val="20"/>
      <w14:ligatures w14:val="none"/>
    </w:rPr>
  </w:style>
  <w:style w:type="paragraph" w:styleId="Pamatteksts">
    <w:name w:val="Body Text"/>
    <w:aliases w:val="Body Text1"/>
    <w:basedOn w:val="Parasts"/>
    <w:link w:val="PamattekstsRakstz"/>
    <w:uiPriority w:val="99"/>
    <w:rsid w:val="00C11A91"/>
    <w:pPr>
      <w:spacing w:after="120"/>
    </w:pPr>
  </w:style>
  <w:style w:type="character" w:customStyle="1" w:styleId="PamattekstsRakstz">
    <w:name w:val="Pamatteksts Rakstz."/>
    <w:aliases w:val="Body Text1 Rakstz."/>
    <w:basedOn w:val="Noklusjumarindkopasfonts"/>
    <w:link w:val="Pamatteksts"/>
    <w:uiPriority w:val="99"/>
    <w:rsid w:val="00C11A91"/>
    <w:rPr>
      <w:rFonts w:ascii="Arial" w:eastAsia="Times New Roman" w:hAnsi="Arial" w:cs="Arial"/>
      <w:kern w:val="0"/>
      <w:lang w:eastAsia="lv-LV"/>
      <w14:ligatures w14:val="none"/>
    </w:rPr>
  </w:style>
  <w:style w:type="character" w:styleId="Hipersaite">
    <w:name w:val="Hyperlink"/>
    <w:uiPriority w:val="99"/>
    <w:rsid w:val="00C11A91"/>
    <w:rPr>
      <w:color w:val="0000FF"/>
      <w:u w:val="single"/>
    </w:rPr>
  </w:style>
  <w:style w:type="paragraph" w:customStyle="1" w:styleId="naisf">
    <w:name w:val="naisf"/>
    <w:basedOn w:val="Parasts"/>
    <w:qFormat/>
    <w:rsid w:val="00C11A91"/>
    <w:pPr>
      <w:spacing w:before="75" w:after="75"/>
      <w:ind w:firstLine="375"/>
      <w:jc w:val="both"/>
    </w:pPr>
    <w:rPr>
      <w:rFonts w:ascii="Times New Roman" w:hAnsi="Times New Roman" w:cs="Times New Roman"/>
      <w:sz w:val="24"/>
      <w:szCs w:val="24"/>
    </w:rPr>
  </w:style>
  <w:style w:type="paragraph" w:styleId="Paraststmeklis">
    <w:name w:val="Normal (Web)"/>
    <w:basedOn w:val="Parasts"/>
    <w:uiPriority w:val="99"/>
    <w:rsid w:val="00C11A91"/>
    <w:pPr>
      <w:spacing w:before="100" w:beforeAutospacing="1" w:after="100" w:afterAutospacing="1"/>
    </w:pPr>
    <w:rPr>
      <w:rFonts w:ascii="Arial Unicode MS" w:hAnsi="Arial Unicode MS" w:cs="Times New Roman"/>
      <w:sz w:val="24"/>
      <w:szCs w:val="24"/>
      <w:lang w:val="en-GB"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C11A91"/>
    <w:pPr>
      <w:ind w:left="720"/>
      <w:contextualSpacing/>
    </w:pPr>
    <w:rPr>
      <w:rFonts w:cs="Times New Roman"/>
      <w:sz w:val="24"/>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C11A91"/>
    <w:rPr>
      <w:rFonts w:ascii="Arial" w:eastAsia="Times New Roman" w:hAnsi="Arial" w:cs="Times New Roman"/>
      <w:kern w:val="0"/>
      <w:sz w:val="24"/>
      <w:szCs w:val="20"/>
      <w:lang w:eastAsia="lv-LV"/>
      <w14:ligatures w14:val="none"/>
    </w:rPr>
  </w:style>
  <w:style w:type="table" w:customStyle="1" w:styleId="Reatabula1">
    <w:name w:val="Režģa tabula1"/>
    <w:basedOn w:val="Parastatabula"/>
    <w:next w:val="Reatabula"/>
    <w:uiPriority w:val="59"/>
    <w:rsid w:val="00C11A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1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17437"/>
    <w:pPr>
      <w:tabs>
        <w:tab w:val="center" w:pos="4320"/>
        <w:tab w:val="right" w:pos="8640"/>
      </w:tabs>
    </w:pPr>
  </w:style>
  <w:style w:type="character" w:customStyle="1" w:styleId="GalveneRakstz">
    <w:name w:val="Galvene Rakstz."/>
    <w:basedOn w:val="Noklusjumarindkopasfonts"/>
    <w:link w:val="Galvene"/>
    <w:uiPriority w:val="99"/>
    <w:rsid w:val="00917437"/>
    <w:rPr>
      <w:rFonts w:ascii="Arial" w:eastAsia="Times New Roman" w:hAnsi="Arial" w:cs="Arial"/>
      <w:kern w:val="0"/>
      <w:lang w:eastAsia="lv-LV"/>
      <w14:ligatures w14:val="none"/>
    </w:rPr>
  </w:style>
  <w:style w:type="paragraph" w:styleId="Kjene">
    <w:name w:val="footer"/>
    <w:basedOn w:val="Parasts"/>
    <w:link w:val="KjeneRakstz"/>
    <w:uiPriority w:val="99"/>
    <w:unhideWhenUsed/>
    <w:rsid w:val="00917437"/>
    <w:pPr>
      <w:tabs>
        <w:tab w:val="center" w:pos="4320"/>
        <w:tab w:val="right" w:pos="8640"/>
      </w:tabs>
    </w:pPr>
  </w:style>
  <w:style w:type="character" w:customStyle="1" w:styleId="KjeneRakstz">
    <w:name w:val="Kājene Rakstz."/>
    <w:basedOn w:val="Noklusjumarindkopasfonts"/>
    <w:link w:val="Kjene"/>
    <w:uiPriority w:val="99"/>
    <w:rsid w:val="00917437"/>
    <w:rPr>
      <w:rFonts w:ascii="Arial" w:eastAsia="Times New Roman" w:hAnsi="Arial" w:cs="Arial"/>
      <w:kern w:val="0"/>
      <w:lang w:eastAsia="lv-LV"/>
      <w14:ligatures w14:val="none"/>
    </w:rPr>
  </w:style>
  <w:style w:type="character" w:styleId="Neatrisintapieminana">
    <w:name w:val="Unresolved Mention"/>
    <w:basedOn w:val="Noklusjumarindkopasfonts"/>
    <w:uiPriority w:val="99"/>
    <w:semiHidden/>
    <w:unhideWhenUsed/>
    <w:rsid w:val="00917437"/>
    <w:rPr>
      <w:color w:val="605E5C"/>
      <w:shd w:val="clear" w:color="auto" w:fill="E1DFDD"/>
    </w:rPr>
  </w:style>
  <w:style w:type="numbering" w:customStyle="1" w:styleId="Bezsaraksta1">
    <w:name w:val="Bez saraksta1"/>
    <w:next w:val="Bezsaraksta"/>
    <w:uiPriority w:val="99"/>
    <w:semiHidden/>
    <w:unhideWhenUsed/>
    <w:rsid w:val="00C959FA"/>
  </w:style>
  <w:style w:type="character" w:styleId="Izmantotahipersaite">
    <w:name w:val="FollowedHyperlink"/>
    <w:basedOn w:val="Noklusjumarindkopasfonts"/>
    <w:uiPriority w:val="99"/>
    <w:semiHidden/>
    <w:unhideWhenUsed/>
    <w:rsid w:val="00C959FA"/>
    <w:rPr>
      <w:color w:val="954F72"/>
      <w:u w:val="single"/>
    </w:rPr>
  </w:style>
  <w:style w:type="paragraph" w:customStyle="1" w:styleId="msonormal0">
    <w:name w:val="msonormal"/>
    <w:basedOn w:val="Parasts"/>
    <w:rsid w:val="00C959FA"/>
    <w:pPr>
      <w:spacing w:before="100" w:beforeAutospacing="1" w:after="100" w:afterAutospacing="1"/>
    </w:pPr>
    <w:rPr>
      <w:rFonts w:ascii="Times New Roman" w:hAnsi="Times New Roman" w:cs="Times New Roman"/>
      <w:sz w:val="24"/>
      <w:szCs w:val="24"/>
      <w:lang w:val="en-US" w:eastAsia="en-US"/>
    </w:rPr>
  </w:style>
  <w:style w:type="paragraph" w:customStyle="1" w:styleId="xl68">
    <w:name w:val="xl68"/>
    <w:basedOn w:val="Parasts"/>
    <w:rsid w:val="00C959FA"/>
    <w:pPr>
      <w:spacing w:before="100" w:beforeAutospacing="1" w:after="100" w:afterAutospacing="1"/>
    </w:pPr>
    <w:rPr>
      <w:sz w:val="16"/>
      <w:szCs w:val="16"/>
      <w:lang w:val="en-US" w:eastAsia="en-US"/>
    </w:rPr>
  </w:style>
  <w:style w:type="paragraph" w:customStyle="1" w:styleId="xl69">
    <w:name w:val="xl69"/>
    <w:basedOn w:val="Parasts"/>
    <w:rsid w:val="00C959F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Parasts"/>
    <w:rsid w:val="00C959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1">
    <w:name w:val="xl71"/>
    <w:basedOn w:val="Parasts"/>
    <w:rsid w:val="00C959F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2">
    <w:name w:val="xl72"/>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73">
    <w:name w:val="xl73"/>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4">
    <w:name w:val="xl74"/>
    <w:basedOn w:val="Parasts"/>
    <w:rsid w:val="00C959F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en-US" w:eastAsia="en-US"/>
    </w:rPr>
  </w:style>
  <w:style w:type="paragraph" w:customStyle="1" w:styleId="xl75">
    <w:name w:val="xl75"/>
    <w:basedOn w:val="Parasts"/>
    <w:rsid w:val="00C959F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6">
    <w:name w:val="xl76"/>
    <w:basedOn w:val="Parasts"/>
    <w:rsid w:val="00C959F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lang w:val="en-US" w:eastAsia="en-US"/>
    </w:rPr>
  </w:style>
  <w:style w:type="paragraph" w:customStyle="1" w:styleId="xl77">
    <w:name w:val="xl77"/>
    <w:basedOn w:val="Parasts"/>
    <w:rsid w:val="00C959FA"/>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Parasts"/>
    <w:rsid w:val="00C959F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9">
    <w:name w:val="xl79"/>
    <w:basedOn w:val="Parasts"/>
    <w:rsid w:val="00C959F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Parasts"/>
    <w:rsid w:val="00C959FA"/>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en-US" w:eastAsia="en-US"/>
    </w:rPr>
  </w:style>
  <w:style w:type="paragraph" w:customStyle="1" w:styleId="xl81">
    <w:name w:val="xl81"/>
    <w:basedOn w:val="Parasts"/>
    <w:rsid w:val="00C959FA"/>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Parasts"/>
    <w:rsid w:val="00C959F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83">
    <w:name w:val="xl83"/>
    <w:basedOn w:val="Parasts"/>
    <w:rsid w:val="00C959F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84">
    <w:name w:val="xl84"/>
    <w:basedOn w:val="Parasts"/>
    <w:rsid w:val="00C959F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lang w:val="en-US" w:eastAsia="en-US"/>
    </w:rPr>
  </w:style>
  <w:style w:type="paragraph" w:customStyle="1" w:styleId="xl85">
    <w:name w:val="xl85"/>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86">
    <w:name w:val="xl86"/>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87">
    <w:name w:val="xl87"/>
    <w:basedOn w:val="Parasts"/>
    <w:rsid w:val="00C959F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16"/>
      <w:szCs w:val="16"/>
      <w:lang w:val="en-US" w:eastAsia="en-US"/>
    </w:rPr>
  </w:style>
  <w:style w:type="paragraph" w:customStyle="1" w:styleId="xl88">
    <w:name w:val="xl88"/>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n-US" w:eastAsia="en-US"/>
    </w:rPr>
  </w:style>
  <w:style w:type="paragraph" w:customStyle="1" w:styleId="xl89">
    <w:name w:val="xl89"/>
    <w:basedOn w:val="Parasts"/>
    <w:rsid w:val="00C959F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val="en-US" w:eastAsia="en-US"/>
    </w:rPr>
  </w:style>
  <w:style w:type="paragraph" w:customStyle="1" w:styleId="xl90">
    <w:name w:val="xl90"/>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n-US" w:eastAsia="en-US"/>
    </w:rPr>
  </w:style>
  <w:style w:type="paragraph" w:customStyle="1" w:styleId="xl91">
    <w:name w:val="xl91"/>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92">
    <w:name w:val="xl92"/>
    <w:basedOn w:val="Parasts"/>
    <w:rsid w:val="00C959F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val="en-US" w:eastAsia="en-US"/>
    </w:rPr>
  </w:style>
  <w:style w:type="paragraph" w:customStyle="1" w:styleId="xl93">
    <w:name w:val="xl93"/>
    <w:basedOn w:val="Parasts"/>
    <w:rsid w:val="00C959FA"/>
    <w:pPr>
      <w:pBdr>
        <w:top w:val="single" w:sz="8" w:space="0" w:color="auto"/>
        <w:bottom w:val="single" w:sz="8" w:space="0" w:color="auto"/>
        <w:right w:val="single" w:sz="8" w:space="0" w:color="auto"/>
      </w:pBdr>
      <w:spacing w:before="100" w:beforeAutospacing="1" w:after="100" w:afterAutospacing="1"/>
      <w:jc w:val="right"/>
    </w:pPr>
    <w:rPr>
      <w:b/>
      <w:bCs/>
      <w:sz w:val="16"/>
      <w:szCs w:val="16"/>
      <w:lang w:val="en-US" w:eastAsia="en-US"/>
    </w:rPr>
  </w:style>
  <w:style w:type="paragraph" w:customStyle="1" w:styleId="xl94">
    <w:name w:val="xl94"/>
    <w:basedOn w:val="Parasts"/>
    <w:rsid w:val="00C959FA"/>
    <w:pPr>
      <w:pBdr>
        <w:top w:val="single" w:sz="8" w:space="0" w:color="auto"/>
        <w:left w:val="single" w:sz="4" w:space="0" w:color="auto"/>
        <w:bottom w:val="single" w:sz="8" w:space="0" w:color="auto"/>
        <w:right w:val="single" w:sz="8" w:space="0" w:color="auto"/>
      </w:pBdr>
      <w:spacing w:before="100" w:beforeAutospacing="1" w:after="100" w:afterAutospacing="1"/>
      <w:jc w:val="right"/>
    </w:pPr>
    <w:rPr>
      <w:b/>
      <w:bCs/>
      <w:sz w:val="16"/>
      <w:szCs w:val="16"/>
      <w:lang w:val="en-US" w:eastAsia="en-US"/>
    </w:rPr>
  </w:style>
  <w:style w:type="paragraph" w:customStyle="1" w:styleId="xl95">
    <w:name w:val="xl95"/>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n-US" w:eastAsia="en-US"/>
    </w:rPr>
  </w:style>
  <w:style w:type="paragraph" w:customStyle="1" w:styleId="xl96">
    <w:name w:val="xl96"/>
    <w:basedOn w:val="Parasts"/>
    <w:rsid w:val="00C959F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97">
    <w:name w:val="xl97"/>
    <w:basedOn w:val="Parasts"/>
    <w:rsid w:val="00C959F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98">
    <w:name w:val="xl98"/>
    <w:basedOn w:val="Parasts"/>
    <w:rsid w:val="00C959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lang w:val="en-US" w:eastAsia="en-US"/>
    </w:rPr>
  </w:style>
  <w:style w:type="paragraph" w:customStyle="1" w:styleId="xl99">
    <w:name w:val="xl99"/>
    <w:basedOn w:val="Parasts"/>
    <w:rsid w:val="00C959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100">
    <w:name w:val="xl100"/>
    <w:basedOn w:val="Parasts"/>
    <w:rsid w:val="00C959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101">
    <w:name w:val="xl101"/>
    <w:basedOn w:val="Parasts"/>
    <w:rsid w:val="00C959F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16"/>
      <w:szCs w:val="16"/>
      <w:lang w:val="en-US" w:eastAsia="en-US"/>
    </w:rPr>
  </w:style>
  <w:style w:type="paragraph" w:customStyle="1" w:styleId="xl102">
    <w:name w:val="xl102"/>
    <w:basedOn w:val="Parasts"/>
    <w:rsid w:val="00C959F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16"/>
      <w:szCs w:val="16"/>
      <w:lang w:val="en-US" w:eastAsia="en-US"/>
    </w:rPr>
  </w:style>
  <w:style w:type="paragraph" w:customStyle="1" w:styleId="xl103">
    <w:name w:val="xl103"/>
    <w:basedOn w:val="Parasts"/>
    <w:rsid w:val="00C959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FFFF"/>
      <w:sz w:val="16"/>
      <w:szCs w:val="16"/>
      <w:lang w:val="en-US" w:eastAsia="en-US"/>
    </w:rPr>
  </w:style>
  <w:style w:type="paragraph" w:customStyle="1" w:styleId="xl104">
    <w:name w:val="xl104"/>
    <w:basedOn w:val="Parasts"/>
    <w:rsid w:val="00C959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16"/>
      <w:szCs w:val="16"/>
      <w:lang w:val="en-US" w:eastAsia="en-US"/>
    </w:rPr>
  </w:style>
  <w:style w:type="paragraph" w:customStyle="1" w:styleId="xl105">
    <w:name w:val="xl105"/>
    <w:basedOn w:val="Parasts"/>
    <w:rsid w:val="00C959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16"/>
      <w:szCs w:val="16"/>
      <w:lang w:val="en-US" w:eastAsia="en-US"/>
    </w:rPr>
  </w:style>
  <w:style w:type="paragraph" w:customStyle="1" w:styleId="xl106">
    <w:name w:val="xl106"/>
    <w:basedOn w:val="Parasts"/>
    <w:rsid w:val="00C959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FF0000"/>
      <w:sz w:val="16"/>
      <w:szCs w:val="16"/>
      <w:lang w:val="en-US" w:eastAsia="en-US"/>
    </w:rPr>
  </w:style>
  <w:style w:type="paragraph" w:customStyle="1" w:styleId="xl107">
    <w:name w:val="xl107"/>
    <w:basedOn w:val="Parasts"/>
    <w:rsid w:val="00C959F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lang w:val="en-US" w:eastAsia="en-US"/>
    </w:rPr>
  </w:style>
  <w:style w:type="paragraph" w:customStyle="1" w:styleId="xl108">
    <w:name w:val="xl108"/>
    <w:basedOn w:val="Parasts"/>
    <w:rsid w:val="00C959FA"/>
    <w:pPr>
      <w:pBdr>
        <w:top w:val="single" w:sz="8" w:space="0" w:color="auto"/>
        <w:left w:val="single" w:sz="8" w:space="0" w:color="auto"/>
        <w:bottom w:val="single" w:sz="8" w:space="0" w:color="auto"/>
      </w:pBdr>
      <w:spacing w:before="100" w:beforeAutospacing="1" w:after="100" w:afterAutospacing="1"/>
      <w:jc w:val="right"/>
    </w:pPr>
    <w:rPr>
      <w:b/>
      <w:bCs/>
      <w:sz w:val="16"/>
      <w:szCs w:val="16"/>
      <w:lang w:val="en-US" w:eastAsia="en-US"/>
    </w:rPr>
  </w:style>
  <w:style w:type="paragraph" w:customStyle="1" w:styleId="xl109">
    <w:name w:val="xl109"/>
    <w:basedOn w:val="Parasts"/>
    <w:rsid w:val="00C959FA"/>
    <w:pPr>
      <w:pBdr>
        <w:top w:val="single" w:sz="8" w:space="0" w:color="auto"/>
        <w:bottom w:val="single" w:sz="8" w:space="0" w:color="auto"/>
      </w:pBdr>
      <w:spacing w:before="100" w:beforeAutospacing="1" w:after="100" w:afterAutospacing="1"/>
      <w:jc w:val="right"/>
    </w:pPr>
    <w:rPr>
      <w:b/>
      <w:bCs/>
      <w:sz w:val="16"/>
      <w:szCs w:val="16"/>
      <w:lang w:val="en-US" w:eastAsia="en-US"/>
    </w:rPr>
  </w:style>
  <w:style w:type="paragraph" w:customStyle="1" w:styleId="xl110">
    <w:name w:val="xl110"/>
    <w:basedOn w:val="Parasts"/>
    <w:rsid w:val="00C959FA"/>
    <w:pPr>
      <w:pBdr>
        <w:top w:val="single" w:sz="8" w:space="0" w:color="auto"/>
        <w:bottom w:val="single" w:sz="8" w:space="0" w:color="auto"/>
        <w:right w:val="single" w:sz="4" w:space="0" w:color="auto"/>
      </w:pBdr>
      <w:spacing w:before="100" w:beforeAutospacing="1" w:after="100" w:afterAutospacing="1"/>
      <w:jc w:val="right"/>
    </w:pPr>
    <w:rPr>
      <w:b/>
      <w:bCs/>
      <w:sz w:val="16"/>
      <w:szCs w:val="16"/>
      <w:lang w:val="en-US" w:eastAsia="en-US"/>
    </w:rPr>
  </w:style>
  <w:style w:type="paragraph" w:customStyle="1" w:styleId="xl111">
    <w:name w:val="xl111"/>
    <w:basedOn w:val="Parasts"/>
    <w:rsid w:val="00C959FA"/>
    <w:pPr>
      <w:pBdr>
        <w:top w:val="single" w:sz="8" w:space="0" w:color="auto"/>
        <w:left w:val="single" w:sz="8" w:space="0" w:color="auto"/>
        <w:bottom w:val="single" w:sz="8" w:space="0" w:color="auto"/>
      </w:pBdr>
      <w:spacing w:before="100" w:beforeAutospacing="1" w:after="100" w:afterAutospacing="1"/>
      <w:jc w:val="right"/>
      <w:textAlignment w:val="center"/>
    </w:pPr>
    <w:rPr>
      <w:b/>
      <w:bCs/>
      <w:sz w:val="16"/>
      <w:szCs w:val="16"/>
      <w:lang w:val="en-US" w:eastAsia="en-US"/>
    </w:rPr>
  </w:style>
  <w:style w:type="paragraph" w:customStyle="1" w:styleId="xl112">
    <w:name w:val="xl112"/>
    <w:basedOn w:val="Parasts"/>
    <w:rsid w:val="00C959FA"/>
    <w:pPr>
      <w:pBdr>
        <w:top w:val="single" w:sz="8" w:space="0" w:color="auto"/>
        <w:bottom w:val="single" w:sz="8" w:space="0" w:color="auto"/>
      </w:pBdr>
      <w:spacing w:before="100" w:beforeAutospacing="1" w:after="100" w:afterAutospacing="1"/>
      <w:jc w:val="right"/>
      <w:textAlignment w:val="center"/>
    </w:pPr>
    <w:rPr>
      <w:b/>
      <w:bCs/>
      <w:sz w:val="16"/>
      <w:szCs w:val="16"/>
      <w:lang w:val="en-US" w:eastAsia="en-US"/>
    </w:rPr>
  </w:style>
  <w:style w:type="paragraph" w:customStyle="1" w:styleId="xl113">
    <w:name w:val="xl113"/>
    <w:basedOn w:val="Parasts"/>
    <w:rsid w:val="00C959FA"/>
    <w:pPr>
      <w:pBdr>
        <w:top w:val="single" w:sz="8" w:space="0" w:color="auto"/>
        <w:bottom w:val="single" w:sz="8" w:space="0" w:color="auto"/>
        <w:right w:val="single" w:sz="8" w:space="0" w:color="auto"/>
      </w:pBdr>
      <w:spacing w:before="100" w:beforeAutospacing="1" w:after="100" w:afterAutospacing="1"/>
      <w:jc w:val="right"/>
      <w:textAlignment w:val="center"/>
    </w:pPr>
    <w:rPr>
      <w:b/>
      <w:bCs/>
      <w:sz w:val="16"/>
      <w:szCs w:val="16"/>
      <w:lang w:val="en-US" w:eastAsia="en-US"/>
    </w:rPr>
  </w:style>
  <w:style w:type="paragraph" w:customStyle="1" w:styleId="xl114">
    <w:name w:val="xl114"/>
    <w:basedOn w:val="Parasts"/>
    <w:rsid w:val="00C959FA"/>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16"/>
      <w:szCs w:val="16"/>
      <w:lang w:val="en-US" w:eastAsia="en-US"/>
    </w:rPr>
  </w:style>
  <w:style w:type="paragraph" w:customStyle="1" w:styleId="xl115">
    <w:name w:val="xl115"/>
    <w:basedOn w:val="Parasts"/>
    <w:rsid w:val="00C959FA"/>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16"/>
      <w:szCs w:val="16"/>
      <w:lang w:val="en-US" w:eastAsia="en-US"/>
    </w:rPr>
  </w:style>
  <w:style w:type="paragraph" w:customStyle="1" w:styleId="xl116">
    <w:name w:val="xl116"/>
    <w:basedOn w:val="Parasts"/>
    <w:rsid w:val="00C959FA"/>
    <w:pPr>
      <w:pBdr>
        <w:top w:val="single" w:sz="8" w:space="0" w:color="auto"/>
        <w:left w:val="single" w:sz="4" w:space="0" w:color="auto"/>
        <w:bottom w:val="single" w:sz="8" w:space="0" w:color="auto"/>
        <w:right w:val="single" w:sz="8" w:space="0" w:color="auto"/>
      </w:pBdr>
      <w:spacing w:before="100" w:beforeAutospacing="1" w:after="100" w:afterAutospacing="1"/>
      <w:jc w:val="right"/>
    </w:pPr>
    <w:rPr>
      <w:b/>
      <w:bCs/>
      <w:sz w:val="16"/>
      <w:szCs w:val="16"/>
      <w:lang w:val="en-US" w:eastAsia="en-US"/>
    </w:rPr>
  </w:style>
  <w:style w:type="paragraph" w:customStyle="1" w:styleId="xl117">
    <w:name w:val="xl117"/>
    <w:basedOn w:val="Parasts"/>
    <w:rsid w:val="00C959F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18">
    <w:name w:val="xl118"/>
    <w:basedOn w:val="Parasts"/>
    <w:rsid w:val="00C959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19">
    <w:name w:val="xl119"/>
    <w:basedOn w:val="Parasts"/>
    <w:rsid w:val="00C959F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val="en-US" w:eastAsia="en-US"/>
    </w:rPr>
  </w:style>
  <w:style w:type="paragraph" w:customStyle="1" w:styleId="xl120">
    <w:name w:val="xl120"/>
    <w:basedOn w:val="Parasts"/>
    <w:rsid w:val="00C959F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1">
    <w:name w:val="xl121"/>
    <w:basedOn w:val="Parasts"/>
    <w:rsid w:val="00C959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2">
    <w:name w:val="xl122"/>
    <w:basedOn w:val="Parasts"/>
    <w:rsid w:val="00C959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3">
    <w:name w:val="xl123"/>
    <w:basedOn w:val="Parasts"/>
    <w:rsid w:val="00C959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4">
    <w:name w:val="xl124"/>
    <w:basedOn w:val="Parasts"/>
    <w:rsid w:val="00C959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5">
    <w:name w:val="xl125"/>
    <w:basedOn w:val="Parasts"/>
    <w:rsid w:val="00C959F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val="en-US" w:eastAsia="en-US"/>
    </w:rPr>
  </w:style>
  <w:style w:type="paragraph" w:customStyle="1" w:styleId="xl126">
    <w:name w:val="xl126"/>
    <w:basedOn w:val="Parasts"/>
    <w:rsid w:val="00C959F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val="en-US" w:eastAsia="en-US"/>
    </w:rPr>
  </w:style>
  <w:style w:type="paragraph" w:customStyle="1" w:styleId="xl127">
    <w:name w:val="xl127"/>
    <w:basedOn w:val="Parasts"/>
    <w:rsid w:val="00C959FA"/>
    <w:pPr>
      <w:pBdr>
        <w:top w:val="single" w:sz="8" w:space="0" w:color="auto"/>
        <w:bottom w:val="single" w:sz="8" w:space="0" w:color="auto"/>
        <w:right w:val="single" w:sz="8" w:space="0" w:color="auto"/>
      </w:pBdr>
      <w:spacing w:before="100" w:beforeAutospacing="1" w:after="100" w:afterAutospacing="1"/>
      <w:jc w:val="right"/>
    </w:pPr>
    <w:rPr>
      <w:b/>
      <w:bCs/>
      <w:sz w:val="16"/>
      <w:szCs w:val="16"/>
      <w:lang w:val="en-US" w:eastAsia="en-US"/>
    </w:rPr>
  </w:style>
  <w:style w:type="paragraph" w:customStyle="1" w:styleId="xl128">
    <w:name w:val="xl128"/>
    <w:basedOn w:val="Parasts"/>
    <w:rsid w:val="00C959FA"/>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FF0000"/>
      <w:sz w:val="16"/>
      <w:szCs w:val="16"/>
      <w:lang w:val="en-US" w:eastAsia="en-US"/>
    </w:rPr>
  </w:style>
  <w:style w:type="paragraph" w:customStyle="1" w:styleId="xl129">
    <w:name w:val="xl129"/>
    <w:basedOn w:val="Parasts"/>
    <w:rsid w:val="00C959FA"/>
    <w:pPr>
      <w:pBdr>
        <w:top w:val="single" w:sz="8" w:space="0" w:color="auto"/>
        <w:bottom w:val="single" w:sz="8" w:space="0" w:color="auto"/>
      </w:pBdr>
      <w:spacing w:before="100" w:beforeAutospacing="1" w:after="100" w:afterAutospacing="1"/>
      <w:jc w:val="right"/>
      <w:textAlignment w:val="center"/>
    </w:pPr>
    <w:rPr>
      <w:b/>
      <w:bCs/>
      <w:color w:val="FF0000"/>
      <w:sz w:val="16"/>
      <w:szCs w:val="16"/>
      <w:lang w:val="en-US" w:eastAsia="en-US"/>
    </w:rPr>
  </w:style>
  <w:style w:type="paragraph" w:customStyle="1" w:styleId="xl130">
    <w:name w:val="xl130"/>
    <w:basedOn w:val="Parasts"/>
    <w:rsid w:val="00C959FA"/>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FF0000"/>
      <w:sz w:val="16"/>
      <w:szCs w:val="16"/>
      <w:lang w:val="en-US" w:eastAsia="en-US"/>
    </w:rPr>
  </w:style>
  <w:style w:type="table" w:customStyle="1" w:styleId="Reatabula2">
    <w:name w:val="Režģa tabula2"/>
    <w:basedOn w:val="Parastatabula"/>
    <w:next w:val="Reatabula"/>
    <w:uiPriority w:val="39"/>
    <w:rsid w:val="007372C1"/>
    <w:pPr>
      <w:spacing w:after="0" w:line="240" w:lineRule="auto"/>
    </w:pPr>
    <w:rPr>
      <w:rFonts w:ascii="Calibri" w:eastAsia="Calibri" w:hAnsi="Calibri"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dddoktorat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sts@limbazuslimnica.lv" TargetMode="External"/><Relationship Id="rId4" Type="http://schemas.openxmlformats.org/officeDocument/2006/relationships/settings" Target="settings.xml"/><Relationship Id="rId9" Type="http://schemas.openxmlformats.org/officeDocument/2006/relationships/hyperlink" Target="https://www.limbazunovads.lv/lv/cenu-aptauj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4BFA-D86A-4093-A246-0998D264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5168</TotalTime>
  <Pages>7</Pages>
  <Words>1832</Words>
  <Characters>10449</Characters>
  <Application>Microsoft Office Word</Application>
  <DocSecurity>0</DocSecurity>
  <Lines>87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Monta Mazirska</cp:lastModifiedBy>
  <cp:revision>42</cp:revision>
  <cp:lastPrinted>2026-06-16T08:41:00Z</cp:lastPrinted>
  <dcterms:created xsi:type="dcterms:W3CDTF">2026-02-19T07:15:00Z</dcterms:created>
  <dcterms:modified xsi:type="dcterms:W3CDTF">2026-06-16T10:12:00Z</dcterms:modified>
</cp:coreProperties>
</file>