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1254F" w14:textId="163947B2" w:rsidR="000A1130" w:rsidRDefault="005A1DCD" w:rsidP="000A1130">
      <w:pPr>
        <w:spacing w:after="0" w:line="240" w:lineRule="auto"/>
        <w:jc w:val="center"/>
        <w:rPr>
          <w:rFonts w:ascii="Times New Roman" w:eastAsia="Times New Roman" w:hAnsi="Times New Roman" w:cs="Times New Roman"/>
          <w:b/>
          <w:bCs/>
          <w:caps/>
          <w:sz w:val="24"/>
          <w:szCs w:val="24"/>
        </w:rPr>
      </w:pPr>
      <w:r>
        <w:rPr>
          <w:noProof/>
          <w:lang w:eastAsia="lv-LV"/>
        </w:rPr>
        <w:drawing>
          <wp:inline distT="0" distB="0" distL="0" distR="0" wp14:anchorId="2E802958" wp14:editId="05BED8DC">
            <wp:extent cx="757555" cy="901065"/>
            <wp:effectExtent l="0" t="0" r="4445" b="0"/>
            <wp:docPr id="1" name="Attēls 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inline>
        </w:drawing>
      </w:r>
    </w:p>
    <w:p w14:paraId="260140EF" w14:textId="77777777" w:rsidR="000A1130" w:rsidRDefault="000A1130" w:rsidP="000A1130">
      <w:pPr>
        <w:spacing w:after="0" w:line="240" w:lineRule="auto"/>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noProof/>
          <w:sz w:val="24"/>
          <w:szCs w:val="24"/>
          <w:lang w:eastAsia="lv-LV"/>
        </w:rPr>
        <w:t>Limbažu novada pašvaldība</w:t>
      </w:r>
    </w:p>
    <w:p w14:paraId="1924E6C5" w14:textId="77777777" w:rsidR="000A1130" w:rsidRDefault="000A1130" w:rsidP="000A1130">
      <w:pPr>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noProof/>
          <w:sz w:val="28"/>
          <w:szCs w:val="28"/>
        </w:rPr>
        <w:t>Salacgrīvas kultūras centrs</w:t>
      </w:r>
    </w:p>
    <w:p w14:paraId="37B5D428"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proofErr w:type="spellStart"/>
      <w:r>
        <w:rPr>
          <w:rFonts w:ascii="Times New Roman" w:eastAsia="Times New Roman" w:hAnsi="Times New Roman" w:cs="Times New Roman"/>
          <w:sz w:val="18"/>
          <w:szCs w:val="20"/>
          <w:lang w:eastAsia="lv-LV"/>
        </w:rPr>
        <w:t>Reģ</w:t>
      </w:r>
      <w:proofErr w:type="spellEnd"/>
      <w:r>
        <w:rPr>
          <w:rFonts w:ascii="Times New Roman" w:eastAsia="Times New Roman" w:hAnsi="Times New Roman" w:cs="Times New Roman"/>
          <w:sz w:val="18"/>
          <w:szCs w:val="20"/>
          <w:lang w:eastAsia="lv-LV"/>
        </w:rPr>
        <w:t xml:space="preserve">. Nr. </w:t>
      </w:r>
      <w:r>
        <w:rPr>
          <w:rFonts w:ascii="Times New Roman" w:eastAsia="Times New Roman" w:hAnsi="Times New Roman" w:cs="Times New Roman"/>
          <w:noProof/>
          <w:sz w:val="18"/>
          <w:szCs w:val="20"/>
          <w:lang w:eastAsia="lv-LV"/>
        </w:rPr>
        <w:t>40900027981</w:t>
      </w:r>
      <w:r>
        <w:rPr>
          <w:rFonts w:ascii="Times New Roman" w:eastAsia="Times New Roman" w:hAnsi="Times New Roman" w:cs="Times New Roman"/>
          <w:sz w:val="18"/>
          <w:szCs w:val="20"/>
          <w:lang w:eastAsia="lv-LV"/>
        </w:rPr>
        <w:t xml:space="preserve">; </w:t>
      </w:r>
      <w:r>
        <w:rPr>
          <w:rFonts w:ascii="Times New Roman" w:eastAsia="Times New Roman" w:hAnsi="Times New Roman" w:cs="Times New Roman"/>
          <w:noProof/>
          <w:sz w:val="18"/>
          <w:szCs w:val="20"/>
          <w:lang w:eastAsia="lv-LV"/>
        </w:rPr>
        <w:t>Ostas iela 3, Salacgrīva, Limbažu novads, LV-4033</w:t>
      </w:r>
      <w:r>
        <w:rPr>
          <w:rFonts w:ascii="Times New Roman" w:eastAsia="Times New Roman" w:hAnsi="Times New Roman" w:cs="Times New Roman"/>
          <w:sz w:val="18"/>
          <w:szCs w:val="20"/>
          <w:lang w:eastAsia="lv-LV"/>
        </w:rPr>
        <w:t xml:space="preserve">; </w:t>
      </w:r>
    </w:p>
    <w:p w14:paraId="5598CC09"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sz w:val="18"/>
          <w:szCs w:val="20"/>
          <w:lang w:eastAsia="lv-LV"/>
        </w:rPr>
        <w:t>E-pasts</w:t>
      </w:r>
      <w:r>
        <w:rPr>
          <w:rFonts w:ascii="Times New Roman" w:eastAsia="Times New Roman" w:hAnsi="Times New Roman" w:cs="Times New Roman"/>
          <w:iCs/>
          <w:sz w:val="18"/>
          <w:szCs w:val="20"/>
          <w:lang w:eastAsia="lv-LV"/>
        </w:rPr>
        <w:t xml:space="preserve"> </w:t>
      </w:r>
      <w:r>
        <w:rPr>
          <w:rFonts w:ascii="Times New Roman" w:eastAsia="Times New Roman" w:hAnsi="Times New Roman" w:cs="Times New Roman"/>
          <w:iCs/>
          <w:noProof/>
          <w:sz w:val="18"/>
          <w:szCs w:val="20"/>
          <w:lang w:eastAsia="lv-LV"/>
        </w:rPr>
        <w:t>salacgrivas.kc@limbazunovads.lv</w:t>
      </w:r>
      <w:r>
        <w:rPr>
          <w:rFonts w:ascii="Times New Roman" w:eastAsia="Times New Roman" w:hAnsi="Times New Roman" w:cs="Times New Roman"/>
          <w:iCs/>
          <w:sz w:val="18"/>
          <w:szCs w:val="20"/>
          <w:lang w:eastAsia="lv-LV"/>
        </w:rPr>
        <w:t>;</w:t>
      </w:r>
      <w:r>
        <w:rPr>
          <w:rFonts w:ascii="Times New Roman" w:eastAsia="Times New Roman" w:hAnsi="Times New Roman" w:cs="Times New Roman"/>
          <w:sz w:val="18"/>
          <w:szCs w:val="20"/>
          <w:lang w:eastAsia="lv-LV"/>
        </w:rPr>
        <w:t xml:space="preserve"> tālrunis </w:t>
      </w:r>
      <w:r>
        <w:rPr>
          <w:rFonts w:ascii="Times New Roman" w:eastAsia="Times New Roman" w:hAnsi="Times New Roman" w:cs="Times New Roman"/>
          <w:noProof/>
          <w:sz w:val="18"/>
          <w:szCs w:val="20"/>
          <w:lang w:eastAsia="lv-LV"/>
        </w:rPr>
        <w:t>64041458</w:t>
      </w:r>
    </w:p>
    <w:p w14:paraId="61D85660" w14:textId="77777777" w:rsidR="000A1130" w:rsidRDefault="000A1130" w:rsidP="000A1130">
      <w:pPr>
        <w:spacing w:after="0" w:line="240" w:lineRule="auto"/>
        <w:jc w:val="center"/>
        <w:rPr>
          <w:rFonts w:ascii="Times New Roman" w:eastAsia="Times New Roman" w:hAnsi="Times New Roman" w:cs="Times New Roman"/>
          <w:bCs/>
          <w:sz w:val="24"/>
          <w:szCs w:val="24"/>
          <w:lang w:val="en-GB"/>
        </w:rPr>
      </w:pPr>
    </w:p>
    <w:p w14:paraId="43768A4D" w14:textId="77777777" w:rsidR="000A1130" w:rsidRDefault="000A1130" w:rsidP="000A1130">
      <w:pPr>
        <w:tabs>
          <w:tab w:val="left" w:pos="490"/>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35A47541" w14:textId="77777777" w:rsidR="000A1130" w:rsidRDefault="000A1130" w:rsidP="000A1130">
      <w:pPr>
        <w:spacing w:after="0" w:line="240" w:lineRule="auto"/>
        <w:ind w:right="84"/>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Uzaicinājums iesniegt piedāvājumu cenu aptaujai</w:t>
      </w:r>
    </w:p>
    <w:p w14:paraId="01330AD2" w14:textId="77777777" w:rsidR="000A1130" w:rsidRDefault="000A1130" w:rsidP="000A1130">
      <w:pPr>
        <w:spacing w:after="0" w:line="240" w:lineRule="auto"/>
        <w:ind w:right="566"/>
        <w:rPr>
          <w:rFonts w:ascii="Times New Roman" w:eastAsia="Times New Roman" w:hAnsi="Times New Roman" w:cs="Times New Roman"/>
          <w:color w:val="00B050"/>
          <w:sz w:val="16"/>
          <w:szCs w:val="16"/>
          <w:lang w:eastAsia="lv-LV"/>
        </w:rPr>
      </w:pPr>
    </w:p>
    <w:p w14:paraId="1E32C35A" w14:textId="6C667BAB"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E56B1A">
        <w:rPr>
          <w:rFonts w:ascii="Times New Roman" w:hAnsi="Times New Roman" w:cs="Times New Roman"/>
          <w:b/>
          <w:bCs/>
          <w:sz w:val="24"/>
          <w:szCs w:val="24"/>
        </w:rPr>
        <w:t>Zvejnieku</w:t>
      </w:r>
      <w:r w:rsidR="00E56B1A" w:rsidRPr="003B32B6">
        <w:rPr>
          <w:rFonts w:ascii="Times New Roman" w:hAnsi="Times New Roman" w:cs="Times New Roman"/>
          <w:b/>
          <w:bCs/>
          <w:sz w:val="24"/>
          <w:szCs w:val="24"/>
        </w:rPr>
        <w:t xml:space="preserve"> svētkos </w:t>
      </w:r>
      <w:r w:rsidR="008B311A">
        <w:rPr>
          <w:rFonts w:ascii="Times New Roman" w:hAnsi="Times New Roman" w:cs="Times New Roman"/>
          <w:b/>
          <w:bCs/>
          <w:sz w:val="24"/>
          <w:szCs w:val="24"/>
        </w:rPr>
        <w:t>.</w:t>
      </w:r>
      <w:r>
        <w:rPr>
          <w:rFonts w:ascii="Times New Roman" w:hAnsi="Times New Roman" w:cs="Times New Roman"/>
          <w:b/>
          <w:bCs/>
          <w:sz w:val="24"/>
          <w:szCs w:val="24"/>
        </w:rPr>
        <w:t>”</w:t>
      </w:r>
    </w:p>
    <w:p w14:paraId="1C7D1BDB"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Līguma izpildes vieta – Ostas ielas laukums pie Salacgrīvas kultūras centra, Ostas ielā 3, Salacg</w:t>
      </w:r>
      <w:r>
        <w:rPr>
          <w:rFonts w:ascii="Times New Roman" w:eastAsia="Times New Roman" w:hAnsi="Times New Roman" w:cs="Times New Roman"/>
          <w:sz w:val="24"/>
          <w:szCs w:val="24"/>
        </w:rPr>
        <w:t>rīva, Limbažu novads</w:t>
      </w:r>
      <w:r>
        <w:rPr>
          <w:rFonts w:ascii="Times New Roman" w:eastAsia="Times New Roman" w:hAnsi="Times New Roman" w:cs="Times New Roman"/>
          <w:color w:val="000000" w:themeColor="text1"/>
          <w:sz w:val="24"/>
          <w:szCs w:val="24"/>
        </w:rPr>
        <w:t>.</w:t>
      </w:r>
    </w:p>
    <w:p w14:paraId="06A25C78" w14:textId="0AE69596"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Līgumā paredzēto darbu izpildes laiks – 202</w:t>
      </w:r>
      <w:r w:rsidR="00AA6817">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gada 1</w:t>
      </w:r>
      <w:r w:rsidR="00AA6817">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xml:space="preserve">. </w:t>
      </w:r>
      <w:r w:rsidR="008B311A">
        <w:rPr>
          <w:rFonts w:ascii="Times New Roman" w:eastAsia="Times New Roman" w:hAnsi="Times New Roman" w:cs="Times New Roman"/>
          <w:color w:val="000000" w:themeColor="text1"/>
          <w:sz w:val="24"/>
          <w:szCs w:val="24"/>
        </w:rPr>
        <w:t>jūlija</w:t>
      </w:r>
      <w:r>
        <w:rPr>
          <w:rFonts w:ascii="Times New Roman" w:eastAsia="Times New Roman" w:hAnsi="Times New Roman" w:cs="Times New Roman"/>
          <w:color w:val="000000" w:themeColor="text1"/>
          <w:sz w:val="24"/>
          <w:szCs w:val="24"/>
        </w:rPr>
        <w:t xml:space="preserve"> 17.00 līdz 1</w:t>
      </w:r>
      <w:r w:rsidR="00AA6817">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r w:rsidR="008B311A">
        <w:rPr>
          <w:rFonts w:ascii="Times New Roman" w:eastAsia="Times New Roman" w:hAnsi="Times New Roman" w:cs="Times New Roman"/>
          <w:color w:val="000000" w:themeColor="text1"/>
          <w:sz w:val="24"/>
          <w:szCs w:val="24"/>
        </w:rPr>
        <w:t xml:space="preserve"> jūlija</w:t>
      </w:r>
      <w:r>
        <w:rPr>
          <w:rFonts w:ascii="Times New Roman" w:eastAsia="Times New Roman" w:hAnsi="Times New Roman" w:cs="Times New Roman"/>
          <w:color w:val="000000" w:themeColor="text1"/>
          <w:sz w:val="24"/>
          <w:szCs w:val="24"/>
        </w:rPr>
        <w:t>18.00.</w:t>
      </w:r>
    </w:p>
    <w:p w14:paraId="1DC21065"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Pr>
          <w:rFonts w:ascii="Times New Roman" w:eastAsia="Times New Roman" w:hAnsi="Times New Roman" w:cs="Times New Roman"/>
          <w:b/>
          <w:bCs/>
          <w:sz w:val="24"/>
          <w:szCs w:val="24"/>
        </w:rPr>
        <w:t>cenu.</w:t>
      </w:r>
    </w:p>
    <w:p w14:paraId="38FBB5A4"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Līguma apmaksa</w:t>
      </w:r>
      <w:r>
        <w:rPr>
          <w:rFonts w:ascii="Times New Roman" w:eastAsia="Times New Roman" w:hAnsi="Times New Roman" w:cs="Times New Roman"/>
          <w:color w:val="000000" w:themeColor="text1"/>
          <w:sz w:val="24"/>
          <w:szCs w:val="24"/>
        </w:rPr>
        <w:t xml:space="preserve"> – gala maksājums </w:t>
      </w:r>
      <w:r>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2B742697"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1F92E19" w14:textId="2590D352"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cenu aptaujai var iesniegt </w:t>
      </w:r>
      <w:r>
        <w:rPr>
          <w:rFonts w:ascii="Times New Roman" w:eastAsia="Times New Roman" w:hAnsi="Times New Roman" w:cs="Times New Roman"/>
          <w:b/>
          <w:bCs/>
          <w:sz w:val="24"/>
          <w:szCs w:val="24"/>
        </w:rPr>
        <w:t>līdz 202</w:t>
      </w:r>
      <w:r w:rsidR="00AA6817">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.gada </w:t>
      </w:r>
      <w:r w:rsidR="00AA6817">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008B311A">
        <w:rPr>
          <w:rFonts w:ascii="Times New Roman" w:eastAsia="Times New Roman" w:hAnsi="Times New Roman" w:cs="Times New Roman"/>
          <w:b/>
          <w:bCs/>
          <w:sz w:val="24"/>
          <w:szCs w:val="24"/>
        </w:rPr>
        <w:t>jūnija</w:t>
      </w:r>
      <w:r>
        <w:rPr>
          <w:rFonts w:ascii="Times New Roman" w:eastAsia="Times New Roman" w:hAnsi="Times New Roman" w:cs="Times New Roman"/>
          <w:b/>
          <w:bCs/>
          <w:sz w:val="24"/>
          <w:szCs w:val="24"/>
        </w:rPr>
        <w:t xml:space="preserve"> plkst. 16:00</w:t>
      </w:r>
    </w:p>
    <w:p w14:paraId="6F6A343E"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Piedāvājumi, kas tiks iesniegti pēc zemāk norādīta termiņa, netiks vērtēti.</w:t>
      </w:r>
    </w:p>
    <w:p w14:paraId="58633372"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Piedāvājumi var tikt iesniegti:</w:t>
      </w:r>
    </w:p>
    <w:p w14:paraId="70B97F3E"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iesniedzot personīgi Salacgrīvas kultūras centrā Ostas ielā 3, Salacgrīvā, Limbažu novadā;</w:t>
      </w:r>
    </w:p>
    <w:p w14:paraId="17535DC5"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44105F0"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ieskanētu pa e-pastu </w:t>
      </w:r>
      <w:hyperlink r:id="rId8" w:history="1">
        <w:r>
          <w:rPr>
            <w:rStyle w:val="Hyperlink"/>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pēc tam oriģinālu nosūtot pa pastu;</w:t>
      </w:r>
    </w:p>
    <w:p w14:paraId="7D8DAAF1"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elektroniski parakstītu uz e-pastu </w:t>
      </w:r>
      <w:hyperlink r:id="rId9" w:history="1">
        <w:r>
          <w:rPr>
            <w:rStyle w:val="Hyperlink"/>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xml:space="preserve"> </w:t>
      </w:r>
    </w:p>
    <w:p w14:paraId="3EE3C8FA"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Piedāvājumā iesniedzamie dokumenti:</w:t>
      </w:r>
    </w:p>
    <w:p w14:paraId="43A1E82D"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Piedāvājuma veidlapa (1. pielikums);</w:t>
      </w:r>
    </w:p>
    <w:p w14:paraId="3554D985"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Finanšu piedāvājuma veidlapa (3. pielikums);</w:t>
      </w:r>
    </w:p>
    <w:p w14:paraId="13298E9F"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Apliecinājums par neatkarīgi izstrādātu piedāvājumu ( 4.pielikums).</w:t>
      </w:r>
    </w:p>
    <w:p w14:paraId="3C51324B"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Kontaktpersona:  Pārsla Dzērve, tālr.29418614.</w:t>
      </w:r>
    </w:p>
    <w:p w14:paraId="12033A7F" w14:textId="77777777" w:rsidR="000A1130" w:rsidRDefault="000A1130" w:rsidP="000A1130">
      <w:pPr>
        <w:spacing w:after="0" w:line="240" w:lineRule="auto"/>
        <w:ind w:right="9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Pr>
          <w:rFonts w:ascii="Times New Roman" w:eastAsia="Times New Roman" w:hAnsi="Times New Roman" w:cs="Times New Roman"/>
          <w:sz w:val="24"/>
          <w:szCs w:val="24"/>
          <w:lang w:eastAsia="lv-LV"/>
        </w:rPr>
        <w:tab/>
      </w:r>
    </w:p>
    <w:p w14:paraId="20E7C60C"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1.pielikums. Piedāvājuma veidlapa uz 1 (vienas) lapas;</w:t>
      </w:r>
    </w:p>
    <w:p w14:paraId="76A57EC4"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2.pielikums. Tehniskā specifikācija uz 1 (vienas) lapas;</w:t>
      </w:r>
    </w:p>
    <w:p w14:paraId="45FD1F30"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3.pielikums. Finanšu piedāvājuma veidlapa uz 2 (divām) lapām;</w:t>
      </w:r>
    </w:p>
    <w:p w14:paraId="1AA24331"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5DF85E9B" w14:textId="77777777" w:rsidR="000A1130" w:rsidRDefault="000A1130" w:rsidP="000A1130">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
          <w:bCs/>
          <w:noProof/>
          <w:sz w:val="24"/>
          <w:szCs w:val="24"/>
          <w:lang w:eastAsia="lv-LV"/>
        </w:rPr>
        <w:br w:type="page"/>
      </w:r>
      <w:r>
        <w:rPr>
          <w:rFonts w:ascii="Times New Roman" w:eastAsia="Times New Roman" w:hAnsi="Times New Roman" w:cs="Times New Roman"/>
          <w:bCs/>
          <w:sz w:val="24"/>
          <w:szCs w:val="24"/>
          <w:lang w:eastAsia="lv-LV"/>
        </w:rPr>
        <w:lastRenderedPageBreak/>
        <w:t>1.pielikums</w:t>
      </w:r>
    </w:p>
    <w:p w14:paraId="1C5235CE"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8E6DCFB" w14:textId="1973D174"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Zvejnieku svētkos</w:t>
      </w:r>
      <w:r>
        <w:rPr>
          <w:rFonts w:ascii="Times New Roman" w:hAnsi="Times New Roman" w:cs="Times New Roman"/>
          <w:b/>
          <w:bCs/>
          <w:sz w:val="24"/>
          <w:szCs w:val="24"/>
        </w:rPr>
        <w:t>”</w:t>
      </w:r>
    </w:p>
    <w:p w14:paraId="6BB8450D" w14:textId="77777777" w:rsidR="000A1130" w:rsidRDefault="000A1130" w:rsidP="000A1130">
      <w:pPr>
        <w:spacing w:after="0" w:line="240" w:lineRule="auto"/>
        <w:ind w:right="98"/>
        <w:jc w:val="right"/>
        <w:rPr>
          <w:rFonts w:ascii="Times New Roman" w:eastAsia="Times New Roman" w:hAnsi="Times New Roman" w:cs="Times New Roman"/>
          <w:b/>
          <w:sz w:val="24"/>
          <w:szCs w:val="24"/>
          <w:lang w:eastAsia="lv-LV"/>
        </w:rPr>
      </w:pPr>
    </w:p>
    <w:p w14:paraId="173DE296"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3C2A4678"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3CDE495A" w14:textId="77777777" w:rsidR="000A1130" w:rsidRDefault="000A1130" w:rsidP="000A1130">
      <w:pPr>
        <w:spacing w:line="252"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PIEDĀVĀJUMA VEIDLAPA</w:t>
      </w:r>
    </w:p>
    <w:p w14:paraId="36B0E0C8" w14:textId="01CDC404" w:rsidR="000A1130" w:rsidRDefault="000A1130" w:rsidP="000A113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___.____.202</w:t>
      </w:r>
      <w:r w:rsidR="00AA6817">
        <w:rPr>
          <w:rFonts w:ascii="Times New Roman" w:eastAsia="Times New Roman" w:hAnsi="Times New Roman" w:cs="Times New Roman"/>
          <w:b/>
          <w:sz w:val="24"/>
          <w:szCs w:val="24"/>
          <w:lang w:eastAsia="lv-LV"/>
        </w:rPr>
        <w:t>6</w:t>
      </w:r>
      <w:r>
        <w:rPr>
          <w:rFonts w:ascii="Times New Roman" w:eastAsia="Times New Roman" w:hAnsi="Times New Roman" w:cs="Times New Roman"/>
          <w:b/>
          <w:sz w:val="24"/>
          <w:szCs w:val="24"/>
          <w:lang w:eastAsia="lv-LV"/>
        </w:rPr>
        <w:t xml:space="preserve">. </w:t>
      </w:r>
    </w:p>
    <w:p w14:paraId="3AAC1F64" w14:textId="77777777" w:rsidR="000A1130" w:rsidRDefault="000A1130" w:rsidP="000A1130">
      <w:pPr>
        <w:spacing w:after="0" w:line="240" w:lineRule="auto"/>
        <w:rPr>
          <w:rFonts w:ascii="Times New Roman" w:eastAsia="Times New Roman" w:hAnsi="Times New Roman" w:cs="Times New Roman"/>
          <w:b/>
          <w:sz w:val="24"/>
          <w:szCs w:val="24"/>
          <w:lang w:eastAsia="lv-LV"/>
        </w:rPr>
      </w:pPr>
    </w:p>
    <w:p w14:paraId="783D04C9" w14:textId="6CF9EF44"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ab/>
      </w:r>
      <w:r>
        <w:rPr>
          <w:rFonts w:ascii="Times New Roman" w:eastAsia="Times New Roman" w:hAnsi="Times New Roman" w:cs="Times New Roman"/>
          <w:bCs/>
          <w:sz w:val="24"/>
          <w:szCs w:val="24"/>
          <w:lang w:eastAsia="lv-LV"/>
        </w:rPr>
        <w:t xml:space="preserve">Iesniedzam savu sagatavoto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Zvejnieku svētkos”</w:t>
      </w:r>
      <w:r>
        <w:rPr>
          <w:rFonts w:ascii="Times New Roman" w:eastAsia="Times New Roman" w:hAnsi="Times New Roman" w:cs="Times New Roman"/>
          <w:bCs/>
          <w:sz w:val="24"/>
          <w:szCs w:val="24"/>
          <w:lang w:eastAsia="lv-LV"/>
        </w:rPr>
        <w:t xml:space="preserve"> norādām sekojošu informāciju:</w:t>
      </w:r>
    </w:p>
    <w:p w14:paraId="57ED7B78" w14:textId="77777777" w:rsidR="000A1130" w:rsidRDefault="000A1130" w:rsidP="000A1130">
      <w:pPr>
        <w:spacing w:after="0" w:line="240" w:lineRule="auto"/>
        <w:jc w:val="both"/>
        <w:rPr>
          <w:rFonts w:ascii="Times New Roman" w:eastAsia="Times New Roman" w:hAnsi="Times New Roman" w:cs="Times New Roman"/>
          <w:b/>
          <w:sz w:val="24"/>
          <w:szCs w:val="24"/>
          <w:lang w:eastAsia="lv-LV"/>
        </w:rPr>
      </w:pPr>
    </w:p>
    <w:p w14:paraId="4CA68C86" w14:textId="77777777" w:rsidR="000A1130" w:rsidRDefault="000A1130" w:rsidP="000A1130">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0A1130" w14:paraId="2CC9F22C" w14:textId="77777777" w:rsidTr="000A1130">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69DA08"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Pretendenta nosaukums</w:t>
            </w:r>
          </w:p>
          <w:p w14:paraId="73DE2737"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C935FA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6549A865"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C4DA9"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Reģistrācijas Nr.</w:t>
            </w:r>
          </w:p>
          <w:p w14:paraId="221C37C5"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F943F35"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03C092AA"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5CE2A38" w14:textId="77777777" w:rsidR="000A1130" w:rsidRDefault="000A1130">
            <w:pPr>
              <w:snapToGrid w:val="0"/>
              <w:spacing w:after="0" w:line="252" w:lineRule="auto"/>
              <w:rPr>
                <w:rFonts w:ascii="Times New Roman" w:eastAsia="Times New Roman" w:hAnsi="Times New Roman" w:cs="Times New Roman"/>
                <w:b/>
                <w:highlight w:val="yellow"/>
              </w:rPr>
            </w:pPr>
            <w:r>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136860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5C77CD9" w14:textId="77777777" w:rsidTr="000A1130">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C72840"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2C5FE456"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23DE244" w14:textId="77777777" w:rsidTr="000A1130">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0D8739"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7F0948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4934CC1"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B1E19C1"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CECCC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30E3B2A"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F46D1E"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90AEC0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5FE6C4F4"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4007393"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05ECC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347FEC0"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31EB017"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B5627F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bl>
    <w:p w14:paraId="2C050BA7"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589CE1E7" w14:textId="77777777" w:rsidR="000A1130" w:rsidRDefault="000A1130" w:rsidP="000A1130">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Ja piedāvājumu paraksta pilnvarotā persona, klāt pievienojama pilnvara.</w:t>
      </w:r>
    </w:p>
    <w:p w14:paraId="15934BC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ECE4072"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598B2FA0"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BAF01A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13DEB55E"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2D2D457A" w14:textId="77777777" w:rsidR="004E4849" w:rsidRDefault="004E4849" w:rsidP="000A1130">
      <w:pPr>
        <w:spacing w:after="0" w:line="240" w:lineRule="auto"/>
        <w:ind w:left="360"/>
        <w:rPr>
          <w:rFonts w:ascii="Times New Roman" w:eastAsia="Times New Roman" w:hAnsi="Times New Roman" w:cs="Times New Roman"/>
          <w:sz w:val="24"/>
          <w:szCs w:val="24"/>
          <w:lang w:eastAsia="lv-LV"/>
        </w:rPr>
      </w:pPr>
    </w:p>
    <w:p w14:paraId="2185C5F2" w14:textId="77777777" w:rsidR="007B699F" w:rsidRDefault="007B699F"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61E080E2"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2.pielikums</w:t>
      </w:r>
    </w:p>
    <w:p w14:paraId="7CBD3E9B"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0317BEB7" w14:textId="46C7ECD9"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Pr>
          <w:rFonts w:ascii="Times New Roman" w:hAnsi="Times New Roman" w:cs="Times New Roman"/>
          <w:b/>
          <w:bCs/>
          <w:sz w:val="24"/>
          <w:szCs w:val="24"/>
        </w:rPr>
        <w:t>”</w:t>
      </w:r>
    </w:p>
    <w:p w14:paraId="40FC3671" w14:textId="77777777" w:rsidR="000A1130" w:rsidRDefault="000A1130" w:rsidP="000A1130">
      <w:pPr>
        <w:spacing w:after="0" w:line="240" w:lineRule="auto"/>
        <w:ind w:right="98"/>
        <w:rPr>
          <w:rFonts w:ascii="Times New Roman" w:eastAsia="Times New Roman" w:hAnsi="Times New Roman" w:cs="Times New Roman"/>
          <w:b/>
          <w:sz w:val="24"/>
          <w:szCs w:val="24"/>
          <w:lang w:eastAsia="lv-LV"/>
        </w:rPr>
      </w:pPr>
    </w:p>
    <w:p w14:paraId="26C15D3A"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6322522F" w14:textId="77777777" w:rsidR="000A1130" w:rsidRDefault="000A1130" w:rsidP="000A1130">
      <w:pPr>
        <w:spacing w:after="0" w:line="240" w:lineRule="auto"/>
        <w:jc w:val="center"/>
        <w:rPr>
          <w:rFonts w:ascii="Times New Roman Bold" w:eastAsia="Times New Roman" w:hAnsi="Times New Roman Bold" w:cs="Times New Roman"/>
          <w:b/>
          <w:caps/>
          <w:sz w:val="24"/>
          <w:szCs w:val="24"/>
          <w:lang w:eastAsia="lv-LV"/>
        </w:rPr>
      </w:pPr>
      <w:r>
        <w:rPr>
          <w:rFonts w:ascii="Times New Roman Bold" w:eastAsia="Times New Roman" w:hAnsi="Times New Roman Bold" w:cs="Times New Roman"/>
          <w:b/>
          <w:caps/>
          <w:sz w:val="24"/>
          <w:szCs w:val="24"/>
          <w:lang w:eastAsia="lv-LV"/>
        </w:rPr>
        <w:t>Tehniskā specifikācija</w:t>
      </w:r>
    </w:p>
    <w:p w14:paraId="36B7C64B" w14:textId="77777777" w:rsidR="000A1130" w:rsidRDefault="000A1130" w:rsidP="000A1130">
      <w:pPr>
        <w:spacing w:after="0" w:line="240" w:lineRule="auto"/>
        <w:jc w:val="both"/>
        <w:rPr>
          <w:rFonts w:ascii="Times New Roman Bold" w:eastAsia="Times New Roman" w:hAnsi="Times New Roman Bold" w:cs="Times New Roman"/>
          <w:b/>
          <w:caps/>
          <w:sz w:val="24"/>
          <w:szCs w:val="24"/>
          <w:lang w:eastAsia="lv-LV"/>
        </w:rPr>
      </w:pPr>
    </w:p>
    <w:p w14:paraId="433EF055" w14:textId="36FC46A7"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Pr>
          <w:rFonts w:ascii="Times New Roman" w:hAnsi="Times New Roman" w:cs="Times New Roman"/>
          <w:b/>
          <w:bCs/>
          <w:sz w:val="24"/>
          <w:szCs w:val="24"/>
        </w:rPr>
        <w:t>”</w:t>
      </w:r>
    </w:p>
    <w:p w14:paraId="6096B27C" w14:textId="77777777" w:rsidR="000A1130" w:rsidRDefault="000A1130" w:rsidP="000A1130">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sastāda sekojušus pakalpojumus:</w:t>
      </w:r>
    </w:p>
    <w:tbl>
      <w:tblPr>
        <w:tblStyle w:val="TableGrid"/>
        <w:tblW w:w="0" w:type="auto"/>
        <w:tblInd w:w="0" w:type="dxa"/>
        <w:tblLook w:val="04A0" w:firstRow="1" w:lastRow="0" w:firstColumn="1" w:lastColumn="0" w:noHBand="0" w:noVBand="1"/>
      </w:tblPr>
      <w:tblGrid>
        <w:gridCol w:w="695"/>
        <w:gridCol w:w="3533"/>
        <w:gridCol w:w="3616"/>
        <w:gridCol w:w="1359"/>
      </w:tblGrid>
      <w:tr w:rsidR="000A1130" w:rsidRPr="000A1130" w14:paraId="29BA2662" w14:textId="77777777" w:rsidTr="007B699F">
        <w:trPr>
          <w:trHeight w:val="1177"/>
        </w:trPr>
        <w:tc>
          <w:tcPr>
            <w:tcW w:w="695" w:type="dxa"/>
            <w:vAlign w:val="center"/>
          </w:tcPr>
          <w:p w14:paraId="104A3570"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Nr.</w:t>
            </w:r>
          </w:p>
          <w:p w14:paraId="09F0BCDE"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p.k.</w:t>
            </w:r>
          </w:p>
        </w:tc>
        <w:tc>
          <w:tcPr>
            <w:tcW w:w="3533" w:type="dxa"/>
            <w:vAlign w:val="center"/>
          </w:tcPr>
          <w:p w14:paraId="738A4672"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Tehniskais nosaukums</w:t>
            </w:r>
          </w:p>
        </w:tc>
        <w:tc>
          <w:tcPr>
            <w:tcW w:w="3616" w:type="dxa"/>
            <w:vAlign w:val="center"/>
          </w:tcPr>
          <w:p w14:paraId="1ABD6D4A" w14:textId="79277A9E" w:rsidR="000A1130" w:rsidRPr="000A1130" w:rsidRDefault="004E4849" w:rsidP="000A1130">
            <w:pPr>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Apraksts</w:t>
            </w:r>
          </w:p>
        </w:tc>
        <w:tc>
          <w:tcPr>
            <w:tcW w:w="1359" w:type="dxa"/>
            <w:vAlign w:val="center"/>
          </w:tcPr>
          <w:p w14:paraId="70167CAF"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Daudzums</w:t>
            </w:r>
          </w:p>
        </w:tc>
      </w:tr>
      <w:tr w:rsidR="007B699F" w:rsidRPr="000A1130" w14:paraId="3EEF3070" w14:textId="77777777" w:rsidTr="007B699F">
        <w:tc>
          <w:tcPr>
            <w:tcW w:w="695" w:type="dxa"/>
          </w:tcPr>
          <w:p w14:paraId="655F4B27"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bookmarkStart w:id="0" w:name="_Hlk171089310"/>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3D2F0EF" w14:textId="715E67DA"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komplekts</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E71CB88" w14:textId="4CEC3F15"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Skatuve ar iekšējo izmēru minimums 5m x 5m ar  minimālo augstumu 3,8m no zemes un ar PVC jumta segumu. Skatuves konstrukcijas sāniem jābūt </w:t>
            </w:r>
            <w:proofErr w:type="spellStart"/>
            <w:r w:rsidRPr="000A1130">
              <w:rPr>
                <w:rFonts w:ascii="Times New Roman" w:hAnsi="Times New Roman" w:cs="Times New Roman"/>
                <w:color w:val="000000"/>
              </w:rPr>
              <w:t>aprīkotiem</w:t>
            </w:r>
            <w:proofErr w:type="spellEnd"/>
            <w:r w:rsidRPr="000A1130">
              <w:rPr>
                <w:rFonts w:ascii="Times New Roman" w:hAnsi="Times New Roman" w:cs="Times New Roman"/>
                <w:color w:val="000000"/>
              </w:rPr>
              <w:t xml:space="preserve"> ar melno </w:t>
            </w:r>
            <w:proofErr w:type="spellStart"/>
            <w:r w:rsidRPr="000A1130">
              <w:rPr>
                <w:rFonts w:ascii="Times New Roman" w:hAnsi="Times New Roman" w:cs="Times New Roman"/>
                <w:color w:val="000000"/>
              </w:rPr>
              <w:t>kanapiju</w:t>
            </w:r>
            <w:proofErr w:type="spellEnd"/>
            <w:r w:rsidRPr="000A1130">
              <w:rPr>
                <w:rFonts w:ascii="Times New Roman" w:hAnsi="Times New Roman" w:cs="Times New Roman"/>
                <w:color w:val="000000"/>
              </w:rPr>
              <w:t xml:space="preserve">, no ūdens aizturoša, bet gaisu caurlaidoša materiālu melnā krāsā. Skatuves grīda sastāv no 2mx1m podestiem ar finiera segumu. </w:t>
            </w:r>
            <w:proofErr w:type="spellStart"/>
            <w:r w:rsidRPr="000A1130">
              <w:rPr>
                <w:rFonts w:ascii="Times New Roman" w:hAnsi="Times New Roman" w:cs="Times New Roman"/>
                <w:color w:val="000000"/>
              </w:rPr>
              <w:t>Podestūras</w:t>
            </w:r>
            <w:proofErr w:type="spellEnd"/>
            <w:r w:rsidRPr="000A1130">
              <w:rPr>
                <w:rFonts w:ascii="Times New Roman" w:hAnsi="Times New Roman" w:cs="Times New Roman"/>
                <w:color w:val="000000"/>
              </w:rPr>
              <w:t xml:space="preserve"> augstums no zemes 0,6m. Skatuves fonā balta drapērija </w:t>
            </w:r>
          </w:p>
        </w:tc>
        <w:tc>
          <w:tcPr>
            <w:tcW w:w="1359" w:type="dxa"/>
            <w:vAlign w:val="bottom"/>
          </w:tcPr>
          <w:p w14:paraId="0E99D78F" w14:textId="20980977"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3EA98AC6" w14:textId="77777777" w:rsidTr="007B699F">
        <w:tc>
          <w:tcPr>
            <w:tcW w:w="695" w:type="dxa"/>
          </w:tcPr>
          <w:p w14:paraId="792207F5"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299848F4" w14:textId="0F221480"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apkalpošana</w:t>
            </w:r>
          </w:p>
        </w:tc>
        <w:tc>
          <w:tcPr>
            <w:tcW w:w="3616" w:type="dxa"/>
            <w:tcBorders>
              <w:top w:val="nil"/>
              <w:left w:val="single" w:sz="4" w:space="0" w:color="auto"/>
              <w:bottom w:val="single" w:sz="4" w:space="0" w:color="auto"/>
              <w:right w:val="single" w:sz="4" w:space="0" w:color="auto"/>
            </w:tcBorders>
            <w:shd w:val="clear" w:color="auto" w:fill="auto"/>
            <w:vAlign w:val="center"/>
          </w:tcPr>
          <w:p w14:paraId="5233715C" w14:textId="28CF4CB1"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Skatuves montāža, demontāža</w:t>
            </w:r>
          </w:p>
        </w:tc>
        <w:tc>
          <w:tcPr>
            <w:tcW w:w="1359" w:type="dxa"/>
            <w:vAlign w:val="bottom"/>
          </w:tcPr>
          <w:p w14:paraId="1A90C385" w14:textId="16C74D8F"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59CE967C" w14:textId="77777777" w:rsidTr="007B699F">
        <w:tc>
          <w:tcPr>
            <w:tcW w:w="695" w:type="dxa"/>
          </w:tcPr>
          <w:p w14:paraId="093DB662"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1F8A8906" w14:textId="03DF9531"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Kabeļus nosedzošs kanāls</w:t>
            </w:r>
          </w:p>
        </w:tc>
        <w:tc>
          <w:tcPr>
            <w:tcW w:w="3616" w:type="dxa"/>
            <w:tcBorders>
              <w:top w:val="nil"/>
              <w:left w:val="nil"/>
              <w:bottom w:val="single" w:sz="4" w:space="0" w:color="auto"/>
              <w:right w:val="single" w:sz="4" w:space="0" w:color="auto"/>
            </w:tcBorders>
            <w:shd w:val="clear" w:color="auto" w:fill="auto"/>
            <w:vAlign w:val="bottom"/>
          </w:tcPr>
          <w:p w14:paraId="20B7603B" w14:textId="31AB302C"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Kabeļu nosedzošs </w:t>
            </w:r>
            <w:proofErr w:type="spellStart"/>
            <w:r w:rsidRPr="000A1130">
              <w:rPr>
                <w:rFonts w:ascii="Times New Roman" w:hAnsi="Times New Roman" w:cs="Times New Roman"/>
                <w:color w:val="000000"/>
              </w:rPr>
              <w:t>aizsargkanāls</w:t>
            </w:r>
            <w:proofErr w:type="spellEnd"/>
            <w:r w:rsidRPr="000A1130">
              <w:rPr>
                <w:rFonts w:ascii="Times New Roman" w:hAnsi="Times New Roman" w:cs="Times New Roman"/>
                <w:color w:val="000000"/>
              </w:rPr>
              <w:t>, 2 kanālu, garums 1m.</w:t>
            </w:r>
          </w:p>
        </w:tc>
        <w:tc>
          <w:tcPr>
            <w:tcW w:w="1359" w:type="dxa"/>
            <w:tcBorders>
              <w:top w:val="nil"/>
              <w:left w:val="single" w:sz="4" w:space="0" w:color="auto"/>
              <w:bottom w:val="single" w:sz="4" w:space="0" w:color="auto"/>
              <w:right w:val="single" w:sz="4" w:space="0" w:color="auto"/>
            </w:tcBorders>
            <w:shd w:val="clear" w:color="auto" w:fill="auto"/>
            <w:vAlign w:val="bottom"/>
          </w:tcPr>
          <w:p w14:paraId="35F381FD" w14:textId="055CB305"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50</w:t>
            </w:r>
          </w:p>
        </w:tc>
      </w:tr>
      <w:tr w:rsidR="007B699F" w:rsidRPr="000A1130" w14:paraId="0379F894" w14:textId="77777777" w:rsidTr="007B699F">
        <w:tc>
          <w:tcPr>
            <w:tcW w:w="695" w:type="dxa"/>
          </w:tcPr>
          <w:p w14:paraId="656FE923"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114FD89B" w14:textId="1F58B3CD"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Pacelšanas iekārtas</w:t>
            </w:r>
          </w:p>
        </w:tc>
        <w:tc>
          <w:tcPr>
            <w:tcW w:w="3616" w:type="dxa"/>
            <w:tcBorders>
              <w:top w:val="nil"/>
              <w:left w:val="nil"/>
              <w:bottom w:val="single" w:sz="4" w:space="0" w:color="auto"/>
              <w:right w:val="single" w:sz="4" w:space="0" w:color="auto"/>
            </w:tcBorders>
            <w:shd w:val="clear" w:color="auto" w:fill="auto"/>
            <w:vAlign w:val="bottom"/>
          </w:tcPr>
          <w:p w14:paraId="3F357392" w14:textId="15817977"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Paceļams statīvs/tornis akustisko sistēmu pacelšanai ar augstumu no minimumu 0 m  līdz 5 m ar celtspēju minimums 300kg. Sastāv no pamatnes un F34 fermu konstrukcijas</w:t>
            </w:r>
          </w:p>
        </w:tc>
        <w:tc>
          <w:tcPr>
            <w:tcW w:w="1359" w:type="dxa"/>
            <w:tcBorders>
              <w:top w:val="nil"/>
              <w:left w:val="single" w:sz="4" w:space="0" w:color="auto"/>
              <w:bottom w:val="single" w:sz="4" w:space="0" w:color="auto"/>
              <w:right w:val="single" w:sz="4" w:space="0" w:color="auto"/>
            </w:tcBorders>
            <w:shd w:val="clear" w:color="auto" w:fill="auto"/>
            <w:vAlign w:val="bottom"/>
          </w:tcPr>
          <w:p w14:paraId="009F89E6" w14:textId="3DA01819"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6F4B74B5" w14:textId="77777777" w:rsidTr="007B699F">
        <w:tc>
          <w:tcPr>
            <w:tcW w:w="695" w:type="dxa"/>
          </w:tcPr>
          <w:p w14:paraId="7941E5D5"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701B1E2F" w14:textId="6382BBC9"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Telts</w:t>
            </w:r>
          </w:p>
        </w:tc>
        <w:tc>
          <w:tcPr>
            <w:tcW w:w="3616" w:type="dxa"/>
            <w:tcBorders>
              <w:top w:val="nil"/>
              <w:left w:val="nil"/>
              <w:bottom w:val="single" w:sz="4" w:space="0" w:color="auto"/>
              <w:right w:val="single" w:sz="4" w:space="0" w:color="auto"/>
            </w:tcBorders>
            <w:shd w:val="clear" w:color="auto" w:fill="auto"/>
            <w:vAlign w:val="bottom"/>
          </w:tcPr>
          <w:p w14:paraId="5B61F120" w14:textId="0530F5E4"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Telts ne mazāka kā 3m x3m. Alumīnija karkass. Krāsa: Melns. Ūdens necaurlaidīga.</w:t>
            </w:r>
          </w:p>
        </w:tc>
        <w:tc>
          <w:tcPr>
            <w:tcW w:w="1359" w:type="dxa"/>
            <w:tcBorders>
              <w:top w:val="nil"/>
              <w:left w:val="single" w:sz="4" w:space="0" w:color="auto"/>
              <w:bottom w:val="single" w:sz="4" w:space="0" w:color="auto"/>
              <w:right w:val="single" w:sz="4" w:space="0" w:color="auto"/>
            </w:tcBorders>
            <w:shd w:val="clear" w:color="auto" w:fill="auto"/>
            <w:vAlign w:val="bottom"/>
          </w:tcPr>
          <w:p w14:paraId="576C42CC" w14:textId="73C080DE" w:rsidR="007B699F" w:rsidRPr="000A1130" w:rsidRDefault="007B699F" w:rsidP="007B699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7B699F" w:rsidRPr="000A1130" w14:paraId="7D2F97BD" w14:textId="77777777" w:rsidTr="007B699F">
        <w:tc>
          <w:tcPr>
            <w:tcW w:w="695" w:type="dxa"/>
          </w:tcPr>
          <w:p w14:paraId="3CC93379"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0DC87C35" w14:textId="57238EB0"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Gaismu vadības pultis</w:t>
            </w:r>
          </w:p>
        </w:tc>
        <w:tc>
          <w:tcPr>
            <w:tcW w:w="3616" w:type="dxa"/>
            <w:tcBorders>
              <w:top w:val="nil"/>
              <w:left w:val="nil"/>
              <w:bottom w:val="single" w:sz="4" w:space="0" w:color="auto"/>
              <w:right w:val="single" w:sz="4" w:space="0" w:color="auto"/>
            </w:tcBorders>
            <w:shd w:val="clear" w:color="auto" w:fill="auto"/>
            <w:vAlign w:val="bottom"/>
          </w:tcPr>
          <w:p w14:paraId="5F51A929" w14:textId="66EBBF1C"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Gaismu vadības pults ar 2gab. fiziskām DMX izejām  1gab. </w:t>
            </w:r>
            <w:proofErr w:type="spellStart"/>
            <w:r w:rsidRPr="000A1130">
              <w:rPr>
                <w:rFonts w:ascii="Times New Roman" w:hAnsi="Times New Roman" w:cs="Times New Roman"/>
                <w:color w:val="000000"/>
              </w:rPr>
              <w:t>ArtNet</w:t>
            </w:r>
            <w:proofErr w:type="spellEnd"/>
            <w:r w:rsidRPr="000A1130">
              <w:rPr>
                <w:rFonts w:ascii="Times New Roman" w:hAnsi="Times New Roman" w:cs="Times New Roman"/>
                <w:color w:val="000000"/>
              </w:rPr>
              <w:t xml:space="preserve"> izeja. Minimums 2gab. DMX izejām un 1gab DMX ieeju. DMX parametru  skaits ne mazāk kā 4,096.  Pults aprīkota ar minimums 10 motorizētu un 2gab. A/B </w:t>
            </w:r>
            <w:proofErr w:type="spellStart"/>
            <w:r w:rsidRPr="000A1130">
              <w:rPr>
                <w:rFonts w:ascii="Times New Roman" w:hAnsi="Times New Roman" w:cs="Times New Roman"/>
                <w:color w:val="000000"/>
              </w:rPr>
              <w:t>federu</w:t>
            </w:r>
            <w:proofErr w:type="spellEnd"/>
            <w:r w:rsidRPr="000A1130">
              <w:rPr>
                <w:rFonts w:ascii="Times New Roman" w:hAnsi="Times New Roman" w:cs="Times New Roman"/>
                <w:color w:val="000000"/>
              </w:rPr>
              <w:t xml:space="preserve">, Minimums 1 gab. skārienjūtīgu ekrānu un iespēju saslēgt vairākas iekārtas vienotā tīklā. 1 x USB, MIDI izeja/ieeja. Iespēja saslēgt ar 3D </w:t>
            </w:r>
            <w:proofErr w:type="spellStart"/>
            <w:r w:rsidRPr="000A1130">
              <w:rPr>
                <w:rFonts w:ascii="Times New Roman" w:hAnsi="Times New Roman" w:cs="Times New Roman"/>
                <w:color w:val="000000"/>
              </w:rPr>
              <w:t>vizualizācijas</w:t>
            </w:r>
            <w:proofErr w:type="spellEnd"/>
            <w:r w:rsidRPr="000A1130">
              <w:rPr>
                <w:rFonts w:ascii="Times New Roman" w:hAnsi="Times New Roman" w:cs="Times New Roman"/>
                <w:color w:val="000000"/>
              </w:rPr>
              <w:t xml:space="preserve">  programmatūru.</w:t>
            </w:r>
          </w:p>
        </w:tc>
        <w:tc>
          <w:tcPr>
            <w:tcW w:w="1359" w:type="dxa"/>
            <w:tcBorders>
              <w:top w:val="nil"/>
              <w:left w:val="single" w:sz="4" w:space="0" w:color="auto"/>
              <w:bottom w:val="single" w:sz="4" w:space="0" w:color="auto"/>
              <w:right w:val="single" w:sz="4" w:space="0" w:color="auto"/>
            </w:tcBorders>
            <w:shd w:val="clear" w:color="auto" w:fill="auto"/>
            <w:vAlign w:val="bottom"/>
          </w:tcPr>
          <w:p w14:paraId="5AD374AB" w14:textId="587B05B6"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17CA78B8" w14:textId="77777777" w:rsidTr="007B699F">
        <w:tc>
          <w:tcPr>
            <w:tcW w:w="695" w:type="dxa"/>
          </w:tcPr>
          <w:p w14:paraId="25DD22C6"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2F8BDC2C" w14:textId="760DDCFF"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Statiskais Prožektors</w:t>
            </w:r>
          </w:p>
        </w:tc>
        <w:tc>
          <w:tcPr>
            <w:tcW w:w="3616" w:type="dxa"/>
            <w:tcBorders>
              <w:top w:val="nil"/>
              <w:left w:val="nil"/>
              <w:bottom w:val="single" w:sz="4" w:space="0" w:color="auto"/>
              <w:right w:val="single" w:sz="4" w:space="0" w:color="auto"/>
            </w:tcBorders>
            <w:shd w:val="clear" w:color="auto" w:fill="auto"/>
            <w:vAlign w:val="bottom"/>
          </w:tcPr>
          <w:p w14:paraId="238A6073" w14:textId="27197AC8"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PAR tipa profilējamais LED prožektors ar stara platuma laušanas funkciju, ar minimums 250W COB LED tipa lampu. Stara leņķis ne šaurāks kā  35 grādi, ne platāks kā 50 </w:t>
            </w:r>
            <w:r w:rsidRPr="000A1130">
              <w:rPr>
                <w:rFonts w:ascii="Times New Roman" w:hAnsi="Times New Roman" w:cs="Times New Roman"/>
                <w:color w:val="000000"/>
              </w:rPr>
              <w:lastRenderedPageBreak/>
              <w:t>grādi  Krāsas jaukšanas iespējas kā minimums no 2700  līdz 5200 K. DMX vadība.</w:t>
            </w:r>
          </w:p>
        </w:tc>
        <w:tc>
          <w:tcPr>
            <w:tcW w:w="1359" w:type="dxa"/>
            <w:tcBorders>
              <w:top w:val="nil"/>
              <w:left w:val="single" w:sz="4" w:space="0" w:color="auto"/>
              <w:bottom w:val="single" w:sz="4" w:space="0" w:color="auto"/>
              <w:right w:val="single" w:sz="4" w:space="0" w:color="auto"/>
            </w:tcBorders>
            <w:shd w:val="clear" w:color="auto" w:fill="auto"/>
            <w:vAlign w:val="bottom"/>
          </w:tcPr>
          <w:p w14:paraId="0EA2D4CD" w14:textId="5B7FDE3B"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lastRenderedPageBreak/>
              <w:t>4</w:t>
            </w:r>
          </w:p>
        </w:tc>
      </w:tr>
      <w:bookmarkEnd w:id="0"/>
      <w:tr w:rsidR="007B699F" w:rsidRPr="000A1130" w14:paraId="6EE2A105" w14:textId="77777777" w:rsidTr="007B699F">
        <w:tc>
          <w:tcPr>
            <w:tcW w:w="695" w:type="dxa"/>
          </w:tcPr>
          <w:p w14:paraId="4D85DFD1"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23E83EE0" w14:textId="0E2A6055" w:rsidR="007B699F" w:rsidRPr="000A1130" w:rsidRDefault="007B699F" w:rsidP="007B699F">
            <w:pPr>
              <w:spacing w:line="240" w:lineRule="auto"/>
              <w:rPr>
                <w:rFonts w:ascii="Times New Roman" w:hAnsi="Times New Roman" w:cs="Times New Roman"/>
                <w:color w:val="000000"/>
                <w:sz w:val="24"/>
                <w:szCs w:val="24"/>
              </w:rPr>
            </w:pPr>
            <w:r w:rsidRPr="004E4849">
              <w:rPr>
                <w:rFonts w:ascii="Times New Roman" w:hAnsi="Times New Roman" w:cs="Times New Roman"/>
                <w:sz w:val="24"/>
                <w:szCs w:val="24"/>
              </w:rPr>
              <w:t xml:space="preserve">LED </w:t>
            </w:r>
            <w:proofErr w:type="spellStart"/>
            <w:r w:rsidRPr="004E4849">
              <w:rPr>
                <w:rFonts w:ascii="Times New Roman" w:hAnsi="Times New Roman" w:cs="Times New Roman"/>
                <w:sz w:val="24"/>
                <w:szCs w:val="24"/>
              </w:rPr>
              <w:t>efektgaisma</w:t>
            </w:r>
            <w:proofErr w:type="spellEnd"/>
          </w:p>
        </w:tc>
        <w:tc>
          <w:tcPr>
            <w:tcW w:w="3616" w:type="dxa"/>
            <w:tcBorders>
              <w:top w:val="nil"/>
              <w:left w:val="nil"/>
              <w:bottom w:val="single" w:sz="4" w:space="0" w:color="auto"/>
              <w:right w:val="single" w:sz="4" w:space="0" w:color="auto"/>
            </w:tcBorders>
            <w:shd w:val="clear" w:color="auto" w:fill="auto"/>
            <w:vAlign w:val="center"/>
          </w:tcPr>
          <w:p w14:paraId="43C9D176"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 xml:space="preserve">Profesionāla pikseļu vadības LED </w:t>
            </w:r>
            <w:proofErr w:type="spellStart"/>
            <w:r>
              <w:rPr>
                <w:rFonts w:ascii="Times New Roman" w:hAnsi="Times New Roman" w:cs="Times New Roman"/>
                <w:color w:val="000000"/>
              </w:rPr>
              <w:t>wash</w:t>
            </w:r>
            <w:proofErr w:type="spellEnd"/>
            <w:r>
              <w:rPr>
                <w:rFonts w:ascii="Times New Roman" w:hAnsi="Times New Roman" w:cs="Times New Roman"/>
                <w:color w:val="000000"/>
              </w:rPr>
              <w:t xml:space="preserve"> tipa lineārs starmetis</w:t>
            </w:r>
            <w:r w:rsidRPr="00CF3BE4">
              <w:rPr>
                <w:rFonts w:ascii="Times New Roman" w:hAnsi="Times New Roman" w:cs="Times New Roman"/>
                <w:color w:val="000000"/>
              </w:rPr>
              <w:t xml:space="preserve"> skatuvēm, 18 RGBW+ dzintara 12 W LED (4 vienā), stara atvērums: 40°, automātiskas programmas ar ātruma regulēšanu, 99 cm</w:t>
            </w:r>
          </w:p>
          <w:p w14:paraId="1FC0EB12" w14:textId="0ABE5B86" w:rsidR="007B699F" w:rsidRPr="000A1130" w:rsidRDefault="007B699F" w:rsidP="007B699F">
            <w:pPr>
              <w:spacing w:line="240" w:lineRule="auto"/>
              <w:jc w:val="both"/>
              <w:rPr>
                <w:rFonts w:ascii="Times New Roman" w:hAnsi="Times New Roman" w:cs="Times New Roman"/>
                <w:color w:val="000000"/>
              </w:rPr>
            </w:pPr>
          </w:p>
        </w:tc>
        <w:tc>
          <w:tcPr>
            <w:tcW w:w="1359" w:type="dxa"/>
            <w:tcBorders>
              <w:top w:val="nil"/>
              <w:left w:val="single" w:sz="4" w:space="0" w:color="auto"/>
              <w:bottom w:val="single" w:sz="4" w:space="0" w:color="auto"/>
              <w:right w:val="single" w:sz="4" w:space="0" w:color="auto"/>
            </w:tcBorders>
            <w:shd w:val="clear" w:color="auto" w:fill="auto"/>
            <w:vAlign w:val="bottom"/>
          </w:tcPr>
          <w:p w14:paraId="4706E742" w14:textId="25179397"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20</w:t>
            </w:r>
          </w:p>
        </w:tc>
      </w:tr>
      <w:tr w:rsidR="007B699F" w:rsidRPr="000A1130" w14:paraId="654CEC5E" w14:textId="77777777" w:rsidTr="007B699F">
        <w:tc>
          <w:tcPr>
            <w:tcW w:w="695" w:type="dxa"/>
          </w:tcPr>
          <w:p w14:paraId="0748390D"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78C1617D" w14:textId="6EEE1E4F" w:rsidR="007B699F" w:rsidRPr="000A1130" w:rsidRDefault="007B699F" w:rsidP="007B699F">
            <w:p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LED inteliģentais starmetis </w:t>
            </w:r>
          </w:p>
        </w:tc>
        <w:tc>
          <w:tcPr>
            <w:tcW w:w="3616" w:type="dxa"/>
            <w:tcBorders>
              <w:top w:val="nil"/>
              <w:left w:val="nil"/>
              <w:bottom w:val="single" w:sz="4" w:space="0" w:color="auto"/>
              <w:right w:val="single" w:sz="4" w:space="0" w:color="auto"/>
            </w:tcBorders>
            <w:shd w:val="clear" w:color="auto" w:fill="auto"/>
            <w:vAlign w:val="center"/>
          </w:tcPr>
          <w:p w14:paraId="66F87F90" w14:textId="77777777" w:rsidR="007B699F" w:rsidRPr="00CF3BE4" w:rsidRDefault="007B699F" w:rsidP="007B699F">
            <w:pPr>
              <w:spacing w:line="240" w:lineRule="auto"/>
              <w:jc w:val="both"/>
              <w:rPr>
                <w:rFonts w:ascii="Times New Roman" w:hAnsi="Times New Roman" w:cs="Times New Roman"/>
                <w:color w:val="000000"/>
              </w:rPr>
            </w:pPr>
            <w:r>
              <w:rPr>
                <w:rFonts w:ascii="Times New Roman" w:hAnsi="Times New Roman" w:cs="Times New Roman"/>
                <w:color w:val="000000"/>
              </w:rPr>
              <w:t>Ar</w:t>
            </w:r>
            <w:r w:rsidRPr="00CF3BE4">
              <w:rPr>
                <w:rFonts w:ascii="Times New Roman" w:hAnsi="Times New Roman" w:cs="Times New Roman"/>
                <w:color w:val="000000"/>
              </w:rPr>
              <w:t xml:space="preserve"> integrētu kombinēto optisko lēcu, augstu spilgtumu</w:t>
            </w:r>
            <w:r>
              <w:rPr>
                <w:rFonts w:ascii="Times New Roman" w:hAnsi="Times New Roman" w:cs="Times New Roman"/>
                <w:color w:val="000000"/>
              </w:rPr>
              <w:t>.</w:t>
            </w:r>
          </w:p>
          <w:p w14:paraId="66429545"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Iebūvēta krāsu kalibrēšanas sistēma, lai nodrošinātu, ka katra iekārta sajauc krāsu vienmērīgi.</w:t>
            </w:r>
          </w:p>
          <w:p w14:paraId="23656FBB"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Apgaismojumam ir trīs veidu darba režīmi: kluss, standarta, augsts spilgtums dažādām darba vietām. Siltuma izkliedei izmantojiet viedu temperatūras kontroli.</w:t>
            </w:r>
          </w:p>
          <w:p w14:paraId="057C0F7C"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7–55° tālummaiņa</w:t>
            </w:r>
          </w:p>
          <w:p w14:paraId="036AC485"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Apgaismojums: 10208 luksi 5 metru attālumā</w:t>
            </w:r>
          </w:p>
          <w:p w14:paraId="3201C5D5" w14:textId="77777777" w:rsidR="007B699F" w:rsidRPr="00CF3BE4" w:rsidRDefault="007B699F" w:rsidP="007B699F">
            <w:pPr>
              <w:spacing w:line="240" w:lineRule="auto"/>
              <w:jc w:val="both"/>
              <w:rPr>
                <w:rFonts w:ascii="Times New Roman" w:hAnsi="Times New Roman" w:cs="Times New Roman"/>
                <w:color w:val="000000"/>
              </w:rPr>
            </w:pPr>
            <w:r w:rsidRPr="00CF3BE4">
              <w:rPr>
                <w:rFonts w:ascii="Times New Roman" w:hAnsi="Times New Roman" w:cs="Times New Roman"/>
                <w:color w:val="000000"/>
              </w:rPr>
              <w:t>Kopējā gaismas plūsma: 6396 lm</w:t>
            </w:r>
          </w:p>
          <w:p w14:paraId="2DC5FA56" w14:textId="400DA826" w:rsidR="007B699F" w:rsidRPr="000A1130" w:rsidRDefault="007B699F" w:rsidP="007B699F">
            <w:pPr>
              <w:spacing w:line="240" w:lineRule="auto"/>
              <w:jc w:val="both"/>
              <w:rPr>
                <w:rFonts w:ascii="Times New Roman" w:hAnsi="Times New Roman" w:cs="Times New Roman"/>
                <w:color w:val="000000"/>
              </w:rPr>
            </w:pPr>
          </w:p>
        </w:tc>
        <w:tc>
          <w:tcPr>
            <w:tcW w:w="1359" w:type="dxa"/>
            <w:tcBorders>
              <w:top w:val="nil"/>
              <w:left w:val="single" w:sz="4" w:space="0" w:color="auto"/>
              <w:bottom w:val="single" w:sz="4" w:space="0" w:color="auto"/>
              <w:right w:val="single" w:sz="4" w:space="0" w:color="auto"/>
            </w:tcBorders>
            <w:shd w:val="clear" w:color="auto" w:fill="auto"/>
            <w:vAlign w:val="bottom"/>
          </w:tcPr>
          <w:p w14:paraId="1F218DE2" w14:textId="5DBEAA54" w:rsidR="007B699F" w:rsidRPr="000A1130" w:rsidRDefault="00AB6CF2" w:rsidP="007B699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7B699F" w:rsidRPr="000A1130" w14:paraId="5AF80ED3" w14:textId="77777777" w:rsidTr="007B699F">
        <w:tc>
          <w:tcPr>
            <w:tcW w:w="695" w:type="dxa"/>
          </w:tcPr>
          <w:p w14:paraId="5314C71C"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5F276BC4" w14:textId="3B0F4560"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32A komutācija</w:t>
            </w:r>
          </w:p>
        </w:tc>
        <w:tc>
          <w:tcPr>
            <w:tcW w:w="3616" w:type="dxa"/>
            <w:tcBorders>
              <w:top w:val="nil"/>
              <w:left w:val="nil"/>
              <w:bottom w:val="single" w:sz="4" w:space="0" w:color="auto"/>
              <w:right w:val="single" w:sz="4" w:space="0" w:color="auto"/>
            </w:tcBorders>
            <w:shd w:val="clear" w:color="auto" w:fill="auto"/>
            <w:vAlign w:val="bottom"/>
          </w:tcPr>
          <w:p w14:paraId="065E1BF1" w14:textId="1FF44ADE"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32A komutācijas komplekts 70m ar sadali</w:t>
            </w:r>
          </w:p>
        </w:tc>
        <w:tc>
          <w:tcPr>
            <w:tcW w:w="1359" w:type="dxa"/>
            <w:tcBorders>
              <w:top w:val="nil"/>
              <w:left w:val="single" w:sz="4" w:space="0" w:color="auto"/>
              <w:bottom w:val="single" w:sz="4" w:space="0" w:color="auto"/>
              <w:right w:val="single" w:sz="4" w:space="0" w:color="auto"/>
            </w:tcBorders>
            <w:shd w:val="clear" w:color="auto" w:fill="auto"/>
            <w:vAlign w:val="bottom"/>
          </w:tcPr>
          <w:p w14:paraId="6362A8F1" w14:textId="79857B6F"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5F091533" w14:textId="77777777" w:rsidTr="007B699F">
        <w:tc>
          <w:tcPr>
            <w:tcW w:w="695" w:type="dxa"/>
          </w:tcPr>
          <w:p w14:paraId="795D965B"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165E1BDE" w14:textId="150EFF7C"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616" w:type="dxa"/>
            <w:tcBorders>
              <w:top w:val="nil"/>
              <w:left w:val="nil"/>
              <w:bottom w:val="single" w:sz="4" w:space="0" w:color="auto"/>
              <w:right w:val="single" w:sz="4" w:space="0" w:color="auto"/>
            </w:tcBorders>
            <w:shd w:val="clear" w:color="auto" w:fill="auto"/>
            <w:vAlign w:val="bottom"/>
          </w:tcPr>
          <w:p w14:paraId="335FE266" w14:textId="759EEC34"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Platjoslas vertikālās kolonna </w:t>
            </w:r>
            <w:proofErr w:type="spellStart"/>
            <w:r w:rsidRPr="000A1130">
              <w:rPr>
                <w:rFonts w:ascii="Times New Roman" w:hAnsi="Times New Roman" w:cs="Times New Roman"/>
                <w:color w:val="000000"/>
              </w:rPr>
              <w:t>tipas</w:t>
            </w:r>
            <w:proofErr w:type="spellEnd"/>
            <w:r w:rsidRPr="000A1130">
              <w:rPr>
                <w:rFonts w:ascii="Times New Roman" w:hAnsi="Times New Roman" w:cs="Times New Roman"/>
                <w:color w:val="000000"/>
              </w:rPr>
              <w:t xml:space="preserve"> akustiskā sistēma ar iebūvētu pastiprinātāju. Sistēma sastāv no diviem 10” zemfrekvences skaļruņiem un vienu 1,5” au</w:t>
            </w:r>
            <w:r>
              <w:rPr>
                <w:rFonts w:ascii="Times New Roman" w:hAnsi="Times New Roman" w:cs="Times New Roman"/>
                <w:color w:val="000000"/>
              </w:rPr>
              <w:t>g</w:t>
            </w:r>
            <w:r w:rsidRPr="000A1130">
              <w:rPr>
                <w:rFonts w:ascii="Times New Roman" w:hAnsi="Times New Roman" w:cs="Times New Roman"/>
                <w:color w:val="000000"/>
              </w:rPr>
              <w:t xml:space="preserve">stfrekvences skaļruņa. Akustiskajām sistēmām jābūt komplektā ar </w:t>
            </w:r>
            <w:proofErr w:type="spellStart"/>
            <w:r w:rsidRPr="000A1130">
              <w:rPr>
                <w:rFonts w:ascii="Times New Roman" w:hAnsi="Times New Roman" w:cs="Times New Roman"/>
                <w:color w:val="000000"/>
              </w:rPr>
              <w:t>iekares</w:t>
            </w:r>
            <w:proofErr w:type="spellEnd"/>
            <w:r w:rsidRPr="000A1130">
              <w:rPr>
                <w:rFonts w:ascii="Times New Roman" w:hAnsi="Times New Roman" w:cs="Times New Roman"/>
                <w:color w:val="000000"/>
              </w:rPr>
              <w:t xml:space="preserve"> elementiem. Tai jāspēj atskaņot frekvenču diapazons no 45 līdz 20000hz  ar maksimālo skaņas spiedienu  135db SPL </w:t>
            </w:r>
            <w:proofErr w:type="spellStart"/>
            <w:r w:rsidRPr="000A1130">
              <w:rPr>
                <w:rFonts w:ascii="Times New Roman" w:hAnsi="Times New Roman" w:cs="Times New Roman"/>
                <w:color w:val="000000"/>
              </w:rPr>
              <w:t>max</w:t>
            </w:r>
            <w:proofErr w:type="spellEnd"/>
            <w:r w:rsidRPr="000A1130">
              <w:rPr>
                <w:rFonts w:ascii="Times New Roman" w:hAnsi="Times New Roman" w:cs="Times New Roman"/>
                <w:color w:val="000000"/>
              </w:rPr>
              <w:t>. Nominālā skaņas jauda 1600W</w:t>
            </w:r>
          </w:p>
        </w:tc>
        <w:tc>
          <w:tcPr>
            <w:tcW w:w="1359" w:type="dxa"/>
            <w:tcBorders>
              <w:top w:val="nil"/>
              <w:left w:val="single" w:sz="4" w:space="0" w:color="auto"/>
              <w:bottom w:val="single" w:sz="4" w:space="0" w:color="auto"/>
              <w:right w:val="single" w:sz="4" w:space="0" w:color="auto"/>
            </w:tcBorders>
            <w:shd w:val="clear" w:color="auto" w:fill="auto"/>
            <w:vAlign w:val="bottom"/>
          </w:tcPr>
          <w:p w14:paraId="007D393A" w14:textId="47F1CA6B"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7B699F" w:rsidRPr="000A1130" w14:paraId="022711F0" w14:textId="77777777" w:rsidTr="007B699F">
        <w:tc>
          <w:tcPr>
            <w:tcW w:w="695" w:type="dxa"/>
          </w:tcPr>
          <w:p w14:paraId="7A7F2908"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7B560599" w14:textId="70B927FB"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616" w:type="dxa"/>
            <w:tcBorders>
              <w:top w:val="nil"/>
              <w:left w:val="nil"/>
              <w:bottom w:val="single" w:sz="4" w:space="0" w:color="auto"/>
              <w:right w:val="single" w:sz="4" w:space="0" w:color="auto"/>
            </w:tcBorders>
            <w:shd w:val="clear" w:color="auto" w:fill="auto"/>
            <w:vAlign w:val="bottom"/>
          </w:tcPr>
          <w:p w14:paraId="2E21BBCA" w14:textId="488D7707"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Zemo frekvenču Skanda (</w:t>
            </w:r>
            <w:proofErr w:type="spellStart"/>
            <w:r w:rsidRPr="000A1130">
              <w:rPr>
                <w:rFonts w:ascii="Times New Roman" w:hAnsi="Times New Roman" w:cs="Times New Roman"/>
                <w:color w:val="000000"/>
              </w:rPr>
              <w:t>sabvūferis</w:t>
            </w:r>
            <w:proofErr w:type="spellEnd"/>
            <w:r w:rsidRPr="000A1130">
              <w:rPr>
                <w:rFonts w:ascii="Times New Roman" w:hAnsi="Times New Roman" w:cs="Times New Roman"/>
                <w:color w:val="000000"/>
              </w:rPr>
              <w:t xml:space="preserve">) ar   iebūvētu pastiprinātāju sastāvoša no 2gab. LF 21"skaļruņa. Akustiskajai sistēmai jāspēj atskaņot </w:t>
            </w:r>
            <w:proofErr w:type="spellStart"/>
            <w:r w:rsidRPr="000A1130">
              <w:rPr>
                <w:rFonts w:ascii="Times New Roman" w:hAnsi="Times New Roman" w:cs="Times New Roman"/>
                <w:color w:val="000000"/>
              </w:rPr>
              <w:t>frekvencu</w:t>
            </w:r>
            <w:proofErr w:type="spellEnd"/>
            <w:r w:rsidRPr="000A1130">
              <w:rPr>
                <w:rFonts w:ascii="Times New Roman" w:hAnsi="Times New Roman" w:cs="Times New Roman"/>
                <w:color w:val="000000"/>
              </w:rPr>
              <w:t xml:space="preserve"> diapazons no 30hz līdz 100hz ar maksimālo spiedienu 145  </w:t>
            </w:r>
            <w:proofErr w:type="spellStart"/>
            <w:r w:rsidRPr="000A1130">
              <w:rPr>
                <w:rFonts w:ascii="Times New Roman" w:hAnsi="Times New Roman" w:cs="Times New Roman"/>
                <w:color w:val="000000"/>
              </w:rPr>
              <w:t>dB</w:t>
            </w:r>
            <w:proofErr w:type="spellEnd"/>
            <w:r w:rsidRPr="000A1130">
              <w:rPr>
                <w:rFonts w:ascii="Times New Roman" w:hAnsi="Times New Roman" w:cs="Times New Roman"/>
                <w:color w:val="000000"/>
              </w:rPr>
              <w:t xml:space="preserve">  </w:t>
            </w:r>
            <w:proofErr w:type="spellStart"/>
            <w:r w:rsidRPr="000A1130">
              <w:rPr>
                <w:rFonts w:ascii="Times New Roman" w:hAnsi="Times New Roman" w:cs="Times New Roman"/>
                <w:color w:val="000000"/>
              </w:rPr>
              <w:t>SPLmax</w:t>
            </w:r>
            <w:proofErr w:type="spellEnd"/>
            <w:r w:rsidRPr="000A1130">
              <w:rPr>
                <w:rFonts w:ascii="Times New Roman" w:hAnsi="Times New Roman" w:cs="Times New Roman"/>
                <w:color w:val="000000"/>
              </w:rPr>
              <w:t>. Nominālā skaņas jauda 6800w.</w:t>
            </w:r>
          </w:p>
        </w:tc>
        <w:tc>
          <w:tcPr>
            <w:tcW w:w="1359" w:type="dxa"/>
            <w:tcBorders>
              <w:top w:val="nil"/>
              <w:left w:val="single" w:sz="4" w:space="0" w:color="auto"/>
              <w:bottom w:val="single" w:sz="4" w:space="0" w:color="auto"/>
              <w:right w:val="single" w:sz="4" w:space="0" w:color="auto"/>
            </w:tcBorders>
            <w:shd w:val="clear" w:color="auto" w:fill="auto"/>
            <w:vAlign w:val="bottom"/>
          </w:tcPr>
          <w:p w14:paraId="5F2DFBF0" w14:textId="2F39A9C9"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212D524D" w14:textId="77777777" w:rsidTr="007B699F">
        <w:tc>
          <w:tcPr>
            <w:tcW w:w="695" w:type="dxa"/>
          </w:tcPr>
          <w:p w14:paraId="2FE7DF4F"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6D6E993D" w14:textId="150F7057"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616" w:type="dxa"/>
            <w:tcBorders>
              <w:top w:val="nil"/>
              <w:left w:val="nil"/>
              <w:bottom w:val="single" w:sz="4" w:space="0" w:color="auto"/>
              <w:right w:val="single" w:sz="4" w:space="0" w:color="auto"/>
            </w:tcBorders>
            <w:shd w:val="clear" w:color="auto" w:fill="auto"/>
            <w:vAlign w:val="bottom"/>
          </w:tcPr>
          <w:p w14:paraId="46F9AB33" w14:textId="4845E243"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Platjoslas akustiskā sistēma ar iebūvētu pastiprinātāju. Sistēma sastāv no viena 15” zemfrekvences skaļruņa un vienu 1,5” augstfrekvences skaļruņa. Tai jāspēj atskaņot frekvenču diapazons no 45 līdz 18000hz  ar maksimālo skaņas spiedienu  130db SPL </w:t>
            </w:r>
            <w:proofErr w:type="spellStart"/>
            <w:r w:rsidRPr="000A1130">
              <w:rPr>
                <w:rFonts w:ascii="Times New Roman" w:hAnsi="Times New Roman" w:cs="Times New Roman"/>
                <w:color w:val="000000"/>
              </w:rPr>
              <w:t>max</w:t>
            </w:r>
            <w:proofErr w:type="spellEnd"/>
            <w:r w:rsidRPr="000A1130">
              <w:rPr>
                <w:rFonts w:ascii="Times New Roman" w:hAnsi="Times New Roman" w:cs="Times New Roman"/>
                <w:color w:val="000000"/>
              </w:rPr>
              <w:t>. Nominālā skaņas jauda 600W komplektā ar statīvu</w:t>
            </w:r>
          </w:p>
        </w:tc>
        <w:tc>
          <w:tcPr>
            <w:tcW w:w="1359" w:type="dxa"/>
            <w:tcBorders>
              <w:top w:val="nil"/>
              <w:left w:val="single" w:sz="4" w:space="0" w:color="auto"/>
              <w:bottom w:val="single" w:sz="4" w:space="0" w:color="auto"/>
              <w:right w:val="single" w:sz="4" w:space="0" w:color="auto"/>
            </w:tcBorders>
            <w:shd w:val="clear" w:color="auto" w:fill="auto"/>
            <w:vAlign w:val="bottom"/>
          </w:tcPr>
          <w:p w14:paraId="7329AF0C" w14:textId="4B7F4D32"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68F8999D" w14:textId="77777777" w:rsidTr="007B699F">
        <w:tc>
          <w:tcPr>
            <w:tcW w:w="695" w:type="dxa"/>
          </w:tcPr>
          <w:p w14:paraId="62BB2006"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3FC86E08" w14:textId="2C086824"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Vada ausu monitora sistēma “</w:t>
            </w:r>
            <w:proofErr w:type="spellStart"/>
            <w:r w:rsidRPr="000A1130">
              <w:rPr>
                <w:rFonts w:ascii="Times New Roman" w:hAnsi="Times New Roman" w:cs="Times New Roman"/>
                <w:color w:val="000000"/>
                <w:sz w:val="24"/>
                <w:szCs w:val="24"/>
              </w:rPr>
              <w:t>In</w:t>
            </w:r>
            <w:proofErr w:type="spellEnd"/>
            <w:r w:rsidRPr="000A1130">
              <w:rPr>
                <w:rFonts w:ascii="Times New Roman" w:hAnsi="Times New Roman" w:cs="Times New Roman"/>
                <w:color w:val="000000"/>
                <w:sz w:val="24"/>
                <w:szCs w:val="24"/>
              </w:rPr>
              <w:t xml:space="preserve"> </w:t>
            </w:r>
            <w:proofErr w:type="spellStart"/>
            <w:r w:rsidRPr="000A1130">
              <w:rPr>
                <w:rFonts w:ascii="Times New Roman" w:hAnsi="Times New Roman" w:cs="Times New Roman"/>
                <w:color w:val="000000"/>
                <w:sz w:val="24"/>
                <w:szCs w:val="24"/>
              </w:rPr>
              <w:t>Ear</w:t>
            </w:r>
            <w:proofErr w:type="spellEnd"/>
            <w:r w:rsidRPr="000A1130">
              <w:rPr>
                <w:rFonts w:ascii="Times New Roman" w:hAnsi="Times New Roman" w:cs="Times New Roman"/>
                <w:color w:val="000000"/>
                <w:sz w:val="24"/>
                <w:szCs w:val="24"/>
              </w:rPr>
              <w:t xml:space="preserve">”, </w:t>
            </w:r>
            <w:r w:rsidRPr="004E4849">
              <w:rPr>
                <w:rFonts w:ascii="Times New Roman" w:hAnsi="Times New Roman" w:cs="Times New Roman"/>
                <w:sz w:val="24"/>
                <w:szCs w:val="24"/>
              </w:rPr>
              <w:t>stereo, komplekts.</w:t>
            </w:r>
          </w:p>
        </w:tc>
        <w:tc>
          <w:tcPr>
            <w:tcW w:w="3616" w:type="dxa"/>
            <w:tcBorders>
              <w:top w:val="nil"/>
              <w:left w:val="nil"/>
              <w:bottom w:val="single" w:sz="4" w:space="0" w:color="auto"/>
              <w:right w:val="single" w:sz="4" w:space="0" w:color="auto"/>
            </w:tcBorders>
            <w:shd w:val="clear" w:color="auto" w:fill="auto"/>
            <w:vAlign w:val="bottom"/>
          </w:tcPr>
          <w:p w14:paraId="0731F94F" w14:textId="02EDD380"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Pastiprinātājs, ”</w:t>
            </w:r>
            <w:proofErr w:type="spellStart"/>
            <w:r w:rsidRPr="000A1130">
              <w:rPr>
                <w:rFonts w:ascii="Times New Roman" w:hAnsi="Times New Roman" w:cs="Times New Roman"/>
                <w:color w:val="000000"/>
              </w:rPr>
              <w:t>Body</w:t>
            </w:r>
            <w:proofErr w:type="spellEnd"/>
            <w:r w:rsidRPr="000A1130">
              <w:rPr>
                <w:rFonts w:ascii="Times New Roman" w:hAnsi="Times New Roman" w:cs="Times New Roman"/>
                <w:color w:val="000000"/>
              </w:rPr>
              <w:t xml:space="preserve"> </w:t>
            </w:r>
            <w:proofErr w:type="spellStart"/>
            <w:r w:rsidRPr="000A1130">
              <w:rPr>
                <w:rFonts w:ascii="Times New Roman" w:hAnsi="Times New Roman" w:cs="Times New Roman"/>
                <w:color w:val="000000"/>
              </w:rPr>
              <w:t>pack</w:t>
            </w:r>
            <w:proofErr w:type="spellEnd"/>
            <w:r w:rsidRPr="000A1130">
              <w:rPr>
                <w:rFonts w:ascii="Times New Roman" w:hAnsi="Times New Roman" w:cs="Times New Roman"/>
                <w:color w:val="000000"/>
              </w:rPr>
              <w:t>”, austiņas.</w:t>
            </w:r>
          </w:p>
        </w:tc>
        <w:tc>
          <w:tcPr>
            <w:tcW w:w="1359" w:type="dxa"/>
            <w:tcBorders>
              <w:top w:val="nil"/>
              <w:left w:val="single" w:sz="4" w:space="0" w:color="auto"/>
              <w:bottom w:val="single" w:sz="4" w:space="0" w:color="auto"/>
              <w:right w:val="single" w:sz="4" w:space="0" w:color="auto"/>
            </w:tcBorders>
            <w:shd w:val="clear" w:color="auto" w:fill="auto"/>
            <w:vAlign w:val="bottom"/>
          </w:tcPr>
          <w:p w14:paraId="2335FB5B" w14:textId="7D810995"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7B699F" w:rsidRPr="000A1130" w14:paraId="64AC3BD6" w14:textId="77777777" w:rsidTr="007B699F">
        <w:tc>
          <w:tcPr>
            <w:tcW w:w="695" w:type="dxa"/>
          </w:tcPr>
          <w:p w14:paraId="242A07C9"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7B796522" w14:textId="3714C964"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Digitālā skaņas pults</w:t>
            </w:r>
          </w:p>
        </w:tc>
        <w:tc>
          <w:tcPr>
            <w:tcW w:w="3616" w:type="dxa"/>
            <w:tcBorders>
              <w:top w:val="nil"/>
              <w:left w:val="nil"/>
              <w:bottom w:val="single" w:sz="4" w:space="0" w:color="auto"/>
              <w:right w:val="single" w:sz="4" w:space="0" w:color="auto"/>
            </w:tcBorders>
            <w:shd w:val="clear" w:color="auto" w:fill="auto"/>
            <w:vAlign w:val="bottom"/>
          </w:tcPr>
          <w:p w14:paraId="7B29D59D" w14:textId="220190F2"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Digitāla </w:t>
            </w:r>
            <w:proofErr w:type="spellStart"/>
            <w:r w:rsidRPr="000A1130">
              <w:rPr>
                <w:rFonts w:ascii="Times New Roman" w:hAnsi="Times New Roman" w:cs="Times New Roman"/>
                <w:color w:val="000000"/>
              </w:rPr>
              <w:t>mikserpults</w:t>
            </w:r>
            <w:proofErr w:type="spellEnd"/>
            <w:r w:rsidRPr="000A1130">
              <w:rPr>
                <w:rFonts w:ascii="Times New Roman" w:hAnsi="Times New Roman" w:cs="Times New Roman"/>
                <w:color w:val="000000"/>
              </w:rPr>
              <w:t xml:space="preserve"> ar 32 ieejām un 16 izejām ar iespēju pieslēgt digitālo skatuves </w:t>
            </w:r>
            <w:proofErr w:type="spellStart"/>
            <w:r w:rsidRPr="000A1130">
              <w:rPr>
                <w:rFonts w:ascii="Times New Roman" w:hAnsi="Times New Roman" w:cs="Times New Roman"/>
                <w:color w:val="000000"/>
              </w:rPr>
              <w:t>multikabeli</w:t>
            </w:r>
            <w:proofErr w:type="spellEnd"/>
            <w:r w:rsidRPr="000A1130">
              <w:rPr>
                <w:rFonts w:ascii="Times New Roman" w:hAnsi="Times New Roman" w:cs="Times New Roman"/>
                <w:color w:val="000000"/>
              </w:rPr>
              <w:t xml:space="preserve">  </w:t>
            </w:r>
          </w:p>
        </w:tc>
        <w:tc>
          <w:tcPr>
            <w:tcW w:w="1359" w:type="dxa"/>
            <w:tcBorders>
              <w:top w:val="nil"/>
              <w:left w:val="single" w:sz="4" w:space="0" w:color="auto"/>
              <w:bottom w:val="single" w:sz="4" w:space="0" w:color="auto"/>
              <w:right w:val="single" w:sz="4" w:space="0" w:color="auto"/>
            </w:tcBorders>
            <w:shd w:val="clear" w:color="auto" w:fill="auto"/>
            <w:vAlign w:val="bottom"/>
          </w:tcPr>
          <w:p w14:paraId="0EF4E971" w14:textId="0DABDB63"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5BD28B94" w14:textId="77777777" w:rsidTr="007B699F">
        <w:tc>
          <w:tcPr>
            <w:tcW w:w="695" w:type="dxa"/>
          </w:tcPr>
          <w:p w14:paraId="3E806BE4"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5FB7D9ED" w14:textId="0E4E7EFD"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Bezvadu mikrofoni. </w:t>
            </w:r>
          </w:p>
        </w:tc>
        <w:tc>
          <w:tcPr>
            <w:tcW w:w="3616" w:type="dxa"/>
            <w:tcBorders>
              <w:top w:val="nil"/>
              <w:left w:val="nil"/>
              <w:bottom w:val="single" w:sz="4" w:space="0" w:color="auto"/>
              <w:right w:val="single" w:sz="4" w:space="0" w:color="auto"/>
            </w:tcBorders>
            <w:shd w:val="clear" w:color="auto" w:fill="auto"/>
            <w:vAlign w:val="bottom"/>
          </w:tcPr>
          <w:p w14:paraId="2B30399B" w14:textId="33F75629"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 (Komplektā ietilpst uztvērējs un rokas mikrofons). Komplektā </w:t>
            </w:r>
            <w:proofErr w:type="spellStart"/>
            <w:r w:rsidRPr="000A1130">
              <w:rPr>
                <w:rFonts w:ascii="Times New Roman" w:hAnsi="Times New Roman" w:cs="Times New Roman"/>
                <w:color w:val="000000"/>
              </w:rPr>
              <w:t>virziendarbības</w:t>
            </w:r>
            <w:proofErr w:type="spellEnd"/>
            <w:r w:rsidRPr="000A1130">
              <w:rPr>
                <w:rFonts w:ascii="Times New Roman" w:hAnsi="Times New Roman" w:cs="Times New Roman"/>
                <w:color w:val="000000"/>
              </w:rPr>
              <w:t xml:space="preserve"> un apļveida antenas, baterijas.</w:t>
            </w:r>
          </w:p>
        </w:tc>
        <w:tc>
          <w:tcPr>
            <w:tcW w:w="1359" w:type="dxa"/>
            <w:tcBorders>
              <w:top w:val="nil"/>
              <w:left w:val="single" w:sz="4" w:space="0" w:color="auto"/>
              <w:bottom w:val="single" w:sz="4" w:space="0" w:color="auto"/>
              <w:right w:val="single" w:sz="4" w:space="0" w:color="auto"/>
            </w:tcBorders>
            <w:shd w:val="clear" w:color="auto" w:fill="auto"/>
            <w:vAlign w:val="bottom"/>
          </w:tcPr>
          <w:p w14:paraId="741EC759" w14:textId="50D073DF"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525417DB" w14:textId="77777777" w:rsidTr="007B699F">
        <w:tc>
          <w:tcPr>
            <w:tcW w:w="695" w:type="dxa"/>
          </w:tcPr>
          <w:p w14:paraId="37419C7C"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6B1D1437" w14:textId="7D74C993"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Mikrofoni</w:t>
            </w:r>
          </w:p>
        </w:tc>
        <w:tc>
          <w:tcPr>
            <w:tcW w:w="3616" w:type="dxa"/>
            <w:tcBorders>
              <w:top w:val="nil"/>
              <w:left w:val="nil"/>
              <w:bottom w:val="single" w:sz="4" w:space="0" w:color="auto"/>
              <w:right w:val="single" w:sz="4" w:space="0" w:color="auto"/>
            </w:tcBorders>
            <w:shd w:val="clear" w:color="auto" w:fill="auto"/>
            <w:vAlign w:val="bottom"/>
          </w:tcPr>
          <w:p w14:paraId="559D73A5" w14:textId="56669170"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Vokāla mikrofons</w:t>
            </w:r>
          </w:p>
        </w:tc>
        <w:tc>
          <w:tcPr>
            <w:tcW w:w="1359" w:type="dxa"/>
            <w:tcBorders>
              <w:top w:val="nil"/>
              <w:left w:val="single" w:sz="4" w:space="0" w:color="auto"/>
              <w:bottom w:val="single" w:sz="4" w:space="0" w:color="auto"/>
              <w:right w:val="single" w:sz="4" w:space="0" w:color="auto"/>
            </w:tcBorders>
            <w:shd w:val="clear" w:color="auto" w:fill="auto"/>
            <w:vAlign w:val="bottom"/>
          </w:tcPr>
          <w:p w14:paraId="146A6FEA" w14:textId="1CA7BBA3"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7B699F" w:rsidRPr="000A1130" w14:paraId="0F48E51E" w14:textId="77777777" w:rsidTr="007B699F">
        <w:tc>
          <w:tcPr>
            <w:tcW w:w="695" w:type="dxa"/>
          </w:tcPr>
          <w:p w14:paraId="7F242112"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28159AB0" w14:textId="543EA9CF"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tautas mūzikas instrumentu apskaņošanai</w:t>
            </w:r>
          </w:p>
        </w:tc>
        <w:tc>
          <w:tcPr>
            <w:tcW w:w="3616" w:type="dxa"/>
            <w:tcBorders>
              <w:top w:val="nil"/>
              <w:left w:val="nil"/>
              <w:bottom w:val="single" w:sz="4" w:space="0" w:color="auto"/>
              <w:right w:val="single" w:sz="4" w:space="0" w:color="auto"/>
            </w:tcBorders>
            <w:shd w:val="clear" w:color="auto" w:fill="auto"/>
            <w:vAlign w:val="bottom"/>
          </w:tcPr>
          <w:p w14:paraId="5FDC222F" w14:textId="7C2FA3E1"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Instrumentu mikrofons</w:t>
            </w:r>
          </w:p>
        </w:tc>
        <w:tc>
          <w:tcPr>
            <w:tcW w:w="1359" w:type="dxa"/>
            <w:tcBorders>
              <w:top w:val="nil"/>
              <w:left w:val="single" w:sz="4" w:space="0" w:color="auto"/>
              <w:bottom w:val="single" w:sz="4" w:space="0" w:color="auto"/>
              <w:right w:val="single" w:sz="4" w:space="0" w:color="auto"/>
            </w:tcBorders>
            <w:shd w:val="clear" w:color="auto" w:fill="auto"/>
            <w:vAlign w:val="bottom"/>
          </w:tcPr>
          <w:p w14:paraId="1B185385" w14:textId="32F4E91B"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7B699F" w:rsidRPr="000A1130" w14:paraId="51722176" w14:textId="77777777" w:rsidTr="007B699F">
        <w:tc>
          <w:tcPr>
            <w:tcW w:w="695" w:type="dxa"/>
          </w:tcPr>
          <w:p w14:paraId="7A8A7488"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2CA56DEF" w14:textId="191B908F"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bungu apskaņošanai</w:t>
            </w:r>
          </w:p>
        </w:tc>
        <w:tc>
          <w:tcPr>
            <w:tcW w:w="3616" w:type="dxa"/>
            <w:tcBorders>
              <w:top w:val="nil"/>
              <w:left w:val="nil"/>
              <w:bottom w:val="single" w:sz="4" w:space="0" w:color="auto"/>
              <w:right w:val="single" w:sz="4" w:space="0" w:color="auto"/>
            </w:tcBorders>
            <w:shd w:val="clear" w:color="auto" w:fill="auto"/>
            <w:vAlign w:val="bottom"/>
          </w:tcPr>
          <w:p w14:paraId="61772C49" w14:textId="0B9043E8" w:rsidR="007B699F" w:rsidRPr="004E4849" w:rsidRDefault="007B699F" w:rsidP="007B699F">
            <w:pPr>
              <w:spacing w:line="240" w:lineRule="auto"/>
              <w:jc w:val="both"/>
              <w:rPr>
                <w:rFonts w:ascii="Times New Roman" w:hAnsi="Times New Roman" w:cs="Times New Roman"/>
              </w:rPr>
            </w:pPr>
            <w:r w:rsidRPr="000A1130">
              <w:rPr>
                <w:rFonts w:ascii="Times New Roman" w:hAnsi="Times New Roman" w:cs="Times New Roman"/>
                <w:color w:val="000000"/>
              </w:rPr>
              <w:t xml:space="preserve">Pilns bungu apskaņošanas mikrofonu komplekts (1x </w:t>
            </w:r>
            <w:proofErr w:type="spellStart"/>
            <w:r w:rsidRPr="000A1130">
              <w:rPr>
                <w:rFonts w:ascii="Times New Roman" w:hAnsi="Times New Roman" w:cs="Times New Roman"/>
                <w:color w:val="000000"/>
              </w:rPr>
              <w:t>Snare</w:t>
            </w:r>
            <w:proofErr w:type="spellEnd"/>
            <w:r w:rsidRPr="000A1130">
              <w:rPr>
                <w:rFonts w:ascii="Times New Roman" w:hAnsi="Times New Roman" w:cs="Times New Roman"/>
                <w:color w:val="000000"/>
              </w:rPr>
              <w:t xml:space="preserve">, 1x Bass, 1x </w:t>
            </w:r>
            <w:proofErr w:type="spellStart"/>
            <w:r w:rsidRPr="000A1130">
              <w:rPr>
                <w:rFonts w:ascii="Times New Roman" w:hAnsi="Times New Roman" w:cs="Times New Roman"/>
                <w:color w:val="000000"/>
              </w:rPr>
              <w:t>Floor</w:t>
            </w:r>
            <w:proofErr w:type="spellEnd"/>
            <w:r w:rsidRPr="000A1130">
              <w:rPr>
                <w:rFonts w:ascii="Times New Roman" w:hAnsi="Times New Roman" w:cs="Times New Roman"/>
                <w:color w:val="000000"/>
              </w:rPr>
              <w:t xml:space="preserve"> Tom, 2x Tom, 2x Overheads,1x Hit-</w:t>
            </w:r>
            <w:proofErr w:type="spellStart"/>
            <w:r w:rsidRPr="000A1130">
              <w:rPr>
                <w:rFonts w:ascii="Times New Roman" w:hAnsi="Times New Roman" w:cs="Times New Roman"/>
                <w:color w:val="000000"/>
              </w:rPr>
              <w:t>hat</w:t>
            </w:r>
            <w:proofErr w:type="spellEnd"/>
            <w:r w:rsidRPr="000A1130">
              <w:rPr>
                <w:rFonts w:ascii="Times New Roman" w:hAnsi="Times New Roman" w:cs="Times New Roman"/>
                <w:color w:val="000000"/>
              </w:rPr>
              <w:t>)</w:t>
            </w:r>
          </w:p>
        </w:tc>
        <w:tc>
          <w:tcPr>
            <w:tcW w:w="1359" w:type="dxa"/>
            <w:tcBorders>
              <w:top w:val="nil"/>
              <w:left w:val="single" w:sz="4" w:space="0" w:color="auto"/>
              <w:bottom w:val="single" w:sz="4" w:space="0" w:color="auto"/>
              <w:right w:val="single" w:sz="4" w:space="0" w:color="auto"/>
            </w:tcBorders>
            <w:shd w:val="clear" w:color="auto" w:fill="auto"/>
            <w:vAlign w:val="bottom"/>
          </w:tcPr>
          <w:p w14:paraId="33EACAC8" w14:textId="18B9C691"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3A7F7058" w14:textId="77777777" w:rsidTr="007B699F">
        <w:tc>
          <w:tcPr>
            <w:tcW w:w="695" w:type="dxa"/>
          </w:tcPr>
          <w:p w14:paraId="227A9EA9"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5525775C" w14:textId="5FADC1EC"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(pasīvs)</w:t>
            </w:r>
          </w:p>
        </w:tc>
        <w:tc>
          <w:tcPr>
            <w:tcW w:w="3616" w:type="dxa"/>
            <w:tcBorders>
              <w:top w:val="nil"/>
              <w:left w:val="nil"/>
              <w:bottom w:val="single" w:sz="4" w:space="0" w:color="auto"/>
              <w:right w:val="single" w:sz="4" w:space="0" w:color="auto"/>
            </w:tcBorders>
            <w:shd w:val="clear" w:color="auto" w:fill="auto"/>
            <w:vAlign w:val="bottom"/>
          </w:tcPr>
          <w:p w14:paraId="1960E695" w14:textId="0C49BF97" w:rsidR="007B699F" w:rsidRPr="004E4849" w:rsidRDefault="007B699F" w:rsidP="007B699F">
            <w:pPr>
              <w:spacing w:line="240" w:lineRule="auto"/>
              <w:jc w:val="both"/>
              <w:rPr>
                <w:rFonts w:ascii="Times New Roman" w:hAnsi="Times New Roman" w:cs="Times New Roman"/>
              </w:rPr>
            </w:pPr>
            <w:r w:rsidRPr="004E4849">
              <w:rPr>
                <w:rFonts w:ascii="Times New Roman" w:hAnsi="Times New Roman" w:cs="Times New Roman"/>
              </w:rPr>
              <w:t xml:space="preserve">Skaņas signāla pārveidotājs DI </w:t>
            </w:r>
            <w:proofErr w:type="spellStart"/>
            <w:r w:rsidRPr="004E4849">
              <w:rPr>
                <w:rFonts w:ascii="Times New Roman" w:hAnsi="Times New Roman" w:cs="Times New Roman"/>
              </w:rPr>
              <w:t>box</w:t>
            </w:r>
            <w:proofErr w:type="spellEnd"/>
          </w:p>
        </w:tc>
        <w:tc>
          <w:tcPr>
            <w:tcW w:w="1359" w:type="dxa"/>
            <w:tcBorders>
              <w:top w:val="nil"/>
              <w:left w:val="single" w:sz="4" w:space="0" w:color="auto"/>
              <w:bottom w:val="single" w:sz="4" w:space="0" w:color="auto"/>
              <w:right w:val="single" w:sz="4" w:space="0" w:color="auto"/>
            </w:tcBorders>
            <w:shd w:val="clear" w:color="auto" w:fill="auto"/>
            <w:vAlign w:val="bottom"/>
          </w:tcPr>
          <w:p w14:paraId="357A93A8" w14:textId="512B28B4"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3BC5105E" w14:textId="77777777" w:rsidTr="007B699F">
        <w:tc>
          <w:tcPr>
            <w:tcW w:w="695" w:type="dxa"/>
          </w:tcPr>
          <w:p w14:paraId="4605B16A"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63741A5B" w14:textId="4F94CBC3"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(aktīvs)</w:t>
            </w:r>
          </w:p>
        </w:tc>
        <w:tc>
          <w:tcPr>
            <w:tcW w:w="3616" w:type="dxa"/>
            <w:tcBorders>
              <w:top w:val="nil"/>
              <w:left w:val="nil"/>
              <w:bottom w:val="single" w:sz="4" w:space="0" w:color="auto"/>
              <w:right w:val="single" w:sz="4" w:space="0" w:color="auto"/>
            </w:tcBorders>
            <w:shd w:val="clear" w:color="auto" w:fill="auto"/>
            <w:vAlign w:val="bottom"/>
          </w:tcPr>
          <w:p w14:paraId="7823EFA5" w14:textId="04A53CAD" w:rsidR="007B699F" w:rsidRPr="000A1130" w:rsidRDefault="007B699F" w:rsidP="007B699F">
            <w:pPr>
              <w:spacing w:line="240" w:lineRule="auto"/>
              <w:jc w:val="both"/>
              <w:rPr>
                <w:rFonts w:ascii="Times New Roman" w:hAnsi="Times New Roman" w:cs="Times New Roman"/>
                <w:color w:val="000000"/>
              </w:rPr>
            </w:pPr>
            <w:r w:rsidRPr="004E4849">
              <w:rPr>
                <w:rFonts w:ascii="Times New Roman" w:hAnsi="Times New Roman" w:cs="Times New Roman"/>
              </w:rPr>
              <w:t xml:space="preserve">Skaņas signāla pārveidotājs DI </w:t>
            </w:r>
            <w:proofErr w:type="spellStart"/>
            <w:r w:rsidRPr="004E4849">
              <w:rPr>
                <w:rFonts w:ascii="Times New Roman" w:hAnsi="Times New Roman" w:cs="Times New Roman"/>
              </w:rPr>
              <w:t>box</w:t>
            </w:r>
            <w:proofErr w:type="spellEnd"/>
          </w:p>
        </w:tc>
        <w:tc>
          <w:tcPr>
            <w:tcW w:w="1359" w:type="dxa"/>
            <w:tcBorders>
              <w:top w:val="nil"/>
              <w:left w:val="single" w:sz="4" w:space="0" w:color="auto"/>
              <w:bottom w:val="single" w:sz="4" w:space="0" w:color="auto"/>
              <w:right w:val="single" w:sz="4" w:space="0" w:color="auto"/>
            </w:tcBorders>
            <w:shd w:val="clear" w:color="auto" w:fill="auto"/>
            <w:vAlign w:val="bottom"/>
          </w:tcPr>
          <w:p w14:paraId="15AD7DF0" w14:textId="1D0BA541"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7B699F" w:rsidRPr="000A1130" w14:paraId="03388182" w14:textId="77777777" w:rsidTr="007B699F">
        <w:tc>
          <w:tcPr>
            <w:tcW w:w="695" w:type="dxa"/>
          </w:tcPr>
          <w:p w14:paraId="1211B820"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4CD14C29" w14:textId="4C45B7BF"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Audio failu Atskaņotāji</w:t>
            </w:r>
          </w:p>
        </w:tc>
        <w:tc>
          <w:tcPr>
            <w:tcW w:w="3616" w:type="dxa"/>
            <w:tcBorders>
              <w:top w:val="nil"/>
              <w:left w:val="nil"/>
              <w:bottom w:val="single" w:sz="4" w:space="0" w:color="auto"/>
              <w:right w:val="single" w:sz="4" w:space="0" w:color="auto"/>
            </w:tcBorders>
            <w:shd w:val="clear" w:color="auto" w:fill="auto"/>
            <w:vAlign w:val="bottom"/>
          </w:tcPr>
          <w:p w14:paraId="1463A500" w14:textId="060DDA12"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Mp3 un WAV failu audio failu atskaņotājs </w:t>
            </w:r>
          </w:p>
        </w:tc>
        <w:tc>
          <w:tcPr>
            <w:tcW w:w="1359" w:type="dxa"/>
            <w:tcBorders>
              <w:top w:val="nil"/>
              <w:left w:val="single" w:sz="4" w:space="0" w:color="auto"/>
              <w:bottom w:val="single" w:sz="4" w:space="0" w:color="auto"/>
              <w:right w:val="single" w:sz="4" w:space="0" w:color="auto"/>
            </w:tcBorders>
            <w:shd w:val="clear" w:color="auto" w:fill="auto"/>
            <w:vAlign w:val="bottom"/>
          </w:tcPr>
          <w:p w14:paraId="4DBDBE40" w14:textId="5C42049A"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26B069BA" w14:textId="77777777" w:rsidTr="007B699F">
        <w:tc>
          <w:tcPr>
            <w:tcW w:w="695" w:type="dxa"/>
          </w:tcPr>
          <w:p w14:paraId="29CD0D0D"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3A7A87BD" w14:textId="78D84387"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616" w:type="dxa"/>
            <w:tcBorders>
              <w:top w:val="nil"/>
              <w:left w:val="nil"/>
              <w:bottom w:val="single" w:sz="4" w:space="0" w:color="auto"/>
              <w:right w:val="single" w:sz="4" w:space="0" w:color="auto"/>
            </w:tcBorders>
            <w:shd w:val="clear" w:color="auto" w:fill="auto"/>
            <w:vAlign w:val="bottom"/>
          </w:tcPr>
          <w:p w14:paraId="09B62A3E" w14:textId="6D004EB3"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ģitāras pastiprinātājs ar minimums 2 gab. 12" skaļruņiem, jauda virs 50W.</w:t>
            </w:r>
          </w:p>
        </w:tc>
        <w:tc>
          <w:tcPr>
            <w:tcW w:w="1359" w:type="dxa"/>
            <w:tcBorders>
              <w:top w:val="nil"/>
              <w:left w:val="single" w:sz="4" w:space="0" w:color="auto"/>
              <w:bottom w:val="single" w:sz="4" w:space="0" w:color="auto"/>
              <w:right w:val="single" w:sz="4" w:space="0" w:color="auto"/>
            </w:tcBorders>
            <w:shd w:val="clear" w:color="auto" w:fill="auto"/>
            <w:vAlign w:val="bottom"/>
          </w:tcPr>
          <w:p w14:paraId="2C7F3210" w14:textId="620EB5A0"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3B2F8B63" w14:textId="77777777" w:rsidTr="007B699F">
        <w:tc>
          <w:tcPr>
            <w:tcW w:w="695" w:type="dxa"/>
          </w:tcPr>
          <w:p w14:paraId="58D4DD36"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793735E2" w14:textId="55CC19FA"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616" w:type="dxa"/>
            <w:tcBorders>
              <w:top w:val="nil"/>
              <w:left w:val="nil"/>
              <w:bottom w:val="single" w:sz="4" w:space="0" w:color="auto"/>
              <w:right w:val="single" w:sz="4" w:space="0" w:color="auto"/>
            </w:tcBorders>
            <w:shd w:val="clear" w:color="auto" w:fill="auto"/>
            <w:vAlign w:val="bottom"/>
          </w:tcPr>
          <w:p w14:paraId="561B1410" w14:textId="26583DB3"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bass ģitāras pastiprinātājs ar </w:t>
            </w:r>
            <w:proofErr w:type="spellStart"/>
            <w:r w:rsidRPr="000A1130">
              <w:rPr>
                <w:rFonts w:ascii="Times New Roman" w:hAnsi="Times New Roman" w:cs="Times New Roman"/>
                <w:color w:val="000000"/>
              </w:rPr>
              <w:t>skandu</w:t>
            </w:r>
            <w:proofErr w:type="spellEnd"/>
            <w:r w:rsidRPr="000A1130">
              <w:rPr>
                <w:rFonts w:ascii="Times New Roman" w:hAnsi="Times New Roman" w:cs="Times New Roman"/>
                <w:color w:val="000000"/>
              </w:rPr>
              <w:t xml:space="preserve"> (minimums 4gab. 10"skaļruņiem) Pastiprinātājs bass kabinetam. 500W/4 Om</w:t>
            </w:r>
          </w:p>
        </w:tc>
        <w:tc>
          <w:tcPr>
            <w:tcW w:w="1359" w:type="dxa"/>
            <w:tcBorders>
              <w:top w:val="nil"/>
              <w:left w:val="single" w:sz="4" w:space="0" w:color="auto"/>
              <w:bottom w:val="single" w:sz="4" w:space="0" w:color="auto"/>
              <w:right w:val="single" w:sz="4" w:space="0" w:color="auto"/>
            </w:tcBorders>
            <w:shd w:val="clear" w:color="auto" w:fill="auto"/>
            <w:vAlign w:val="bottom"/>
          </w:tcPr>
          <w:p w14:paraId="67DD987B" w14:textId="1B90C3F1"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6DB83E7E" w14:textId="77777777" w:rsidTr="007B699F">
        <w:tc>
          <w:tcPr>
            <w:tcW w:w="695" w:type="dxa"/>
          </w:tcPr>
          <w:p w14:paraId="2A03339A"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57DF5E3B" w14:textId="3CB7C2FB"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Bungas </w:t>
            </w:r>
          </w:p>
        </w:tc>
        <w:tc>
          <w:tcPr>
            <w:tcW w:w="3616" w:type="dxa"/>
            <w:tcBorders>
              <w:top w:val="nil"/>
              <w:left w:val="nil"/>
              <w:bottom w:val="single" w:sz="4" w:space="0" w:color="auto"/>
              <w:right w:val="single" w:sz="4" w:space="0" w:color="auto"/>
            </w:tcBorders>
            <w:shd w:val="clear" w:color="auto" w:fill="auto"/>
            <w:vAlign w:val="bottom"/>
          </w:tcPr>
          <w:p w14:paraId="2F2EDB9F" w14:textId="104BD0CF"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Bungu komplekts sastāvošs no: 1gb lielā </w:t>
            </w:r>
            <w:proofErr w:type="spellStart"/>
            <w:r w:rsidRPr="000A1130">
              <w:rPr>
                <w:rFonts w:ascii="Times New Roman" w:hAnsi="Times New Roman" w:cs="Times New Roman"/>
                <w:color w:val="000000"/>
              </w:rPr>
              <w:t>bunga</w:t>
            </w:r>
            <w:proofErr w:type="spellEnd"/>
            <w:r w:rsidRPr="000A1130">
              <w:rPr>
                <w:rFonts w:ascii="Times New Roman" w:hAnsi="Times New Roman" w:cs="Times New Roman"/>
                <w:color w:val="000000"/>
              </w:rPr>
              <w:t xml:space="preserve"> 22” x 16”, 1gb solo </w:t>
            </w:r>
            <w:proofErr w:type="spellStart"/>
            <w:r w:rsidRPr="000A1130">
              <w:rPr>
                <w:rFonts w:ascii="Times New Roman" w:hAnsi="Times New Roman" w:cs="Times New Roman"/>
                <w:color w:val="000000"/>
              </w:rPr>
              <w:t>bunga</w:t>
            </w:r>
            <w:proofErr w:type="spellEnd"/>
            <w:r w:rsidRPr="000A1130">
              <w:rPr>
                <w:rFonts w:ascii="Times New Roman" w:hAnsi="Times New Roman" w:cs="Times New Roman"/>
                <w:color w:val="000000"/>
              </w:rPr>
              <w:t xml:space="preserve"> 14”, 1gb TOM 10” x 8”, 1gb TOM 12” x 9”, 1gb TOM 14” x 13”, 1gb TOM 16” x 15”, komplektā ar bungu šķīvjiem, statīviem un bungu pedāli</w:t>
            </w:r>
          </w:p>
        </w:tc>
        <w:tc>
          <w:tcPr>
            <w:tcW w:w="1359" w:type="dxa"/>
            <w:tcBorders>
              <w:top w:val="nil"/>
              <w:left w:val="single" w:sz="4" w:space="0" w:color="auto"/>
              <w:bottom w:val="single" w:sz="4" w:space="0" w:color="auto"/>
              <w:right w:val="single" w:sz="4" w:space="0" w:color="auto"/>
            </w:tcBorders>
            <w:shd w:val="clear" w:color="auto" w:fill="auto"/>
            <w:vAlign w:val="bottom"/>
          </w:tcPr>
          <w:p w14:paraId="33AC229A" w14:textId="6D631004"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0E5C3E2C" w14:textId="77777777" w:rsidTr="007B699F">
        <w:tc>
          <w:tcPr>
            <w:tcW w:w="695" w:type="dxa"/>
          </w:tcPr>
          <w:p w14:paraId="50424BBA"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1A600467" w14:textId="65595255" w:rsidR="007B699F" w:rsidRPr="000A1130" w:rsidRDefault="007B699F" w:rsidP="007B699F">
            <w:pPr>
              <w:spacing w:line="240" w:lineRule="auto"/>
              <w:rPr>
                <w:rFonts w:ascii="Times New Roman" w:hAnsi="Times New Roman" w:cs="Times New Roman"/>
                <w:color w:val="000000"/>
                <w:sz w:val="24"/>
                <w:szCs w:val="24"/>
              </w:rPr>
            </w:pPr>
            <w:proofErr w:type="spellStart"/>
            <w:r w:rsidRPr="000A1130">
              <w:rPr>
                <w:rFonts w:ascii="Times New Roman" w:hAnsi="Times New Roman" w:cs="Times New Roman"/>
                <w:color w:val="000000"/>
                <w:sz w:val="24"/>
                <w:szCs w:val="24"/>
              </w:rPr>
              <w:t>Multi</w:t>
            </w:r>
            <w:proofErr w:type="spellEnd"/>
            <w:r w:rsidRPr="000A1130">
              <w:rPr>
                <w:rFonts w:ascii="Times New Roman" w:hAnsi="Times New Roman" w:cs="Times New Roman"/>
                <w:color w:val="000000"/>
                <w:sz w:val="24"/>
                <w:szCs w:val="24"/>
              </w:rPr>
              <w:t xml:space="preserve"> kabelis 12ch</w:t>
            </w:r>
          </w:p>
        </w:tc>
        <w:tc>
          <w:tcPr>
            <w:tcW w:w="3616" w:type="dxa"/>
            <w:tcBorders>
              <w:top w:val="nil"/>
              <w:left w:val="nil"/>
              <w:bottom w:val="single" w:sz="4" w:space="0" w:color="auto"/>
              <w:right w:val="single" w:sz="4" w:space="0" w:color="auto"/>
            </w:tcBorders>
            <w:shd w:val="clear" w:color="auto" w:fill="auto"/>
            <w:vAlign w:val="bottom"/>
          </w:tcPr>
          <w:p w14:paraId="7095911F" w14:textId="773A2CC6"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Skatuves </w:t>
            </w:r>
            <w:proofErr w:type="spellStart"/>
            <w:r w:rsidRPr="000A1130">
              <w:rPr>
                <w:rFonts w:ascii="Times New Roman" w:hAnsi="Times New Roman" w:cs="Times New Roman"/>
                <w:color w:val="000000"/>
              </w:rPr>
              <w:t>multikabelis</w:t>
            </w:r>
            <w:proofErr w:type="spellEnd"/>
            <w:r w:rsidRPr="000A1130">
              <w:rPr>
                <w:rFonts w:ascii="Times New Roman" w:hAnsi="Times New Roman" w:cs="Times New Roman"/>
                <w:color w:val="000000"/>
              </w:rPr>
              <w:t xml:space="preserve"> ar 12 kanāliem</w:t>
            </w:r>
          </w:p>
        </w:tc>
        <w:tc>
          <w:tcPr>
            <w:tcW w:w="1359" w:type="dxa"/>
            <w:tcBorders>
              <w:top w:val="nil"/>
              <w:left w:val="single" w:sz="4" w:space="0" w:color="auto"/>
              <w:bottom w:val="single" w:sz="4" w:space="0" w:color="auto"/>
              <w:right w:val="single" w:sz="4" w:space="0" w:color="auto"/>
            </w:tcBorders>
            <w:shd w:val="clear" w:color="auto" w:fill="auto"/>
            <w:vAlign w:val="bottom"/>
          </w:tcPr>
          <w:p w14:paraId="34ED4AD3" w14:textId="3079E696"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7B699F" w:rsidRPr="000A1130" w14:paraId="13FB38C3" w14:textId="77777777" w:rsidTr="007B699F">
        <w:tc>
          <w:tcPr>
            <w:tcW w:w="695" w:type="dxa"/>
          </w:tcPr>
          <w:p w14:paraId="03C9D656"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71304521" w14:textId="5E4F4406"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Digitālais </w:t>
            </w:r>
            <w:proofErr w:type="spellStart"/>
            <w:r w:rsidRPr="000A1130">
              <w:rPr>
                <w:rFonts w:ascii="Times New Roman" w:hAnsi="Times New Roman" w:cs="Times New Roman"/>
                <w:color w:val="000000"/>
                <w:sz w:val="24"/>
                <w:szCs w:val="24"/>
              </w:rPr>
              <w:t>multikabelis</w:t>
            </w:r>
            <w:proofErr w:type="spellEnd"/>
          </w:p>
        </w:tc>
        <w:tc>
          <w:tcPr>
            <w:tcW w:w="3616" w:type="dxa"/>
            <w:tcBorders>
              <w:top w:val="nil"/>
              <w:left w:val="nil"/>
              <w:bottom w:val="single" w:sz="4" w:space="0" w:color="auto"/>
              <w:right w:val="single" w:sz="4" w:space="0" w:color="auto"/>
            </w:tcBorders>
            <w:shd w:val="clear" w:color="auto" w:fill="auto"/>
            <w:vAlign w:val="bottom"/>
          </w:tcPr>
          <w:p w14:paraId="63D9036A" w14:textId="484D065B"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Digitālais </w:t>
            </w:r>
            <w:proofErr w:type="spellStart"/>
            <w:r w:rsidRPr="000A1130">
              <w:rPr>
                <w:rFonts w:ascii="Times New Roman" w:hAnsi="Times New Roman" w:cs="Times New Roman"/>
                <w:color w:val="000000"/>
              </w:rPr>
              <w:t>multikabelis</w:t>
            </w:r>
            <w:proofErr w:type="spellEnd"/>
            <w:r w:rsidRPr="000A1130">
              <w:rPr>
                <w:rFonts w:ascii="Times New Roman" w:hAnsi="Times New Roman" w:cs="Times New Roman"/>
                <w:color w:val="000000"/>
              </w:rPr>
              <w:t xml:space="preserve"> ar 32 ieejas kanāliem </w:t>
            </w:r>
            <w:proofErr w:type="spellStart"/>
            <w:r w:rsidRPr="000A1130">
              <w:rPr>
                <w:rFonts w:ascii="Times New Roman" w:hAnsi="Times New Roman" w:cs="Times New Roman"/>
                <w:color w:val="000000"/>
              </w:rPr>
              <w:t>unn</w:t>
            </w:r>
            <w:proofErr w:type="spellEnd"/>
            <w:r w:rsidRPr="000A1130">
              <w:rPr>
                <w:rFonts w:ascii="Times New Roman" w:hAnsi="Times New Roman" w:cs="Times New Roman"/>
                <w:color w:val="000000"/>
              </w:rPr>
              <w:t xml:space="preserve"> 16 izejas kanāliem</w:t>
            </w:r>
          </w:p>
        </w:tc>
        <w:tc>
          <w:tcPr>
            <w:tcW w:w="1359" w:type="dxa"/>
            <w:tcBorders>
              <w:top w:val="nil"/>
              <w:left w:val="single" w:sz="4" w:space="0" w:color="auto"/>
              <w:bottom w:val="single" w:sz="4" w:space="0" w:color="auto"/>
              <w:right w:val="single" w:sz="4" w:space="0" w:color="auto"/>
            </w:tcBorders>
            <w:shd w:val="clear" w:color="auto" w:fill="auto"/>
            <w:vAlign w:val="bottom"/>
          </w:tcPr>
          <w:p w14:paraId="1764E03D" w14:textId="00880F6D"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4B921681" w14:textId="77777777" w:rsidTr="007B699F">
        <w:tc>
          <w:tcPr>
            <w:tcW w:w="695" w:type="dxa"/>
          </w:tcPr>
          <w:p w14:paraId="27BD57F3"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25E3C737" w14:textId="523A9DB0"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Statīvi</w:t>
            </w:r>
          </w:p>
        </w:tc>
        <w:tc>
          <w:tcPr>
            <w:tcW w:w="3616" w:type="dxa"/>
            <w:tcBorders>
              <w:top w:val="nil"/>
              <w:left w:val="nil"/>
              <w:bottom w:val="single" w:sz="4" w:space="0" w:color="auto"/>
              <w:right w:val="single" w:sz="4" w:space="0" w:color="auto"/>
            </w:tcBorders>
            <w:shd w:val="clear" w:color="auto" w:fill="auto"/>
            <w:vAlign w:val="bottom"/>
          </w:tcPr>
          <w:p w14:paraId="2E5E5CD4" w14:textId="44F3D0C6"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Mikrofona statīvu komplekts.</w:t>
            </w:r>
          </w:p>
        </w:tc>
        <w:tc>
          <w:tcPr>
            <w:tcW w:w="1359" w:type="dxa"/>
            <w:tcBorders>
              <w:top w:val="nil"/>
              <w:left w:val="single" w:sz="4" w:space="0" w:color="auto"/>
              <w:bottom w:val="single" w:sz="4" w:space="0" w:color="auto"/>
              <w:right w:val="single" w:sz="4" w:space="0" w:color="auto"/>
            </w:tcBorders>
            <w:shd w:val="clear" w:color="auto" w:fill="auto"/>
            <w:vAlign w:val="bottom"/>
          </w:tcPr>
          <w:p w14:paraId="751BEE4E" w14:textId="1D86F62C"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7B699F" w:rsidRPr="000A1130" w14:paraId="64E7E427" w14:textId="77777777" w:rsidTr="007B699F">
        <w:tc>
          <w:tcPr>
            <w:tcW w:w="695" w:type="dxa"/>
          </w:tcPr>
          <w:p w14:paraId="3E76298E"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56250C7E" w14:textId="2C6493B2"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Nošu pults</w:t>
            </w:r>
          </w:p>
        </w:tc>
        <w:tc>
          <w:tcPr>
            <w:tcW w:w="3616" w:type="dxa"/>
            <w:tcBorders>
              <w:top w:val="nil"/>
              <w:left w:val="nil"/>
              <w:bottom w:val="single" w:sz="4" w:space="0" w:color="auto"/>
              <w:right w:val="single" w:sz="4" w:space="0" w:color="auto"/>
            </w:tcBorders>
            <w:shd w:val="clear" w:color="auto" w:fill="auto"/>
            <w:vAlign w:val="bottom"/>
          </w:tcPr>
          <w:p w14:paraId="665D2ACB" w14:textId="1A0FF6E4"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Nošu pults. Melna.</w:t>
            </w:r>
          </w:p>
        </w:tc>
        <w:tc>
          <w:tcPr>
            <w:tcW w:w="1359" w:type="dxa"/>
            <w:tcBorders>
              <w:top w:val="nil"/>
              <w:left w:val="single" w:sz="4" w:space="0" w:color="auto"/>
              <w:bottom w:val="single" w:sz="4" w:space="0" w:color="auto"/>
              <w:right w:val="single" w:sz="4" w:space="0" w:color="auto"/>
            </w:tcBorders>
            <w:shd w:val="clear" w:color="auto" w:fill="auto"/>
            <w:vAlign w:val="bottom"/>
          </w:tcPr>
          <w:p w14:paraId="1F3F929A" w14:textId="39059056"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7B699F" w:rsidRPr="000A1130" w14:paraId="7D097C99" w14:textId="77777777" w:rsidTr="007B699F">
        <w:tc>
          <w:tcPr>
            <w:tcW w:w="695" w:type="dxa"/>
          </w:tcPr>
          <w:p w14:paraId="2F288D93" w14:textId="77777777" w:rsidR="007B699F" w:rsidRPr="000A1130" w:rsidRDefault="007B699F" w:rsidP="007B699F">
            <w:pPr>
              <w:numPr>
                <w:ilvl w:val="0"/>
                <w:numId w:val="6"/>
              </w:numPr>
              <w:spacing w:line="240" w:lineRule="auto"/>
              <w:jc w:val="both"/>
              <w:rPr>
                <w:rFonts w:ascii="Times New Roman" w:eastAsia="Times New Roman" w:hAnsi="Times New Roman" w:cs="Times New Roman"/>
                <w:sz w:val="24"/>
                <w:szCs w:val="24"/>
                <w:lang w:eastAsia="lv-LV"/>
              </w:rPr>
            </w:pPr>
          </w:p>
        </w:tc>
        <w:tc>
          <w:tcPr>
            <w:tcW w:w="3533" w:type="dxa"/>
            <w:tcBorders>
              <w:top w:val="nil"/>
              <w:left w:val="single" w:sz="4" w:space="0" w:color="auto"/>
              <w:bottom w:val="single" w:sz="4" w:space="0" w:color="auto"/>
              <w:right w:val="single" w:sz="4" w:space="0" w:color="auto"/>
            </w:tcBorders>
            <w:shd w:val="clear" w:color="auto" w:fill="auto"/>
            <w:vAlign w:val="bottom"/>
          </w:tcPr>
          <w:p w14:paraId="41CC1F56" w14:textId="15B2B57A" w:rsidR="007B699F" w:rsidRPr="000A1130" w:rsidRDefault="007B699F" w:rsidP="007B699F">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Apkalpošana</w:t>
            </w:r>
          </w:p>
        </w:tc>
        <w:tc>
          <w:tcPr>
            <w:tcW w:w="3616" w:type="dxa"/>
            <w:tcBorders>
              <w:top w:val="nil"/>
              <w:left w:val="nil"/>
              <w:bottom w:val="single" w:sz="4" w:space="0" w:color="auto"/>
              <w:right w:val="single" w:sz="4" w:space="0" w:color="auto"/>
            </w:tcBorders>
            <w:shd w:val="clear" w:color="auto" w:fill="auto"/>
            <w:vAlign w:val="bottom"/>
          </w:tcPr>
          <w:p w14:paraId="4EDB0567" w14:textId="14435CE7" w:rsidR="007B699F" w:rsidRPr="000A1130" w:rsidRDefault="007B699F" w:rsidP="007B699F">
            <w:pPr>
              <w:spacing w:line="240" w:lineRule="auto"/>
              <w:jc w:val="both"/>
              <w:rPr>
                <w:rFonts w:ascii="Times New Roman" w:hAnsi="Times New Roman" w:cs="Times New Roman"/>
                <w:color w:val="000000"/>
              </w:rPr>
            </w:pPr>
            <w:r w:rsidRPr="000A1130">
              <w:rPr>
                <w:rFonts w:ascii="Times New Roman" w:hAnsi="Times New Roman" w:cs="Times New Roman"/>
                <w:color w:val="000000"/>
              </w:rPr>
              <w:t>tehnikas montāža, demontāža un apkalpošana pasākuma laikā</w:t>
            </w:r>
          </w:p>
        </w:tc>
        <w:tc>
          <w:tcPr>
            <w:tcW w:w="1359" w:type="dxa"/>
            <w:tcBorders>
              <w:top w:val="nil"/>
              <w:left w:val="single" w:sz="4" w:space="0" w:color="auto"/>
              <w:bottom w:val="single" w:sz="4" w:space="0" w:color="auto"/>
              <w:right w:val="single" w:sz="4" w:space="0" w:color="auto"/>
            </w:tcBorders>
            <w:shd w:val="clear" w:color="auto" w:fill="auto"/>
            <w:vAlign w:val="bottom"/>
          </w:tcPr>
          <w:p w14:paraId="436B0E1E" w14:textId="4AE20930" w:rsidR="007B699F" w:rsidRPr="000A1130" w:rsidRDefault="007B699F" w:rsidP="007B699F">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bl>
    <w:tbl>
      <w:tblPr>
        <w:tblStyle w:val="Vrestekst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3544"/>
        <w:gridCol w:w="1411"/>
      </w:tblGrid>
      <w:tr w:rsidR="007B699F" w:rsidRPr="000A1130" w14:paraId="20E0A1B7" w14:textId="64A8BB13" w:rsidTr="007B699F">
        <w:tc>
          <w:tcPr>
            <w:tcW w:w="704" w:type="dxa"/>
            <w:tcBorders>
              <w:top w:val="nil"/>
              <w:left w:val="single" w:sz="4" w:space="0" w:color="auto"/>
              <w:bottom w:val="single" w:sz="4" w:space="0" w:color="auto"/>
              <w:right w:val="single" w:sz="4" w:space="0" w:color="auto"/>
            </w:tcBorders>
            <w:shd w:val="clear" w:color="auto" w:fill="auto"/>
            <w:vAlign w:val="bottom"/>
          </w:tcPr>
          <w:p w14:paraId="65D3DD51" w14:textId="552D5C61" w:rsidR="007B699F" w:rsidRPr="000A1130" w:rsidRDefault="007B699F" w:rsidP="007B699F">
            <w:pPr>
              <w:spacing w:line="240" w:lineRule="auto"/>
              <w:rPr>
                <w:color w:val="000000"/>
                <w:sz w:val="24"/>
                <w:szCs w:val="24"/>
              </w:rPr>
            </w:pPr>
            <w:r>
              <w:rPr>
                <w:color w:val="000000"/>
                <w:sz w:val="24"/>
                <w:szCs w:val="24"/>
              </w:rPr>
              <w:t>31</w:t>
            </w:r>
          </w:p>
        </w:tc>
        <w:tc>
          <w:tcPr>
            <w:tcW w:w="3544" w:type="dxa"/>
            <w:tcBorders>
              <w:top w:val="nil"/>
              <w:left w:val="single" w:sz="4" w:space="0" w:color="auto"/>
              <w:bottom w:val="single" w:sz="4" w:space="0" w:color="auto"/>
              <w:right w:val="single" w:sz="4" w:space="0" w:color="auto"/>
            </w:tcBorders>
            <w:shd w:val="clear" w:color="auto" w:fill="auto"/>
            <w:vAlign w:val="bottom"/>
          </w:tcPr>
          <w:p w14:paraId="0BDE5DF2" w14:textId="6875F248" w:rsidR="007B699F" w:rsidRPr="000A1130" w:rsidRDefault="007B699F" w:rsidP="007B699F">
            <w:pPr>
              <w:spacing w:line="240" w:lineRule="auto"/>
              <w:jc w:val="both"/>
              <w:rPr>
                <w:color w:val="000000"/>
              </w:rPr>
            </w:pPr>
            <w:r w:rsidRPr="000A1130">
              <w:rPr>
                <w:color w:val="000000"/>
                <w:sz w:val="24"/>
                <w:szCs w:val="24"/>
              </w:rPr>
              <w:t>Transports</w:t>
            </w:r>
          </w:p>
        </w:tc>
        <w:tc>
          <w:tcPr>
            <w:tcW w:w="3544" w:type="dxa"/>
            <w:tcBorders>
              <w:top w:val="nil"/>
              <w:left w:val="nil"/>
              <w:bottom w:val="single" w:sz="4" w:space="0" w:color="auto"/>
              <w:right w:val="single" w:sz="4" w:space="0" w:color="auto"/>
            </w:tcBorders>
            <w:shd w:val="clear" w:color="auto" w:fill="auto"/>
            <w:vAlign w:val="bottom"/>
          </w:tcPr>
          <w:p w14:paraId="6CC6C781" w14:textId="0FDCA5E7" w:rsidR="007B699F" w:rsidRPr="000A1130" w:rsidRDefault="007B699F" w:rsidP="007B699F">
            <w:pPr>
              <w:spacing w:line="240" w:lineRule="auto"/>
              <w:rPr>
                <w:color w:val="000000"/>
                <w:sz w:val="24"/>
                <w:szCs w:val="24"/>
              </w:rPr>
            </w:pPr>
            <w:r w:rsidRPr="000A1130">
              <w:rPr>
                <w:color w:val="000000"/>
              </w:rPr>
              <w:t>Kravas transports</w:t>
            </w:r>
          </w:p>
        </w:tc>
        <w:tc>
          <w:tcPr>
            <w:tcW w:w="1411" w:type="dxa"/>
            <w:tcBorders>
              <w:top w:val="nil"/>
              <w:left w:val="single" w:sz="4" w:space="0" w:color="auto"/>
              <w:bottom w:val="single" w:sz="4" w:space="0" w:color="auto"/>
              <w:right w:val="single" w:sz="4" w:space="0" w:color="auto"/>
            </w:tcBorders>
            <w:shd w:val="clear" w:color="auto" w:fill="auto"/>
            <w:vAlign w:val="bottom"/>
          </w:tcPr>
          <w:p w14:paraId="381DC0B0" w14:textId="5836B52C" w:rsidR="007B699F" w:rsidRPr="000A1130" w:rsidRDefault="007B699F" w:rsidP="007B699F">
            <w:pPr>
              <w:spacing w:line="259" w:lineRule="auto"/>
              <w:rPr>
                <w:color w:val="000000"/>
                <w:sz w:val="24"/>
                <w:szCs w:val="24"/>
              </w:rPr>
            </w:pPr>
            <w:r>
              <w:rPr>
                <w:color w:val="000000"/>
                <w:sz w:val="24"/>
                <w:szCs w:val="24"/>
              </w:rPr>
              <w:t xml:space="preserve">          </w:t>
            </w:r>
            <w:r w:rsidRPr="000A1130">
              <w:rPr>
                <w:color w:val="000000"/>
                <w:sz w:val="24"/>
                <w:szCs w:val="24"/>
              </w:rPr>
              <w:t>1</w:t>
            </w:r>
          </w:p>
        </w:tc>
      </w:tr>
    </w:tbl>
    <w:p w14:paraId="6FFDE267" w14:textId="5D700517"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laiks – 202</w:t>
      </w:r>
      <w:r w:rsidR="00AA6817">
        <w:rPr>
          <w:rFonts w:ascii="Times New Roman" w:eastAsia="Times New Roman" w:hAnsi="Times New Roman" w:cs="Times New Roman"/>
          <w:sz w:val="24"/>
          <w:szCs w:val="24"/>
        </w:rPr>
        <w:t>6</w:t>
      </w:r>
      <w:r w:rsidRPr="000A1130">
        <w:rPr>
          <w:rFonts w:ascii="Times New Roman" w:eastAsia="Times New Roman" w:hAnsi="Times New Roman" w:cs="Times New Roman"/>
          <w:sz w:val="24"/>
          <w:szCs w:val="24"/>
        </w:rPr>
        <w:t>. gada1</w:t>
      </w:r>
      <w:r w:rsidR="00AA6817">
        <w:rPr>
          <w:rFonts w:ascii="Times New Roman" w:eastAsia="Times New Roman" w:hAnsi="Times New Roman" w:cs="Times New Roman"/>
          <w:sz w:val="24"/>
          <w:szCs w:val="24"/>
        </w:rPr>
        <w:t>0</w:t>
      </w:r>
      <w:r w:rsidRPr="004E4849">
        <w:rPr>
          <w:rFonts w:ascii="Times New Roman" w:eastAsia="Times New Roman" w:hAnsi="Times New Roman" w:cs="Times New Roman"/>
          <w:sz w:val="24"/>
          <w:szCs w:val="24"/>
        </w:rPr>
        <w:t xml:space="preserve">. </w:t>
      </w:r>
      <w:r w:rsidR="008B311A">
        <w:rPr>
          <w:rFonts w:ascii="Times New Roman" w:eastAsia="Times New Roman" w:hAnsi="Times New Roman" w:cs="Times New Roman"/>
          <w:sz w:val="24"/>
          <w:szCs w:val="24"/>
        </w:rPr>
        <w:t>jūli</w:t>
      </w:r>
      <w:r w:rsidR="004E4849" w:rsidRPr="004E4849">
        <w:rPr>
          <w:rFonts w:ascii="Times New Roman" w:eastAsia="Times New Roman" w:hAnsi="Times New Roman" w:cs="Times New Roman"/>
          <w:sz w:val="24"/>
          <w:szCs w:val="24"/>
        </w:rPr>
        <w:t>jā</w:t>
      </w:r>
      <w:r w:rsidRPr="004E4849">
        <w:rPr>
          <w:rFonts w:ascii="Times New Roman" w:eastAsia="Times New Roman" w:hAnsi="Times New Roman" w:cs="Times New Roman"/>
          <w:sz w:val="24"/>
          <w:szCs w:val="24"/>
        </w:rPr>
        <w:t xml:space="preserve"> </w:t>
      </w:r>
      <w:r w:rsidR="004E4849" w:rsidRPr="004E4849">
        <w:rPr>
          <w:rFonts w:ascii="Times New Roman" w:eastAsia="Times New Roman" w:hAnsi="Times New Roman" w:cs="Times New Roman"/>
          <w:sz w:val="24"/>
          <w:szCs w:val="24"/>
        </w:rPr>
        <w:t>plkst.</w:t>
      </w:r>
      <w:r w:rsidRPr="004E4849">
        <w:rPr>
          <w:rFonts w:ascii="Times New Roman" w:eastAsia="Times New Roman" w:hAnsi="Times New Roman" w:cs="Times New Roman"/>
          <w:sz w:val="24"/>
          <w:szCs w:val="24"/>
        </w:rPr>
        <w:t>17</w:t>
      </w:r>
      <w:r w:rsidRPr="000A1130">
        <w:rPr>
          <w:rFonts w:ascii="Times New Roman" w:eastAsia="Times New Roman" w:hAnsi="Times New Roman" w:cs="Times New Roman"/>
          <w:sz w:val="24"/>
          <w:szCs w:val="24"/>
        </w:rPr>
        <w:t>.00-2</w:t>
      </w:r>
      <w:r w:rsidR="008B311A">
        <w:rPr>
          <w:rFonts w:ascii="Times New Roman" w:eastAsia="Times New Roman" w:hAnsi="Times New Roman" w:cs="Times New Roman"/>
          <w:sz w:val="24"/>
          <w:szCs w:val="24"/>
        </w:rPr>
        <w:t>3</w:t>
      </w:r>
      <w:r w:rsidRPr="000A1130">
        <w:rPr>
          <w:rFonts w:ascii="Times New Roman" w:eastAsia="Times New Roman" w:hAnsi="Times New Roman" w:cs="Times New Roman"/>
          <w:sz w:val="24"/>
          <w:szCs w:val="24"/>
        </w:rPr>
        <w:t>.00 un  1</w:t>
      </w:r>
      <w:r w:rsidR="00AA6817">
        <w:rPr>
          <w:rFonts w:ascii="Times New Roman" w:eastAsia="Times New Roman" w:hAnsi="Times New Roman" w:cs="Times New Roman"/>
          <w:sz w:val="24"/>
          <w:szCs w:val="24"/>
        </w:rPr>
        <w:t>1</w:t>
      </w:r>
      <w:r w:rsidRPr="000A1130">
        <w:rPr>
          <w:rFonts w:ascii="Times New Roman" w:eastAsia="Times New Roman" w:hAnsi="Times New Roman" w:cs="Times New Roman"/>
          <w:sz w:val="24"/>
          <w:szCs w:val="24"/>
        </w:rPr>
        <w:t xml:space="preserve">. </w:t>
      </w:r>
      <w:r w:rsidR="008B311A">
        <w:rPr>
          <w:rFonts w:ascii="Times New Roman" w:eastAsia="Times New Roman" w:hAnsi="Times New Roman" w:cs="Times New Roman"/>
          <w:sz w:val="24"/>
          <w:szCs w:val="24"/>
        </w:rPr>
        <w:t>jūl</w:t>
      </w:r>
      <w:r w:rsidRPr="000A1130">
        <w:rPr>
          <w:rFonts w:ascii="Times New Roman" w:eastAsia="Times New Roman" w:hAnsi="Times New Roman" w:cs="Times New Roman"/>
          <w:sz w:val="24"/>
          <w:szCs w:val="24"/>
        </w:rPr>
        <w:t xml:space="preserve">ijā </w:t>
      </w:r>
      <w:r w:rsidR="004E4849">
        <w:rPr>
          <w:rFonts w:ascii="Times New Roman" w:eastAsia="Times New Roman" w:hAnsi="Times New Roman" w:cs="Times New Roman"/>
          <w:sz w:val="24"/>
          <w:szCs w:val="24"/>
        </w:rPr>
        <w:t>plkst.</w:t>
      </w:r>
      <w:r w:rsidR="00AA6817">
        <w:rPr>
          <w:rFonts w:ascii="Times New Roman" w:eastAsia="Times New Roman" w:hAnsi="Times New Roman" w:cs="Times New Roman"/>
          <w:sz w:val="24"/>
          <w:szCs w:val="24"/>
        </w:rPr>
        <w:t>10</w:t>
      </w:r>
      <w:r w:rsidRPr="000A1130">
        <w:rPr>
          <w:rFonts w:ascii="Times New Roman" w:eastAsia="Times New Roman" w:hAnsi="Times New Roman" w:cs="Times New Roman"/>
          <w:sz w:val="24"/>
          <w:szCs w:val="24"/>
        </w:rPr>
        <w:t>.00- 18:00.</w:t>
      </w:r>
    </w:p>
    <w:p w14:paraId="79E38E1D" w14:textId="77777777"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vieta – Ostas ielas laukums pie Salacgrīvas kultūras centra, Ostas ielā 3, Salacgrīva.</w:t>
      </w:r>
    </w:p>
    <w:p w14:paraId="29CFE2C0" w14:textId="3E54D4C0"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 xml:space="preserve">Skatuves, skaņas un gaismas tehnikas komplektam jābūt uzstādītam </w:t>
      </w:r>
      <w:r w:rsidR="008B311A">
        <w:rPr>
          <w:rFonts w:ascii="Times New Roman" w:eastAsia="Times New Roman" w:hAnsi="Times New Roman" w:cs="Times New Roman"/>
          <w:sz w:val="24"/>
          <w:szCs w:val="24"/>
        </w:rPr>
        <w:t>1</w:t>
      </w:r>
      <w:r w:rsidR="00AA6817">
        <w:rPr>
          <w:rFonts w:ascii="Times New Roman" w:eastAsia="Times New Roman" w:hAnsi="Times New Roman" w:cs="Times New Roman"/>
          <w:sz w:val="24"/>
          <w:szCs w:val="24"/>
        </w:rPr>
        <w:t>0</w:t>
      </w:r>
      <w:r w:rsidR="008B311A">
        <w:rPr>
          <w:rFonts w:ascii="Times New Roman" w:eastAsia="Times New Roman" w:hAnsi="Times New Roman" w:cs="Times New Roman"/>
          <w:sz w:val="24"/>
          <w:szCs w:val="24"/>
        </w:rPr>
        <w:t>.07.</w:t>
      </w:r>
      <w:r w:rsidRPr="000A1130">
        <w:rPr>
          <w:rFonts w:ascii="Times New Roman" w:eastAsia="Times New Roman" w:hAnsi="Times New Roman" w:cs="Times New Roman"/>
          <w:sz w:val="24"/>
          <w:szCs w:val="24"/>
        </w:rPr>
        <w:t>202</w:t>
      </w:r>
      <w:r w:rsidR="00AA6817">
        <w:rPr>
          <w:rFonts w:ascii="Times New Roman" w:eastAsia="Times New Roman" w:hAnsi="Times New Roman" w:cs="Times New Roman"/>
          <w:sz w:val="24"/>
          <w:szCs w:val="24"/>
        </w:rPr>
        <w:t>6</w:t>
      </w:r>
      <w:r w:rsidRPr="000A1130">
        <w:rPr>
          <w:rFonts w:ascii="Times New Roman" w:eastAsia="Times New Roman" w:hAnsi="Times New Roman" w:cs="Times New Roman"/>
          <w:sz w:val="24"/>
          <w:szCs w:val="24"/>
        </w:rPr>
        <w:t>. līdz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273AAF1A" w14:textId="08D654F4"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 xml:space="preserve">Mēģinājumi </w:t>
      </w:r>
      <w:r w:rsidR="008B311A">
        <w:rPr>
          <w:rFonts w:ascii="Times New Roman" w:eastAsia="Times New Roman" w:hAnsi="Times New Roman" w:cs="Times New Roman"/>
          <w:sz w:val="24"/>
          <w:szCs w:val="24"/>
        </w:rPr>
        <w:t>un koncerts 1</w:t>
      </w:r>
      <w:r w:rsidR="00AA6817">
        <w:rPr>
          <w:rFonts w:ascii="Times New Roman" w:eastAsia="Times New Roman" w:hAnsi="Times New Roman" w:cs="Times New Roman"/>
          <w:sz w:val="24"/>
          <w:szCs w:val="24"/>
        </w:rPr>
        <w:t>0</w:t>
      </w:r>
      <w:r w:rsidR="008B311A">
        <w:rPr>
          <w:rFonts w:ascii="Times New Roman" w:eastAsia="Times New Roman" w:hAnsi="Times New Roman" w:cs="Times New Roman"/>
          <w:sz w:val="24"/>
          <w:szCs w:val="24"/>
        </w:rPr>
        <w:t>.07.</w:t>
      </w:r>
      <w:r w:rsidRPr="000A1130">
        <w:rPr>
          <w:rFonts w:ascii="Times New Roman" w:eastAsia="Times New Roman" w:hAnsi="Times New Roman" w:cs="Times New Roman"/>
          <w:sz w:val="24"/>
          <w:szCs w:val="24"/>
        </w:rPr>
        <w:t>202</w:t>
      </w:r>
      <w:r w:rsidR="007B699F">
        <w:rPr>
          <w:rFonts w:ascii="Times New Roman" w:eastAsia="Times New Roman" w:hAnsi="Times New Roman" w:cs="Times New Roman"/>
          <w:sz w:val="24"/>
          <w:szCs w:val="24"/>
        </w:rPr>
        <w:t>6</w:t>
      </w:r>
      <w:r w:rsidRPr="000A1130">
        <w:rPr>
          <w:rFonts w:ascii="Times New Roman" w:eastAsia="Times New Roman" w:hAnsi="Times New Roman" w:cs="Times New Roman"/>
          <w:sz w:val="24"/>
          <w:szCs w:val="24"/>
        </w:rPr>
        <w:t>. no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115C39A3"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1A1BD6BE"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3909F72A" w14:textId="77777777" w:rsidR="000A1130" w:rsidRPr="000A1130" w:rsidRDefault="000A1130" w:rsidP="000A1130">
      <w:pPr>
        <w:spacing w:line="259" w:lineRule="auto"/>
        <w:rPr>
          <w:rFonts w:ascii="Times New Roman" w:eastAsia="Times New Roman" w:hAnsi="Times New Roman" w:cs="Times New Roman"/>
          <w:sz w:val="24"/>
          <w:szCs w:val="24"/>
          <w:lang w:eastAsia="lv-LV"/>
        </w:rPr>
      </w:pPr>
    </w:p>
    <w:p w14:paraId="4E5BCC51"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sidRPr="000A1130">
        <w:rPr>
          <w:rFonts w:ascii="Times New Roman" w:eastAsia="Times New Roman" w:hAnsi="Times New Roman" w:cs="Times New Roman"/>
          <w:bCs/>
          <w:sz w:val="24"/>
          <w:szCs w:val="24"/>
          <w:lang w:eastAsia="lv-LV"/>
        </w:rPr>
        <w:br w:type="page"/>
      </w:r>
    </w:p>
    <w:p w14:paraId="32BA12E6"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3.pielikums</w:t>
      </w:r>
    </w:p>
    <w:p w14:paraId="2773C25F"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EF46E8F" w14:textId="4F94B3AC" w:rsidR="00933F32"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sidR="00933F32">
        <w:rPr>
          <w:rFonts w:ascii="Times New Roman" w:hAnsi="Times New Roman" w:cs="Times New Roman"/>
          <w:b/>
          <w:bCs/>
          <w:sz w:val="24"/>
          <w:szCs w:val="24"/>
        </w:rPr>
        <w:t>”</w:t>
      </w:r>
    </w:p>
    <w:p w14:paraId="224238B2" w14:textId="77777777"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p>
    <w:p w14:paraId="6185C8D9" w14:textId="77777777" w:rsidR="000A1130" w:rsidRDefault="000A1130" w:rsidP="000A1130">
      <w:pPr>
        <w:suppressAutoHyphens/>
        <w:spacing w:after="0" w:line="240" w:lineRule="auto"/>
        <w:jc w:val="center"/>
        <w:rPr>
          <w:rFonts w:ascii="Times New Roman" w:eastAsia="Times New Roman" w:hAnsi="Times New Roman" w:cs="Times New Roman"/>
          <w:b/>
          <w:sz w:val="24"/>
          <w:szCs w:val="24"/>
          <w:lang w:eastAsia="lv-LV"/>
        </w:rPr>
      </w:pPr>
    </w:p>
    <w:p w14:paraId="647711E9" w14:textId="77777777" w:rsidR="000A1130" w:rsidRDefault="000A1130" w:rsidP="000A1130">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FINANŠU PIEDĀVĀJUMA VEIDLAPA*</w:t>
      </w:r>
    </w:p>
    <w:p w14:paraId="46F6F2C2"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0ACBD186"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4831BB60" w14:textId="23F31885" w:rsidR="000A1130" w:rsidRDefault="000A1130" w:rsidP="000A1130">
      <w:pPr>
        <w:suppressAutoHyphens/>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___.____.202</w:t>
      </w:r>
      <w:r w:rsidR="00AA6817">
        <w:rPr>
          <w:rFonts w:ascii="Times New Roman" w:eastAsia="Times New Roman" w:hAnsi="Times New Roman" w:cs="Times New Roman"/>
          <w:b/>
          <w:sz w:val="24"/>
          <w:szCs w:val="24"/>
          <w:lang w:eastAsia="lv-LV"/>
        </w:rPr>
        <w:t>6</w:t>
      </w:r>
      <w:r>
        <w:rPr>
          <w:rFonts w:ascii="Times New Roman" w:eastAsia="Times New Roman" w:hAnsi="Times New Roman" w:cs="Times New Roman"/>
          <w:b/>
          <w:sz w:val="24"/>
          <w:szCs w:val="24"/>
          <w:lang w:eastAsia="lv-LV"/>
        </w:rPr>
        <w:t>. ______________(vieta)</w:t>
      </w:r>
    </w:p>
    <w:p w14:paraId="36EE2678" w14:textId="77777777" w:rsidR="000A1130" w:rsidRDefault="000A1130" w:rsidP="000A1130">
      <w:pPr>
        <w:suppressAutoHyphens/>
        <w:spacing w:after="0" w:line="240" w:lineRule="auto"/>
        <w:rPr>
          <w:rFonts w:ascii="Times New Roman" w:eastAsia="Times New Roman" w:hAnsi="Times New Roman" w:cs="Times New Roman"/>
          <w:sz w:val="24"/>
          <w:szCs w:val="24"/>
          <w:lang w:eastAsia="lv-LV"/>
        </w:rPr>
      </w:pPr>
    </w:p>
    <w:p w14:paraId="6946A634"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56630636"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(pretendenta nosaukums) _____________________________________________</w:t>
      </w:r>
    </w:p>
    <w:p w14:paraId="2FF21FFB"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76C1BC44" w14:textId="77777777" w:rsidR="000A1130" w:rsidRDefault="000A1130" w:rsidP="000A1130">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0A1130" w14:paraId="51D2C6D4" w14:textId="77777777" w:rsidTr="00452B1E">
        <w:tc>
          <w:tcPr>
            <w:tcW w:w="846" w:type="dxa"/>
            <w:tcBorders>
              <w:top w:val="single" w:sz="4" w:space="0" w:color="auto"/>
              <w:left w:val="single" w:sz="4" w:space="0" w:color="auto"/>
              <w:bottom w:val="single" w:sz="4" w:space="0" w:color="auto"/>
              <w:right w:val="single" w:sz="4" w:space="0" w:color="auto"/>
            </w:tcBorders>
            <w:vAlign w:val="center"/>
            <w:hideMark/>
          </w:tcPr>
          <w:p w14:paraId="016085F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00724D"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Nosaukums</w:t>
            </w:r>
          </w:p>
        </w:tc>
        <w:tc>
          <w:tcPr>
            <w:tcW w:w="1275" w:type="dxa"/>
            <w:tcBorders>
              <w:top w:val="single" w:sz="4" w:space="0" w:color="auto"/>
              <w:left w:val="single" w:sz="4" w:space="0" w:color="auto"/>
              <w:bottom w:val="single" w:sz="4" w:space="0" w:color="auto"/>
              <w:right w:val="single" w:sz="4" w:space="0" w:color="auto"/>
            </w:tcBorders>
          </w:tcPr>
          <w:p w14:paraId="7F2DF3CC" w14:textId="77777777" w:rsidR="000A1130" w:rsidRDefault="000A1130">
            <w:pPr>
              <w:spacing w:after="0" w:line="252" w:lineRule="auto"/>
              <w:jc w:val="center"/>
              <w:outlineLvl w:val="0"/>
              <w:rPr>
                <w:rFonts w:ascii="Times New Roman" w:eastAsia="Times New Roman" w:hAnsi="Times New Roman" w:cs="Times New Roman"/>
                <w:sz w:val="24"/>
                <w:szCs w:val="24"/>
              </w:rPr>
            </w:pPr>
          </w:p>
          <w:p w14:paraId="20EEE035"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Daudzums</w:t>
            </w:r>
          </w:p>
        </w:tc>
        <w:tc>
          <w:tcPr>
            <w:tcW w:w="1559" w:type="dxa"/>
            <w:tcBorders>
              <w:top w:val="single" w:sz="4" w:space="0" w:color="auto"/>
              <w:left w:val="single" w:sz="4" w:space="0" w:color="auto"/>
              <w:bottom w:val="single" w:sz="4" w:space="0" w:color="auto"/>
              <w:right w:val="single" w:sz="4" w:space="0" w:color="auto"/>
            </w:tcBorders>
            <w:hideMark/>
          </w:tcPr>
          <w:p w14:paraId="071C17E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Vienības cena</w:t>
            </w:r>
          </w:p>
          <w:p w14:paraId="5BCE2A7F"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4136B6"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Kopējā cena bez PVN,</w:t>
            </w:r>
          </w:p>
          <w:p w14:paraId="53DC9F29"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0A1130" w14:paraId="0F029DFB" w14:textId="77777777" w:rsidTr="00452B1E">
        <w:trPr>
          <w:trHeight w:val="354"/>
        </w:trPr>
        <w:tc>
          <w:tcPr>
            <w:tcW w:w="846" w:type="dxa"/>
            <w:tcBorders>
              <w:top w:val="single" w:sz="4" w:space="0" w:color="auto"/>
              <w:left w:val="single" w:sz="4" w:space="0" w:color="auto"/>
              <w:bottom w:val="single" w:sz="4" w:space="0" w:color="auto"/>
              <w:right w:val="single" w:sz="4" w:space="0" w:color="auto"/>
            </w:tcBorders>
            <w:hideMark/>
          </w:tcPr>
          <w:p w14:paraId="1E22922D" w14:textId="77777777" w:rsidR="000A1130" w:rsidRDefault="000A1130">
            <w:pPr>
              <w:pStyle w:val="naisnod"/>
              <w:spacing w:before="0" w:after="0" w:line="256" w:lineRule="auto"/>
              <w:jc w:val="both"/>
              <w:rPr>
                <w:b w:val="0"/>
                <w:bCs w:val="0"/>
                <w:lang w:eastAsia="en-US"/>
              </w:rPr>
            </w:pPr>
            <w:r>
              <w:rPr>
                <w:b w:val="0"/>
                <w:bCs w:val="0"/>
                <w:lang w:eastAsia="en-US"/>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4E960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komplekts</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4DF320F"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19052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8B125C5" w14:textId="77777777" w:rsidR="000A1130" w:rsidRDefault="000A1130">
            <w:pPr>
              <w:spacing w:after="0" w:line="252" w:lineRule="auto"/>
              <w:outlineLvl w:val="0"/>
              <w:rPr>
                <w:rFonts w:ascii="Times New Roman" w:eastAsia="Times New Roman" w:hAnsi="Times New Roman" w:cs="Times New Roman"/>
                <w:sz w:val="24"/>
                <w:szCs w:val="24"/>
              </w:rPr>
            </w:pPr>
          </w:p>
        </w:tc>
      </w:tr>
      <w:tr w:rsidR="000A1130" w14:paraId="00E8BA75" w14:textId="77777777" w:rsidTr="00452B1E">
        <w:trPr>
          <w:trHeight w:val="260"/>
        </w:trPr>
        <w:tc>
          <w:tcPr>
            <w:tcW w:w="846" w:type="dxa"/>
            <w:tcBorders>
              <w:top w:val="single" w:sz="4" w:space="0" w:color="auto"/>
              <w:left w:val="single" w:sz="4" w:space="0" w:color="auto"/>
              <w:bottom w:val="single" w:sz="4" w:space="0" w:color="auto"/>
              <w:right w:val="single" w:sz="4" w:space="0" w:color="auto"/>
            </w:tcBorders>
            <w:hideMark/>
          </w:tcPr>
          <w:p w14:paraId="72736E7D" w14:textId="77777777" w:rsidR="000A1130" w:rsidRDefault="000A1130">
            <w:pPr>
              <w:pStyle w:val="naisnod"/>
              <w:spacing w:before="0" w:after="0" w:line="256" w:lineRule="auto"/>
              <w:jc w:val="both"/>
              <w:rPr>
                <w:b w:val="0"/>
                <w:bCs w:val="0"/>
                <w:lang w:eastAsia="en-US"/>
              </w:rPr>
            </w:pPr>
            <w:r>
              <w:rPr>
                <w:b w:val="0"/>
                <w:bCs w:val="0"/>
                <w:lang w:eastAsia="en-US"/>
              </w:rPr>
              <w:t>2.</w:t>
            </w:r>
          </w:p>
        </w:tc>
        <w:tc>
          <w:tcPr>
            <w:tcW w:w="4252" w:type="dxa"/>
            <w:tcBorders>
              <w:top w:val="nil"/>
              <w:left w:val="single" w:sz="4" w:space="0" w:color="auto"/>
              <w:bottom w:val="single" w:sz="4" w:space="0" w:color="auto"/>
              <w:right w:val="single" w:sz="4" w:space="0" w:color="auto"/>
            </w:tcBorders>
            <w:vAlign w:val="center"/>
            <w:hideMark/>
          </w:tcPr>
          <w:p w14:paraId="5162961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apkalpošana</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E25B52B"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7A41C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DDD6141" w14:textId="77777777" w:rsidR="000A1130" w:rsidRDefault="000A1130">
            <w:pPr>
              <w:spacing w:after="0" w:line="252" w:lineRule="auto"/>
              <w:outlineLvl w:val="0"/>
              <w:rPr>
                <w:rFonts w:ascii="Times New Roman" w:eastAsia="Times New Roman" w:hAnsi="Times New Roman" w:cs="Times New Roman"/>
                <w:sz w:val="24"/>
                <w:szCs w:val="24"/>
              </w:rPr>
            </w:pPr>
          </w:p>
        </w:tc>
      </w:tr>
      <w:tr w:rsidR="00452B1E" w14:paraId="6639D133"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7B45C4AF" w14:textId="77777777" w:rsidR="00452B1E" w:rsidRDefault="00452B1E" w:rsidP="00452B1E">
            <w:pPr>
              <w:pStyle w:val="naisnod"/>
              <w:spacing w:before="0" w:after="0" w:line="256" w:lineRule="auto"/>
              <w:jc w:val="both"/>
              <w:rPr>
                <w:b w:val="0"/>
                <w:bCs w:val="0"/>
                <w:lang w:eastAsia="en-US"/>
              </w:rPr>
            </w:pPr>
            <w:r>
              <w:rPr>
                <w:b w:val="0"/>
                <w:bCs w:val="0"/>
                <w:lang w:eastAsia="en-US"/>
              </w:rPr>
              <w:t>3.</w:t>
            </w:r>
          </w:p>
        </w:tc>
        <w:tc>
          <w:tcPr>
            <w:tcW w:w="4252" w:type="dxa"/>
            <w:tcBorders>
              <w:top w:val="nil"/>
              <w:left w:val="single" w:sz="4" w:space="0" w:color="auto"/>
              <w:bottom w:val="single" w:sz="4" w:space="0" w:color="auto"/>
              <w:right w:val="single" w:sz="4" w:space="0" w:color="auto"/>
            </w:tcBorders>
            <w:vAlign w:val="bottom"/>
          </w:tcPr>
          <w:p w14:paraId="3E9777E5"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Kabeļus nosedzošs kanāls</w:t>
            </w:r>
          </w:p>
        </w:tc>
        <w:tc>
          <w:tcPr>
            <w:tcW w:w="1275" w:type="dxa"/>
            <w:tcBorders>
              <w:top w:val="nil"/>
              <w:left w:val="single" w:sz="4" w:space="0" w:color="auto"/>
              <w:bottom w:val="single" w:sz="4" w:space="0" w:color="auto"/>
              <w:right w:val="single" w:sz="4" w:space="0" w:color="auto"/>
            </w:tcBorders>
            <w:vAlign w:val="bottom"/>
          </w:tcPr>
          <w:p w14:paraId="53DF570B" w14:textId="77777777" w:rsidR="00452B1E" w:rsidRDefault="00452B1E" w:rsidP="00452B1E">
            <w:pPr>
              <w:jc w:val="center"/>
              <w:rPr>
                <w:color w:val="000000"/>
              </w:rPr>
            </w:pPr>
            <w:r>
              <w:rPr>
                <w:color w:val="000000"/>
              </w:rPr>
              <w:t>50</w:t>
            </w:r>
          </w:p>
        </w:tc>
        <w:tc>
          <w:tcPr>
            <w:tcW w:w="1559" w:type="dxa"/>
            <w:tcBorders>
              <w:top w:val="single" w:sz="4" w:space="0" w:color="auto"/>
              <w:left w:val="single" w:sz="4" w:space="0" w:color="auto"/>
              <w:bottom w:val="single" w:sz="4" w:space="0" w:color="auto"/>
              <w:right w:val="single" w:sz="4" w:space="0" w:color="auto"/>
            </w:tcBorders>
          </w:tcPr>
          <w:p w14:paraId="3A1B2C72"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F84D706"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7368277F"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531B916E" w14:textId="77777777" w:rsidR="00452B1E" w:rsidRDefault="00FD3EFE" w:rsidP="00452B1E">
            <w:pPr>
              <w:pStyle w:val="naisnod"/>
              <w:spacing w:before="0" w:after="0" w:line="256" w:lineRule="auto"/>
              <w:jc w:val="both"/>
              <w:rPr>
                <w:b w:val="0"/>
                <w:bCs w:val="0"/>
                <w:lang w:eastAsia="en-US"/>
              </w:rPr>
            </w:pPr>
            <w:r>
              <w:rPr>
                <w:b w:val="0"/>
                <w:bCs w:val="0"/>
                <w:lang w:eastAsia="en-US"/>
              </w:rPr>
              <w:t>4</w:t>
            </w:r>
          </w:p>
        </w:tc>
        <w:tc>
          <w:tcPr>
            <w:tcW w:w="4252" w:type="dxa"/>
            <w:tcBorders>
              <w:top w:val="nil"/>
              <w:left w:val="single" w:sz="4" w:space="0" w:color="auto"/>
              <w:bottom w:val="single" w:sz="4" w:space="0" w:color="auto"/>
              <w:right w:val="single" w:sz="4" w:space="0" w:color="auto"/>
            </w:tcBorders>
            <w:vAlign w:val="bottom"/>
            <w:hideMark/>
          </w:tcPr>
          <w:p w14:paraId="63A7051F"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Pacelšanas iekārtas</w:t>
            </w:r>
          </w:p>
        </w:tc>
        <w:tc>
          <w:tcPr>
            <w:tcW w:w="1275" w:type="dxa"/>
            <w:tcBorders>
              <w:top w:val="nil"/>
              <w:left w:val="single" w:sz="4" w:space="0" w:color="auto"/>
              <w:bottom w:val="single" w:sz="4" w:space="0" w:color="auto"/>
              <w:right w:val="single" w:sz="4" w:space="0" w:color="auto"/>
            </w:tcBorders>
            <w:vAlign w:val="bottom"/>
            <w:hideMark/>
          </w:tcPr>
          <w:p w14:paraId="197C6023" w14:textId="77777777" w:rsidR="00452B1E" w:rsidRDefault="00452B1E" w:rsidP="00452B1E">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380EB71"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3D527E5"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41A8F6AE"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7DC032E3" w14:textId="77777777" w:rsidR="00452B1E" w:rsidRDefault="00FD3EFE" w:rsidP="00452B1E">
            <w:pPr>
              <w:pStyle w:val="naisnod"/>
              <w:spacing w:before="0" w:after="0" w:line="256" w:lineRule="auto"/>
              <w:jc w:val="both"/>
              <w:rPr>
                <w:b w:val="0"/>
                <w:bCs w:val="0"/>
                <w:lang w:eastAsia="en-US"/>
              </w:rPr>
            </w:pPr>
            <w:r>
              <w:rPr>
                <w:b w:val="0"/>
                <w:bCs w:val="0"/>
                <w:lang w:eastAsia="en-US"/>
              </w:rPr>
              <w:t>5</w:t>
            </w:r>
          </w:p>
        </w:tc>
        <w:tc>
          <w:tcPr>
            <w:tcW w:w="4252" w:type="dxa"/>
            <w:tcBorders>
              <w:top w:val="nil"/>
              <w:left w:val="single" w:sz="4" w:space="0" w:color="auto"/>
              <w:bottom w:val="single" w:sz="4" w:space="0" w:color="auto"/>
              <w:right w:val="single" w:sz="4" w:space="0" w:color="auto"/>
            </w:tcBorders>
            <w:vAlign w:val="bottom"/>
            <w:hideMark/>
          </w:tcPr>
          <w:p w14:paraId="516D232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Telts</w:t>
            </w:r>
          </w:p>
        </w:tc>
        <w:tc>
          <w:tcPr>
            <w:tcW w:w="1275" w:type="dxa"/>
            <w:tcBorders>
              <w:top w:val="nil"/>
              <w:left w:val="single" w:sz="4" w:space="0" w:color="auto"/>
              <w:bottom w:val="single" w:sz="4" w:space="0" w:color="auto"/>
              <w:right w:val="single" w:sz="4" w:space="0" w:color="auto"/>
            </w:tcBorders>
            <w:vAlign w:val="bottom"/>
            <w:hideMark/>
          </w:tcPr>
          <w:p w14:paraId="62E97BC8" w14:textId="1F9D3164" w:rsidR="00452B1E" w:rsidRDefault="007B699F" w:rsidP="00452B1E">
            <w:pPr>
              <w:jc w:val="center"/>
              <w:rPr>
                <w:color w:val="000000"/>
              </w:rPr>
            </w:pPr>
            <w:r>
              <w:rPr>
                <w:color w:val="000000"/>
              </w:rPr>
              <w:t>3</w:t>
            </w:r>
          </w:p>
        </w:tc>
        <w:tc>
          <w:tcPr>
            <w:tcW w:w="1559" w:type="dxa"/>
            <w:tcBorders>
              <w:top w:val="single" w:sz="4" w:space="0" w:color="auto"/>
              <w:left w:val="single" w:sz="4" w:space="0" w:color="auto"/>
              <w:bottom w:val="single" w:sz="4" w:space="0" w:color="auto"/>
              <w:right w:val="single" w:sz="4" w:space="0" w:color="auto"/>
            </w:tcBorders>
          </w:tcPr>
          <w:p w14:paraId="323E9CD8"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13E79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67380180"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0A0C5518" w14:textId="77777777" w:rsidR="00452B1E" w:rsidRDefault="00FD3EFE" w:rsidP="00452B1E">
            <w:pPr>
              <w:pStyle w:val="naisnod"/>
              <w:spacing w:before="0" w:after="0" w:line="256" w:lineRule="auto"/>
              <w:jc w:val="both"/>
              <w:rPr>
                <w:b w:val="0"/>
                <w:bCs w:val="0"/>
                <w:lang w:eastAsia="en-US"/>
              </w:rPr>
            </w:pPr>
            <w:r>
              <w:rPr>
                <w:b w:val="0"/>
                <w:bCs w:val="0"/>
                <w:lang w:eastAsia="en-US"/>
              </w:rPr>
              <w:t>6</w:t>
            </w:r>
          </w:p>
        </w:tc>
        <w:tc>
          <w:tcPr>
            <w:tcW w:w="4252" w:type="dxa"/>
            <w:tcBorders>
              <w:top w:val="nil"/>
              <w:left w:val="single" w:sz="4" w:space="0" w:color="auto"/>
              <w:bottom w:val="single" w:sz="4" w:space="0" w:color="auto"/>
              <w:right w:val="single" w:sz="4" w:space="0" w:color="auto"/>
            </w:tcBorders>
            <w:vAlign w:val="bottom"/>
            <w:hideMark/>
          </w:tcPr>
          <w:p w14:paraId="1629321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Gaismu vadības pultis</w:t>
            </w:r>
          </w:p>
        </w:tc>
        <w:tc>
          <w:tcPr>
            <w:tcW w:w="1275" w:type="dxa"/>
            <w:tcBorders>
              <w:top w:val="nil"/>
              <w:left w:val="single" w:sz="4" w:space="0" w:color="auto"/>
              <w:bottom w:val="single" w:sz="4" w:space="0" w:color="auto"/>
              <w:right w:val="single" w:sz="4" w:space="0" w:color="auto"/>
            </w:tcBorders>
            <w:vAlign w:val="bottom"/>
            <w:hideMark/>
          </w:tcPr>
          <w:p w14:paraId="4572806E" w14:textId="77777777" w:rsidR="00452B1E" w:rsidRDefault="00452B1E" w:rsidP="00452B1E">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54B5D606"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E08AC1"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1126E3BF" w14:textId="77777777" w:rsidTr="00FD3EFE">
        <w:tc>
          <w:tcPr>
            <w:tcW w:w="846" w:type="dxa"/>
            <w:tcBorders>
              <w:top w:val="single" w:sz="4" w:space="0" w:color="auto"/>
              <w:left w:val="single" w:sz="4" w:space="0" w:color="auto"/>
              <w:bottom w:val="single" w:sz="4" w:space="0" w:color="auto"/>
              <w:right w:val="single" w:sz="4" w:space="0" w:color="auto"/>
            </w:tcBorders>
          </w:tcPr>
          <w:p w14:paraId="6A9E8136" w14:textId="77777777" w:rsidR="00452B1E" w:rsidRDefault="00FD3EFE" w:rsidP="00452B1E">
            <w:pPr>
              <w:pStyle w:val="naisnod"/>
              <w:spacing w:before="0" w:after="0" w:line="256" w:lineRule="auto"/>
              <w:jc w:val="both"/>
              <w:rPr>
                <w:b w:val="0"/>
                <w:bCs w:val="0"/>
                <w:lang w:eastAsia="en-US"/>
              </w:rPr>
            </w:pPr>
            <w:r>
              <w:rPr>
                <w:b w:val="0"/>
                <w:bCs w:val="0"/>
                <w:lang w:eastAsia="en-US"/>
              </w:rPr>
              <w:t>7</w:t>
            </w:r>
          </w:p>
        </w:tc>
        <w:tc>
          <w:tcPr>
            <w:tcW w:w="4252" w:type="dxa"/>
            <w:tcBorders>
              <w:top w:val="nil"/>
              <w:left w:val="single" w:sz="4" w:space="0" w:color="auto"/>
              <w:bottom w:val="single" w:sz="4" w:space="0" w:color="auto"/>
              <w:right w:val="single" w:sz="4" w:space="0" w:color="auto"/>
            </w:tcBorders>
            <w:vAlign w:val="bottom"/>
            <w:hideMark/>
          </w:tcPr>
          <w:p w14:paraId="5DCFDC2B"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Statiskais Prožektors</w:t>
            </w:r>
          </w:p>
        </w:tc>
        <w:tc>
          <w:tcPr>
            <w:tcW w:w="1275" w:type="dxa"/>
            <w:tcBorders>
              <w:top w:val="nil"/>
              <w:left w:val="single" w:sz="4" w:space="0" w:color="auto"/>
              <w:bottom w:val="single" w:sz="4" w:space="0" w:color="auto"/>
              <w:right w:val="single" w:sz="4" w:space="0" w:color="auto"/>
            </w:tcBorders>
            <w:vAlign w:val="bottom"/>
            <w:hideMark/>
          </w:tcPr>
          <w:p w14:paraId="0A3E3883" w14:textId="77777777" w:rsidR="00452B1E" w:rsidRDefault="00452B1E" w:rsidP="00452B1E">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100AB9B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68400FF"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5604A7F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BFBD734" w14:textId="77777777" w:rsidR="00452B1E" w:rsidRDefault="00FD3EFE" w:rsidP="00452B1E">
            <w:pPr>
              <w:pStyle w:val="naisnod"/>
              <w:spacing w:before="0" w:after="0" w:line="256" w:lineRule="auto"/>
              <w:jc w:val="both"/>
              <w:rPr>
                <w:b w:val="0"/>
                <w:bCs w:val="0"/>
                <w:lang w:eastAsia="en-US"/>
              </w:rPr>
            </w:pPr>
            <w:r>
              <w:rPr>
                <w:b w:val="0"/>
                <w:bCs w:val="0"/>
                <w:lang w:eastAsia="en-US"/>
              </w:rPr>
              <w:t>8</w:t>
            </w:r>
          </w:p>
        </w:tc>
        <w:tc>
          <w:tcPr>
            <w:tcW w:w="4252" w:type="dxa"/>
            <w:tcBorders>
              <w:top w:val="nil"/>
              <w:left w:val="single" w:sz="4" w:space="0" w:color="auto"/>
              <w:bottom w:val="single" w:sz="4" w:space="0" w:color="auto"/>
              <w:right w:val="single" w:sz="4" w:space="0" w:color="auto"/>
            </w:tcBorders>
            <w:vAlign w:val="center"/>
          </w:tcPr>
          <w:p w14:paraId="277B9DF0"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LED </w:t>
            </w:r>
            <w:proofErr w:type="spellStart"/>
            <w:r>
              <w:rPr>
                <w:rFonts w:ascii="Times New Roman" w:hAnsi="Times New Roman" w:cs="Times New Roman"/>
                <w:color w:val="000000"/>
                <w:sz w:val="24"/>
                <w:szCs w:val="24"/>
              </w:rPr>
              <w:t>efektgaisma</w:t>
            </w:r>
            <w:proofErr w:type="spellEnd"/>
          </w:p>
        </w:tc>
        <w:tc>
          <w:tcPr>
            <w:tcW w:w="1275" w:type="dxa"/>
            <w:tcBorders>
              <w:top w:val="nil"/>
              <w:left w:val="single" w:sz="4" w:space="0" w:color="auto"/>
              <w:bottom w:val="single" w:sz="4" w:space="0" w:color="auto"/>
              <w:right w:val="single" w:sz="4" w:space="0" w:color="auto"/>
            </w:tcBorders>
            <w:vAlign w:val="bottom"/>
          </w:tcPr>
          <w:p w14:paraId="4C66D4EE" w14:textId="77777777" w:rsidR="00452B1E" w:rsidRDefault="00EB7B58" w:rsidP="00452B1E">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tcPr>
          <w:p w14:paraId="20039903"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11C6CE"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AB6CF2" w14:paraId="68484216"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29F5AB99" w14:textId="769932A7" w:rsidR="00AB6CF2" w:rsidRDefault="00AB6CF2" w:rsidP="00EB7B58">
            <w:pPr>
              <w:pStyle w:val="naisnod"/>
              <w:spacing w:before="0" w:after="0" w:line="256" w:lineRule="auto"/>
              <w:jc w:val="both"/>
              <w:rPr>
                <w:b w:val="0"/>
                <w:bCs w:val="0"/>
                <w:lang w:eastAsia="en-US"/>
              </w:rPr>
            </w:pPr>
            <w:r>
              <w:rPr>
                <w:b w:val="0"/>
                <w:bCs w:val="0"/>
                <w:lang w:eastAsia="en-US"/>
              </w:rPr>
              <w:t>9</w:t>
            </w:r>
          </w:p>
        </w:tc>
        <w:tc>
          <w:tcPr>
            <w:tcW w:w="4252" w:type="dxa"/>
            <w:tcBorders>
              <w:top w:val="nil"/>
              <w:left w:val="single" w:sz="4" w:space="0" w:color="auto"/>
              <w:bottom w:val="single" w:sz="4" w:space="0" w:color="auto"/>
              <w:right w:val="single" w:sz="4" w:space="0" w:color="auto"/>
            </w:tcBorders>
            <w:vAlign w:val="bottom"/>
          </w:tcPr>
          <w:p w14:paraId="50C4E093" w14:textId="1F88CA1E" w:rsidR="00AB6CF2" w:rsidRDefault="00AB6CF2" w:rsidP="00EB7B58">
            <w:pPr>
              <w:rPr>
                <w:rFonts w:ascii="Times New Roman" w:hAnsi="Times New Roman" w:cs="Times New Roman"/>
                <w:color w:val="000000"/>
                <w:sz w:val="24"/>
                <w:szCs w:val="24"/>
              </w:rPr>
            </w:pPr>
            <w:r>
              <w:rPr>
                <w:rFonts w:ascii="Times New Roman" w:hAnsi="Times New Roman" w:cs="Times New Roman"/>
                <w:color w:val="000000"/>
                <w:sz w:val="24"/>
                <w:szCs w:val="24"/>
              </w:rPr>
              <w:t>LED inteliģentais starmetis</w:t>
            </w:r>
          </w:p>
        </w:tc>
        <w:tc>
          <w:tcPr>
            <w:tcW w:w="1275" w:type="dxa"/>
            <w:tcBorders>
              <w:top w:val="nil"/>
              <w:left w:val="single" w:sz="4" w:space="0" w:color="auto"/>
              <w:bottom w:val="single" w:sz="4" w:space="0" w:color="auto"/>
              <w:right w:val="single" w:sz="4" w:space="0" w:color="auto"/>
            </w:tcBorders>
            <w:vAlign w:val="bottom"/>
          </w:tcPr>
          <w:p w14:paraId="2BE858FF" w14:textId="5B1E069E" w:rsidR="00AB6CF2" w:rsidRDefault="00AB6CF2"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0BAAF034" w14:textId="77777777" w:rsidR="00AB6CF2" w:rsidRDefault="00AB6CF2"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7CDABE5" w14:textId="77777777" w:rsidR="00AB6CF2" w:rsidRDefault="00AB6CF2" w:rsidP="00EB7B58">
            <w:pPr>
              <w:spacing w:after="0" w:line="252" w:lineRule="auto"/>
              <w:outlineLvl w:val="0"/>
              <w:rPr>
                <w:rFonts w:ascii="Times New Roman" w:eastAsia="Times New Roman" w:hAnsi="Times New Roman" w:cs="Times New Roman"/>
                <w:sz w:val="24"/>
                <w:szCs w:val="24"/>
              </w:rPr>
            </w:pPr>
          </w:p>
        </w:tc>
      </w:tr>
      <w:tr w:rsidR="00EB7B58" w14:paraId="79F5A1C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BABEA53" w14:textId="2048ED0A" w:rsidR="00EB7B58" w:rsidRDefault="00AB6CF2" w:rsidP="00EB7B58">
            <w:pPr>
              <w:pStyle w:val="naisnod"/>
              <w:spacing w:before="0" w:after="0" w:line="256" w:lineRule="auto"/>
              <w:jc w:val="both"/>
              <w:rPr>
                <w:b w:val="0"/>
                <w:bCs w:val="0"/>
                <w:lang w:eastAsia="en-US"/>
              </w:rPr>
            </w:pPr>
            <w:r>
              <w:rPr>
                <w:b w:val="0"/>
                <w:bCs w:val="0"/>
                <w:lang w:eastAsia="en-US"/>
              </w:rPr>
              <w:t>10</w:t>
            </w:r>
          </w:p>
        </w:tc>
        <w:tc>
          <w:tcPr>
            <w:tcW w:w="4252" w:type="dxa"/>
            <w:tcBorders>
              <w:top w:val="nil"/>
              <w:left w:val="single" w:sz="4" w:space="0" w:color="auto"/>
              <w:bottom w:val="single" w:sz="4" w:space="0" w:color="auto"/>
              <w:right w:val="single" w:sz="4" w:space="0" w:color="auto"/>
            </w:tcBorders>
            <w:vAlign w:val="bottom"/>
          </w:tcPr>
          <w:p w14:paraId="5D492BD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32A komutācija</w:t>
            </w:r>
          </w:p>
        </w:tc>
        <w:tc>
          <w:tcPr>
            <w:tcW w:w="1275" w:type="dxa"/>
            <w:tcBorders>
              <w:top w:val="nil"/>
              <w:left w:val="single" w:sz="4" w:space="0" w:color="auto"/>
              <w:bottom w:val="single" w:sz="4" w:space="0" w:color="auto"/>
              <w:right w:val="single" w:sz="4" w:space="0" w:color="auto"/>
            </w:tcBorders>
            <w:vAlign w:val="bottom"/>
          </w:tcPr>
          <w:p w14:paraId="5B23F86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FE4A36"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F71C092"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2693995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F4BB870" w14:textId="0E9C191F" w:rsidR="00EB7B58" w:rsidRDefault="00AB6CF2" w:rsidP="00EB7B58">
            <w:pPr>
              <w:pStyle w:val="naisnod"/>
              <w:spacing w:before="0" w:after="0" w:line="256" w:lineRule="auto"/>
              <w:jc w:val="both"/>
              <w:rPr>
                <w:b w:val="0"/>
                <w:bCs w:val="0"/>
                <w:lang w:eastAsia="en-US"/>
              </w:rPr>
            </w:pPr>
            <w:r>
              <w:rPr>
                <w:b w:val="0"/>
                <w:bCs w:val="0"/>
                <w:lang w:eastAsia="en-US"/>
              </w:rPr>
              <w:t>11</w:t>
            </w:r>
          </w:p>
        </w:tc>
        <w:tc>
          <w:tcPr>
            <w:tcW w:w="4252" w:type="dxa"/>
            <w:tcBorders>
              <w:top w:val="nil"/>
              <w:left w:val="single" w:sz="4" w:space="0" w:color="auto"/>
              <w:bottom w:val="single" w:sz="4" w:space="0" w:color="auto"/>
              <w:right w:val="single" w:sz="4" w:space="0" w:color="auto"/>
            </w:tcBorders>
            <w:vAlign w:val="bottom"/>
            <w:hideMark/>
          </w:tcPr>
          <w:p w14:paraId="76EF919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5FB1B6E1"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3FC1D258"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9AF566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1D392B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6EA794" w14:textId="63DAE2B0" w:rsidR="00EB7B58" w:rsidRDefault="00AB6CF2" w:rsidP="00EB7B58">
            <w:pPr>
              <w:pStyle w:val="naisnod"/>
              <w:spacing w:before="0" w:after="0" w:line="256" w:lineRule="auto"/>
              <w:jc w:val="both"/>
              <w:rPr>
                <w:b w:val="0"/>
                <w:bCs w:val="0"/>
                <w:lang w:eastAsia="en-US"/>
              </w:rPr>
            </w:pPr>
            <w:r>
              <w:rPr>
                <w:b w:val="0"/>
                <w:bCs w:val="0"/>
                <w:lang w:eastAsia="en-US"/>
              </w:rPr>
              <w:t>12</w:t>
            </w:r>
          </w:p>
        </w:tc>
        <w:tc>
          <w:tcPr>
            <w:tcW w:w="4252" w:type="dxa"/>
            <w:tcBorders>
              <w:top w:val="nil"/>
              <w:left w:val="single" w:sz="4" w:space="0" w:color="auto"/>
              <w:bottom w:val="single" w:sz="4" w:space="0" w:color="auto"/>
              <w:right w:val="single" w:sz="4" w:space="0" w:color="auto"/>
            </w:tcBorders>
            <w:vAlign w:val="bottom"/>
            <w:hideMark/>
          </w:tcPr>
          <w:p w14:paraId="3B1F8DB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448D759C"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01E5B55F"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46BACD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66E448E" w14:textId="77777777" w:rsidTr="00FD3EFE">
        <w:tc>
          <w:tcPr>
            <w:tcW w:w="846" w:type="dxa"/>
            <w:tcBorders>
              <w:top w:val="single" w:sz="4" w:space="0" w:color="auto"/>
              <w:left w:val="single" w:sz="4" w:space="0" w:color="auto"/>
              <w:bottom w:val="single" w:sz="4" w:space="0" w:color="auto"/>
              <w:right w:val="single" w:sz="4" w:space="0" w:color="auto"/>
            </w:tcBorders>
          </w:tcPr>
          <w:p w14:paraId="7CAFA388" w14:textId="6D86920F" w:rsidR="00EB7B58" w:rsidRDefault="00AB6CF2" w:rsidP="00EB7B58">
            <w:pPr>
              <w:pStyle w:val="naisnod"/>
              <w:spacing w:before="0" w:after="0" w:line="256" w:lineRule="auto"/>
              <w:jc w:val="both"/>
              <w:rPr>
                <w:b w:val="0"/>
                <w:bCs w:val="0"/>
                <w:lang w:eastAsia="en-US"/>
              </w:rPr>
            </w:pPr>
            <w:r>
              <w:rPr>
                <w:b w:val="0"/>
                <w:bCs w:val="0"/>
                <w:lang w:eastAsia="en-US"/>
              </w:rPr>
              <w:t>13</w:t>
            </w:r>
          </w:p>
        </w:tc>
        <w:tc>
          <w:tcPr>
            <w:tcW w:w="4252" w:type="dxa"/>
            <w:tcBorders>
              <w:top w:val="nil"/>
              <w:left w:val="single" w:sz="4" w:space="0" w:color="auto"/>
              <w:bottom w:val="single" w:sz="4" w:space="0" w:color="auto"/>
              <w:right w:val="single" w:sz="4" w:space="0" w:color="auto"/>
            </w:tcBorders>
            <w:vAlign w:val="bottom"/>
            <w:hideMark/>
          </w:tcPr>
          <w:p w14:paraId="792195AF"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18784F64"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A8A69B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05BE9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2BD9D95"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F48EC46" w14:textId="77E42FC7" w:rsidR="00EB7B58" w:rsidRDefault="00AB6CF2" w:rsidP="00EB7B58">
            <w:pPr>
              <w:pStyle w:val="naisnod"/>
              <w:spacing w:before="0" w:after="0" w:line="256" w:lineRule="auto"/>
              <w:jc w:val="both"/>
              <w:rPr>
                <w:b w:val="0"/>
                <w:bCs w:val="0"/>
                <w:lang w:eastAsia="en-US"/>
              </w:rPr>
            </w:pPr>
            <w:r>
              <w:rPr>
                <w:b w:val="0"/>
                <w:bCs w:val="0"/>
                <w:lang w:eastAsia="en-US"/>
              </w:rPr>
              <w:t>14</w:t>
            </w:r>
          </w:p>
        </w:tc>
        <w:tc>
          <w:tcPr>
            <w:tcW w:w="4252" w:type="dxa"/>
            <w:tcBorders>
              <w:top w:val="nil"/>
              <w:left w:val="single" w:sz="4" w:space="0" w:color="auto"/>
              <w:bottom w:val="single" w:sz="4" w:space="0" w:color="auto"/>
              <w:right w:val="single" w:sz="4" w:space="0" w:color="auto"/>
            </w:tcBorders>
            <w:vAlign w:val="bottom"/>
            <w:hideMark/>
          </w:tcPr>
          <w:p w14:paraId="2B9D40D4" w14:textId="55E4544F"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Vada ausu monitora sistēma “</w:t>
            </w:r>
            <w:proofErr w:type="spellStart"/>
            <w:r>
              <w:rPr>
                <w:rFonts w:ascii="Times New Roman" w:hAnsi="Times New Roman" w:cs="Times New Roman"/>
                <w:color w:val="000000"/>
                <w:sz w:val="24"/>
                <w:szCs w:val="24"/>
              </w:rPr>
              <w:t>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Ear</w:t>
            </w:r>
            <w:proofErr w:type="spellEnd"/>
            <w:r>
              <w:rPr>
                <w:rFonts w:ascii="Times New Roman" w:hAnsi="Times New Roman" w:cs="Times New Roman"/>
                <w:color w:val="000000"/>
                <w:sz w:val="24"/>
                <w:szCs w:val="24"/>
              </w:rPr>
              <w:t>”, stereo</w:t>
            </w:r>
            <w:r w:rsidR="004E48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E4849">
              <w:rPr>
                <w:rFonts w:ascii="Times New Roman" w:hAnsi="Times New Roman" w:cs="Times New Roman"/>
                <w:color w:val="000000"/>
                <w:sz w:val="24"/>
                <w:szCs w:val="24"/>
              </w:rPr>
              <w:t>k</w:t>
            </w:r>
            <w:r>
              <w:rPr>
                <w:rFonts w:ascii="Times New Roman" w:hAnsi="Times New Roman" w:cs="Times New Roman"/>
                <w:color w:val="000000"/>
                <w:sz w:val="24"/>
                <w:szCs w:val="24"/>
              </w:rPr>
              <w:t>omplekts</w:t>
            </w:r>
          </w:p>
        </w:tc>
        <w:tc>
          <w:tcPr>
            <w:tcW w:w="1275" w:type="dxa"/>
            <w:tcBorders>
              <w:top w:val="nil"/>
              <w:left w:val="single" w:sz="4" w:space="0" w:color="auto"/>
              <w:bottom w:val="single" w:sz="4" w:space="0" w:color="auto"/>
              <w:right w:val="single" w:sz="4" w:space="0" w:color="auto"/>
            </w:tcBorders>
            <w:vAlign w:val="bottom"/>
            <w:hideMark/>
          </w:tcPr>
          <w:p w14:paraId="4ACCC12F"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C1BFC7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B0691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B21E15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2F53365F" w14:textId="0866836B" w:rsidR="00EB7B58" w:rsidRDefault="00AB6CF2" w:rsidP="00EB7B58">
            <w:pPr>
              <w:pStyle w:val="naisnod"/>
              <w:spacing w:before="0" w:after="0" w:line="256" w:lineRule="auto"/>
              <w:jc w:val="both"/>
              <w:rPr>
                <w:b w:val="0"/>
                <w:bCs w:val="0"/>
                <w:lang w:eastAsia="en-US"/>
              </w:rPr>
            </w:pPr>
            <w:r>
              <w:rPr>
                <w:b w:val="0"/>
                <w:bCs w:val="0"/>
                <w:lang w:eastAsia="en-US"/>
              </w:rPr>
              <w:t>15</w:t>
            </w:r>
          </w:p>
        </w:tc>
        <w:tc>
          <w:tcPr>
            <w:tcW w:w="4252" w:type="dxa"/>
            <w:tcBorders>
              <w:top w:val="nil"/>
              <w:left w:val="single" w:sz="4" w:space="0" w:color="auto"/>
              <w:bottom w:val="single" w:sz="4" w:space="0" w:color="auto"/>
              <w:right w:val="single" w:sz="4" w:space="0" w:color="auto"/>
            </w:tcBorders>
            <w:vAlign w:val="bottom"/>
            <w:hideMark/>
          </w:tcPr>
          <w:p w14:paraId="26599AC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Digitālā skaņas pults</w:t>
            </w:r>
          </w:p>
        </w:tc>
        <w:tc>
          <w:tcPr>
            <w:tcW w:w="1275" w:type="dxa"/>
            <w:tcBorders>
              <w:top w:val="nil"/>
              <w:left w:val="single" w:sz="4" w:space="0" w:color="auto"/>
              <w:bottom w:val="single" w:sz="4" w:space="0" w:color="auto"/>
              <w:right w:val="single" w:sz="4" w:space="0" w:color="auto"/>
            </w:tcBorders>
            <w:vAlign w:val="bottom"/>
            <w:hideMark/>
          </w:tcPr>
          <w:p w14:paraId="56947E77"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9C48CD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45B3C37"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1AA22A7"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3DCEE53B" w14:textId="3D1669F6" w:rsidR="00EB7B58" w:rsidRDefault="00AB6CF2" w:rsidP="00EB7B58">
            <w:pPr>
              <w:pStyle w:val="naisnod"/>
              <w:spacing w:before="0" w:after="0" w:line="256" w:lineRule="auto"/>
              <w:jc w:val="both"/>
              <w:rPr>
                <w:b w:val="0"/>
                <w:bCs w:val="0"/>
                <w:lang w:eastAsia="en-US"/>
              </w:rPr>
            </w:pPr>
            <w:r>
              <w:rPr>
                <w:b w:val="0"/>
                <w:bCs w:val="0"/>
                <w:lang w:eastAsia="en-US"/>
              </w:rPr>
              <w:t>16</w:t>
            </w:r>
          </w:p>
        </w:tc>
        <w:tc>
          <w:tcPr>
            <w:tcW w:w="4252" w:type="dxa"/>
            <w:tcBorders>
              <w:top w:val="nil"/>
              <w:left w:val="single" w:sz="4" w:space="0" w:color="auto"/>
              <w:bottom w:val="single" w:sz="4" w:space="0" w:color="auto"/>
              <w:right w:val="single" w:sz="4" w:space="0" w:color="auto"/>
            </w:tcBorders>
            <w:vAlign w:val="bottom"/>
            <w:hideMark/>
          </w:tcPr>
          <w:p w14:paraId="453CD05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Bezvadu mikrofoni. Komplekts.</w:t>
            </w:r>
          </w:p>
        </w:tc>
        <w:tc>
          <w:tcPr>
            <w:tcW w:w="1275" w:type="dxa"/>
            <w:tcBorders>
              <w:top w:val="nil"/>
              <w:left w:val="single" w:sz="4" w:space="0" w:color="auto"/>
              <w:bottom w:val="single" w:sz="4" w:space="0" w:color="auto"/>
              <w:right w:val="single" w:sz="4" w:space="0" w:color="auto"/>
            </w:tcBorders>
            <w:vAlign w:val="bottom"/>
            <w:hideMark/>
          </w:tcPr>
          <w:p w14:paraId="49126803" w14:textId="17118109" w:rsidR="00EB7B58" w:rsidRDefault="00AB6CF2"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622D07F7"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4977681"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EA54A72" w14:textId="77777777" w:rsidTr="00FD3EFE">
        <w:tc>
          <w:tcPr>
            <w:tcW w:w="846" w:type="dxa"/>
            <w:tcBorders>
              <w:top w:val="single" w:sz="4" w:space="0" w:color="auto"/>
              <w:left w:val="single" w:sz="4" w:space="0" w:color="auto"/>
              <w:bottom w:val="single" w:sz="4" w:space="0" w:color="auto"/>
              <w:right w:val="single" w:sz="4" w:space="0" w:color="auto"/>
            </w:tcBorders>
          </w:tcPr>
          <w:p w14:paraId="2700612C" w14:textId="35439C3F" w:rsidR="00EB7B58" w:rsidRDefault="00AB6CF2" w:rsidP="00EB7B58">
            <w:pPr>
              <w:pStyle w:val="naisnod"/>
              <w:spacing w:before="0" w:after="0" w:line="256" w:lineRule="auto"/>
              <w:jc w:val="both"/>
              <w:rPr>
                <w:b w:val="0"/>
                <w:bCs w:val="0"/>
                <w:lang w:eastAsia="en-US"/>
              </w:rPr>
            </w:pPr>
            <w:r>
              <w:rPr>
                <w:b w:val="0"/>
                <w:bCs w:val="0"/>
                <w:lang w:eastAsia="en-US"/>
              </w:rPr>
              <w:t>17</w:t>
            </w:r>
          </w:p>
        </w:tc>
        <w:tc>
          <w:tcPr>
            <w:tcW w:w="4252" w:type="dxa"/>
            <w:tcBorders>
              <w:top w:val="nil"/>
              <w:left w:val="single" w:sz="4" w:space="0" w:color="auto"/>
              <w:bottom w:val="single" w:sz="4" w:space="0" w:color="auto"/>
              <w:right w:val="single" w:sz="4" w:space="0" w:color="auto"/>
            </w:tcBorders>
            <w:vAlign w:val="bottom"/>
            <w:hideMark/>
          </w:tcPr>
          <w:p w14:paraId="549C9C3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Mikrofoni</w:t>
            </w:r>
          </w:p>
        </w:tc>
        <w:tc>
          <w:tcPr>
            <w:tcW w:w="1275" w:type="dxa"/>
            <w:tcBorders>
              <w:top w:val="nil"/>
              <w:left w:val="single" w:sz="4" w:space="0" w:color="auto"/>
              <w:bottom w:val="single" w:sz="4" w:space="0" w:color="auto"/>
              <w:right w:val="single" w:sz="4" w:space="0" w:color="auto"/>
            </w:tcBorders>
            <w:vAlign w:val="bottom"/>
            <w:hideMark/>
          </w:tcPr>
          <w:p w14:paraId="1722C666" w14:textId="77777777" w:rsidR="00EB7B58" w:rsidRDefault="00EB7B58"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2C2202A9"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FCCCB7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73630EDB" w14:textId="77777777" w:rsidTr="00FD3EFE">
        <w:tc>
          <w:tcPr>
            <w:tcW w:w="846" w:type="dxa"/>
            <w:tcBorders>
              <w:top w:val="single" w:sz="4" w:space="0" w:color="auto"/>
              <w:left w:val="single" w:sz="4" w:space="0" w:color="auto"/>
              <w:bottom w:val="single" w:sz="4" w:space="0" w:color="auto"/>
              <w:right w:val="single" w:sz="4" w:space="0" w:color="auto"/>
            </w:tcBorders>
          </w:tcPr>
          <w:p w14:paraId="0625F18D" w14:textId="61CCABC0" w:rsidR="00EB7B58" w:rsidRDefault="00AB6CF2" w:rsidP="00EB7B58">
            <w:pPr>
              <w:pStyle w:val="naisnod"/>
              <w:spacing w:before="0" w:after="0" w:line="256" w:lineRule="auto"/>
              <w:jc w:val="both"/>
              <w:rPr>
                <w:b w:val="0"/>
                <w:bCs w:val="0"/>
                <w:lang w:eastAsia="en-US"/>
              </w:rPr>
            </w:pPr>
            <w:r>
              <w:rPr>
                <w:b w:val="0"/>
                <w:bCs w:val="0"/>
                <w:lang w:eastAsia="en-US"/>
              </w:rPr>
              <w:lastRenderedPageBreak/>
              <w:t>18</w:t>
            </w:r>
          </w:p>
        </w:tc>
        <w:tc>
          <w:tcPr>
            <w:tcW w:w="4252" w:type="dxa"/>
            <w:tcBorders>
              <w:top w:val="nil"/>
              <w:left w:val="single" w:sz="4" w:space="0" w:color="auto"/>
              <w:bottom w:val="single" w:sz="4" w:space="0" w:color="auto"/>
              <w:right w:val="single" w:sz="4" w:space="0" w:color="auto"/>
            </w:tcBorders>
            <w:vAlign w:val="bottom"/>
          </w:tcPr>
          <w:p w14:paraId="78B0648B" w14:textId="77777777" w:rsidR="00EB7B58" w:rsidRDefault="00CE77F6"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tautas mūzikas instrumentu apskaņošanai</w:t>
            </w:r>
          </w:p>
        </w:tc>
        <w:tc>
          <w:tcPr>
            <w:tcW w:w="1275" w:type="dxa"/>
            <w:tcBorders>
              <w:top w:val="nil"/>
              <w:left w:val="single" w:sz="4" w:space="0" w:color="auto"/>
              <w:bottom w:val="single" w:sz="4" w:space="0" w:color="auto"/>
              <w:right w:val="single" w:sz="4" w:space="0" w:color="auto"/>
            </w:tcBorders>
            <w:vAlign w:val="bottom"/>
          </w:tcPr>
          <w:p w14:paraId="220E1CC9" w14:textId="77777777" w:rsidR="00EB7B58" w:rsidRDefault="00CE77F6"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12732144"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CFE3C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F2C5044" w14:textId="77777777" w:rsidTr="00FD3EFE">
        <w:tc>
          <w:tcPr>
            <w:tcW w:w="846" w:type="dxa"/>
            <w:tcBorders>
              <w:top w:val="single" w:sz="4" w:space="0" w:color="auto"/>
              <w:left w:val="single" w:sz="4" w:space="0" w:color="auto"/>
              <w:bottom w:val="single" w:sz="4" w:space="0" w:color="auto"/>
              <w:right w:val="single" w:sz="4" w:space="0" w:color="auto"/>
            </w:tcBorders>
          </w:tcPr>
          <w:p w14:paraId="3A3DCA2A" w14:textId="2051B295" w:rsidR="00EB7B58" w:rsidRDefault="00AB6CF2" w:rsidP="00EB7B58">
            <w:pPr>
              <w:pStyle w:val="naisnod"/>
              <w:spacing w:before="0" w:after="0" w:line="256" w:lineRule="auto"/>
              <w:jc w:val="both"/>
              <w:rPr>
                <w:b w:val="0"/>
                <w:bCs w:val="0"/>
                <w:lang w:eastAsia="en-US"/>
              </w:rPr>
            </w:pPr>
            <w:r>
              <w:rPr>
                <w:b w:val="0"/>
                <w:bCs w:val="0"/>
                <w:lang w:eastAsia="en-US"/>
              </w:rPr>
              <w:t>19</w:t>
            </w:r>
          </w:p>
        </w:tc>
        <w:tc>
          <w:tcPr>
            <w:tcW w:w="4252" w:type="dxa"/>
            <w:tcBorders>
              <w:top w:val="nil"/>
              <w:left w:val="single" w:sz="4" w:space="0" w:color="auto"/>
              <w:bottom w:val="single" w:sz="4" w:space="0" w:color="auto"/>
              <w:right w:val="single" w:sz="4" w:space="0" w:color="auto"/>
            </w:tcBorders>
            <w:vAlign w:val="bottom"/>
          </w:tcPr>
          <w:p w14:paraId="6F818898"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bungu apskaņošanai</w:t>
            </w:r>
          </w:p>
        </w:tc>
        <w:tc>
          <w:tcPr>
            <w:tcW w:w="1275" w:type="dxa"/>
            <w:tcBorders>
              <w:top w:val="nil"/>
              <w:left w:val="single" w:sz="4" w:space="0" w:color="auto"/>
              <w:bottom w:val="single" w:sz="4" w:space="0" w:color="auto"/>
              <w:right w:val="single" w:sz="4" w:space="0" w:color="auto"/>
            </w:tcBorders>
            <w:vAlign w:val="bottom"/>
          </w:tcPr>
          <w:p w14:paraId="5762192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96C5A77"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CD76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19C4916"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2103DC3" w14:textId="28BB55E1" w:rsidR="00EB7B58" w:rsidRDefault="00AB6CF2" w:rsidP="00EB7B58">
            <w:pPr>
              <w:pStyle w:val="naisnod"/>
              <w:spacing w:before="0" w:after="0" w:line="256" w:lineRule="auto"/>
              <w:jc w:val="both"/>
              <w:rPr>
                <w:b w:val="0"/>
                <w:bCs w:val="0"/>
                <w:lang w:eastAsia="en-US"/>
              </w:rPr>
            </w:pPr>
            <w:r>
              <w:rPr>
                <w:b w:val="0"/>
                <w:bCs w:val="0"/>
                <w:lang w:eastAsia="en-US"/>
              </w:rPr>
              <w:t>20</w:t>
            </w:r>
          </w:p>
        </w:tc>
        <w:tc>
          <w:tcPr>
            <w:tcW w:w="4252" w:type="dxa"/>
            <w:tcBorders>
              <w:top w:val="nil"/>
              <w:left w:val="single" w:sz="4" w:space="0" w:color="auto"/>
              <w:bottom w:val="single" w:sz="4" w:space="0" w:color="auto"/>
              <w:right w:val="single" w:sz="4" w:space="0" w:color="auto"/>
            </w:tcBorders>
            <w:vAlign w:val="bottom"/>
            <w:hideMark/>
          </w:tcPr>
          <w:p w14:paraId="141E1B76"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Skaņas signāla pārveidotājs </w:t>
            </w:r>
            <w:r w:rsidR="00FD3EFE">
              <w:rPr>
                <w:rFonts w:ascii="Times New Roman" w:hAnsi="Times New Roman" w:cs="Times New Roman"/>
                <w:color w:val="000000"/>
                <w:sz w:val="24"/>
                <w:szCs w:val="24"/>
              </w:rPr>
              <w:t>pasīvs</w:t>
            </w:r>
          </w:p>
        </w:tc>
        <w:tc>
          <w:tcPr>
            <w:tcW w:w="1275" w:type="dxa"/>
            <w:tcBorders>
              <w:top w:val="nil"/>
              <w:left w:val="single" w:sz="4" w:space="0" w:color="auto"/>
              <w:bottom w:val="single" w:sz="4" w:space="0" w:color="auto"/>
              <w:right w:val="single" w:sz="4" w:space="0" w:color="auto"/>
            </w:tcBorders>
            <w:vAlign w:val="bottom"/>
            <w:hideMark/>
          </w:tcPr>
          <w:p w14:paraId="62104B7E" w14:textId="77777777" w:rsidR="00EB7B58" w:rsidRDefault="00FD3EFE"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262D018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9F9ED0"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8C34E82"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3AC9B52" w14:textId="150C103D" w:rsidR="00EB7B58" w:rsidRDefault="00AB6CF2" w:rsidP="00EB7B58">
            <w:pPr>
              <w:pStyle w:val="naisnod"/>
              <w:spacing w:before="0" w:after="0" w:line="256" w:lineRule="auto"/>
              <w:jc w:val="both"/>
              <w:rPr>
                <w:b w:val="0"/>
                <w:bCs w:val="0"/>
                <w:lang w:eastAsia="en-US"/>
              </w:rPr>
            </w:pPr>
            <w:r>
              <w:rPr>
                <w:b w:val="0"/>
                <w:bCs w:val="0"/>
                <w:lang w:eastAsia="en-US"/>
              </w:rPr>
              <w:t>21</w:t>
            </w:r>
          </w:p>
        </w:tc>
        <w:tc>
          <w:tcPr>
            <w:tcW w:w="4252" w:type="dxa"/>
            <w:tcBorders>
              <w:top w:val="nil"/>
              <w:left w:val="single" w:sz="4" w:space="0" w:color="auto"/>
              <w:bottom w:val="single" w:sz="4" w:space="0" w:color="auto"/>
              <w:right w:val="single" w:sz="4" w:space="0" w:color="auto"/>
            </w:tcBorders>
            <w:vAlign w:val="bottom"/>
          </w:tcPr>
          <w:p w14:paraId="1FCF79D3"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Skaņas signāla pārveidotājs aktīvs</w:t>
            </w:r>
          </w:p>
        </w:tc>
        <w:tc>
          <w:tcPr>
            <w:tcW w:w="1275" w:type="dxa"/>
            <w:tcBorders>
              <w:top w:val="nil"/>
              <w:left w:val="single" w:sz="4" w:space="0" w:color="auto"/>
              <w:bottom w:val="single" w:sz="4" w:space="0" w:color="auto"/>
              <w:right w:val="single" w:sz="4" w:space="0" w:color="auto"/>
            </w:tcBorders>
            <w:vAlign w:val="bottom"/>
          </w:tcPr>
          <w:p w14:paraId="75814FBE" w14:textId="77777777" w:rsidR="00EB7B58" w:rsidRDefault="00FD3EFE"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7CDD1FC9"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195449"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285EF8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A7B0D7" w14:textId="0F831BAA" w:rsidR="00EB7B58" w:rsidRDefault="00AB6CF2" w:rsidP="00EB7B58">
            <w:pPr>
              <w:pStyle w:val="naisnod"/>
              <w:spacing w:before="0" w:after="0" w:line="256" w:lineRule="auto"/>
              <w:jc w:val="both"/>
              <w:rPr>
                <w:b w:val="0"/>
                <w:bCs w:val="0"/>
                <w:lang w:eastAsia="en-US"/>
              </w:rPr>
            </w:pPr>
            <w:r>
              <w:rPr>
                <w:b w:val="0"/>
                <w:bCs w:val="0"/>
                <w:lang w:eastAsia="en-US"/>
              </w:rPr>
              <w:t>22</w:t>
            </w:r>
          </w:p>
        </w:tc>
        <w:tc>
          <w:tcPr>
            <w:tcW w:w="4252" w:type="dxa"/>
            <w:tcBorders>
              <w:top w:val="nil"/>
              <w:left w:val="single" w:sz="4" w:space="0" w:color="auto"/>
              <w:bottom w:val="single" w:sz="4" w:space="0" w:color="auto"/>
              <w:right w:val="single" w:sz="4" w:space="0" w:color="auto"/>
            </w:tcBorders>
            <w:vAlign w:val="bottom"/>
            <w:hideMark/>
          </w:tcPr>
          <w:p w14:paraId="4737D2E4"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Audio failu atskaņotāji</w:t>
            </w:r>
          </w:p>
        </w:tc>
        <w:tc>
          <w:tcPr>
            <w:tcW w:w="1275" w:type="dxa"/>
            <w:tcBorders>
              <w:top w:val="nil"/>
              <w:left w:val="single" w:sz="4" w:space="0" w:color="auto"/>
              <w:bottom w:val="single" w:sz="4" w:space="0" w:color="auto"/>
              <w:right w:val="single" w:sz="4" w:space="0" w:color="auto"/>
            </w:tcBorders>
            <w:vAlign w:val="bottom"/>
            <w:hideMark/>
          </w:tcPr>
          <w:p w14:paraId="43A243CD"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430FFA8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70B95F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23FA" w14:textId="77777777" w:rsidTr="00FD3EFE">
        <w:tc>
          <w:tcPr>
            <w:tcW w:w="846" w:type="dxa"/>
            <w:tcBorders>
              <w:top w:val="single" w:sz="4" w:space="0" w:color="auto"/>
              <w:left w:val="single" w:sz="4" w:space="0" w:color="auto"/>
              <w:bottom w:val="single" w:sz="4" w:space="0" w:color="auto"/>
              <w:right w:val="single" w:sz="4" w:space="0" w:color="auto"/>
            </w:tcBorders>
          </w:tcPr>
          <w:p w14:paraId="174358CD" w14:textId="417E5017" w:rsidR="00EB7B58" w:rsidRDefault="00AB6CF2" w:rsidP="00EB7B58">
            <w:pPr>
              <w:pStyle w:val="naisnod"/>
              <w:spacing w:before="0" w:after="0" w:line="256" w:lineRule="auto"/>
              <w:jc w:val="both"/>
              <w:rPr>
                <w:b w:val="0"/>
                <w:bCs w:val="0"/>
                <w:lang w:eastAsia="en-US"/>
              </w:rPr>
            </w:pPr>
            <w:r>
              <w:rPr>
                <w:b w:val="0"/>
                <w:bCs w:val="0"/>
                <w:lang w:eastAsia="en-US"/>
              </w:rPr>
              <w:t>23</w:t>
            </w:r>
          </w:p>
        </w:tc>
        <w:tc>
          <w:tcPr>
            <w:tcW w:w="4252" w:type="dxa"/>
            <w:tcBorders>
              <w:top w:val="nil"/>
              <w:left w:val="single" w:sz="4" w:space="0" w:color="auto"/>
              <w:bottom w:val="single" w:sz="4" w:space="0" w:color="auto"/>
              <w:right w:val="single" w:sz="4" w:space="0" w:color="auto"/>
            </w:tcBorders>
            <w:vAlign w:val="bottom"/>
            <w:hideMark/>
          </w:tcPr>
          <w:p w14:paraId="0DB2780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12B3904B"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B3485E"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EBFDB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A03705A" w14:textId="77777777" w:rsidTr="00FD3EFE">
        <w:tc>
          <w:tcPr>
            <w:tcW w:w="846" w:type="dxa"/>
            <w:tcBorders>
              <w:top w:val="single" w:sz="4" w:space="0" w:color="auto"/>
              <w:left w:val="single" w:sz="4" w:space="0" w:color="auto"/>
              <w:bottom w:val="single" w:sz="4" w:space="0" w:color="auto"/>
              <w:right w:val="single" w:sz="4" w:space="0" w:color="auto"/>
            </w:tcBorders>
          </w:tcPr>
          <w:p w14:paraId="7A20FBE4" w14:textId="35D89A9E" w:rsidR="00EB7B58" w:rsidRDefault="00AB6CF2" w:rsidP="00EB7B58">
            <w:pPr>
              <w:pStyle w:val="naisnod"/>
              <w:spacing w:before="0" w:after="0" w:line="256" w:lineRule="auto"/>
              <w:jc w:val="both"/>
              <w:rPr>
                <w:b w:val="0"/>
                <w:bCs w:val="0"/>
                <w:lang w:eastAsia="en-US"/>
              </w:rPr>
            </w:pPr>
            <w:r>
              <w:rPr>
                <w:b w:val="0"/>
                <w:bCs w:val="0"/>
                <w:lang w:eastAsia="en-US"/>
              </w:rPr>
              <w:t>24</w:t>
            </w:r>
          </w:p>
        </w:tc>
        <w:tc>
          <w:tcPr>
            <w:tcW w:w="4252" w:type="dxa"/>
            <w:tcBorders>
              <w:top w:val="nil"/>
              <w:left w:val="single" w:sz="4" w:space="0" w:color="auto"/>
              <w:bottom w:val="single" w:sz="4" w:space="0" w:color="auto"/>
              <w:right w:val="single" w:sz="4" w:space="0" w:color="auto"/>
            </w:tcBorders>
            <w:vAlign w:val="bottom"/>
            <w:hideMark/>
          </w:tcPr>
          <w:p w14:paraId="5E6C645E"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7F5364C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D4F19F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EA2E3A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D39784" w14:textId="77777777" w:rsidTr="00FD3EFE">
        <w:tc>
          <w:tcPr>
            <w:tcW w:w="846" w:type="dxa"/>
            <w:tcBorders>
              <w:top w:val="single" w:sz="4" w:space="0" w:color="auto"/>
              <w:left w:val="single" w:sz="4" w:space="0" w:color="auto"/>
              <w:bottom w:val="single" w:sz="4" w:space="0" w:color="auto"/>
              <w:right w:val="single" w:sz="4" w:space="0" w:color="auto"/>
            </w:tcBorders>
          </w:tcPr>
          <w:p w14:paraId="20FA16DF" w14:textId="77988851" w:rsidR="00EB7B58" w:rsidRDefault="00AB6CF2" w:rsidP="00EB7B58">
            <w:pPr>
              <w:pStyle w:val="naisnod"/>
              <w:spacing w:before="0" w:after="0" w:line="256" w:lineRule="auto"/>
              <w:jc w:val="both"/>
              <w:rPr>
                <w:b w:val="0"/>
                <w:bCs w:val="0"/>
                <w:lang w:eastAsia="en-US"/>
              </w:rPr>
            </w:pPr>
            <w:r>
              <w:rPr>
                <w:b w:val="0"/>
                <w:bCs w:val="0"/>
                <w:lang w:eastAsia="en-US"/>
              </w:rPr>
              <w:t>25</w:t>
            </w:r>
          </w:p>
        </w:tc>
        <w:tc>
          <w:tcPr>
            <w:tcW w:w="4252" w:type="dxa"/>
            <w:tcBorders>
              <w:top w:val="nil"/>
              <w:left w:val="single" w:sz="4" w:space="0" w:color="auto"/>
              <w:bottom w:val="single" w:sz="4" w:space="0" w:color="auto"/>
              <w:right w:val="single" w:sz="4" w:space="0" w:color="auto"/>
            </w:tcBorders>
            <w:vAlign w:val="bottom"/>
            <w:hideMark/>
          </w:tcPr>
          <w:p w14:paraId="354C2B40"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Bungas</w:t>
            </w:r>
          </w:p>
        </w:tc>
        <w:tc>
          <w:tcPr>
            <w:tcW w:w="1275" w:type="dxa"/>
            <w:tcBorders>
              <w:top w:val="nil"/>
              <w:left w:val="single" w:sz="4" w:space="0" w:color="auto"/>
              <w:bottom w:val="single" w:sz="4" w:space="0" w:color="auto"/>
              <w:right w:val="single" w:sz="4" w:space="0" w:color="auto"/>
            </w:tcBorders>
            <w:vAlign w:val="bottom"/>
            <w:hideMark/>
          </w:tcPr>
          <w:p w14:paraId="4623FF9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E11B07A"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7AC29F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B5DF7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6A687D2A" w14:textId="26A6D3A3" w:rsidR="00EB7B58" w:rsidRDefault="00AB6CF2" w:rsidP="00EB7B58">
            <w:pPr>
              <w:pStyle w:val="naisnod"/>
              <w:spacing w:before="0" w:after="0" w:line="256" w:lineRule="auto"/>
              <w:jc w:val="both"/>
              <w:rPr>
                <w:b w:val="0"/>
                <w:bCs w:val="0"/>
                <w:lang w:eastAsia="en-US"/>
              </w:rPr>
            </w:pPr>
            <w:r>
              <w:rPr>
                <w:b w:val="0"/>
                <w:bCs w:val="0"/>
                <w:lang w:eastAsia="en-US"/>
              </w:rPr>
              <w:t>26</w:t>
            </w:r>
          </w:p>
        </w:tc>
        <w:tc>
          <w:tcPr>
            <w:tcW w:w="4252" w:type="dxa"/>
            <w:tcBorders>
              <w:top w:val="nil"/>
              <w:left w:val="single" w:sz="4" w:space="0" w:color="auto"/>
              <w:bottom w:val="single" w:sz="4" w:space="0" w:color="auto"/>
              <w:right w:val="single" w:sz="4" w:space="0" w:color="auto"/>
            </w:tcBorders>
            <w:vAlign w:val="bottom"/>
            <w:hideMark/>
          </w:tcPr>
          <w:p w14:paraId="4596A8C5" w14:textId="77777777" w:rsidR="00EB7B58" w:rsidRDefault="00FD3EFE" w:rsidP="00EB7B58">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Multikabelis</w:t>
            </w:r>
            <w:proofErr w:type="spellEnd"/>
            <w:r>
              <w:rPr>
                <w:rFonts w:ascii="Times New Roman" w:hAnsi="Times New Roman" w:cs="Times New Roman"/>
                <w:color w:val="000000"/>
                <w:sz w:val="24"/>
                <w:szCs w:val="24"/>
              </w:rPr>
              <w:t xml:space="preserve"> 12ch</w:t>
            </w:r>
          </w:p>
        </w:tc>
        <w:tc>
          <w:tcPr>
            <w:tcW w:w="1275" w:type="dxa"/>
            <w:tcBorders>
              <w:top w:val="nil"/>
              <w:left w:val="single" w:sz="4" w:space="0" w:color="auto"/>
              <w:bottom w:val="single" w:sz="4" w:space="0" w:color="auto"/>
              <w:right w:val="single" w:sz="4" w:space="0" w:color="auto"/>
            </w:tcBorders>
            <w:vAlign w:val="bottom"/>
            <w:hideMark/>
          </w:tcPr>
          <w:p w14:paraId="3FD578B7"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7B84D49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DC124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4D1647C"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64AE8D7" w14:textId="6E6DD1B2" w:rsidR="00EB7B58" w:rsidRDefault="00AB6CF2" w:rsidP="00EB7B58">
            <w:pPr>
              <w:pStyle w:val="naisnod"/>
              <w:spacing w:before="0" w:after="0" w:line="256" w:lineRule="auto"/>
              <w:jc w:val="both"/>
              <w:rPr>
                <w:b w:val="0"/>
                <w:bCs w:val="0"/>
                <w:lang w:eastAsia="en-US"/>
              </w:rPr>
            </w:pPr>
            <w:r>
              <w:rPr>
                <w:b w:val="0"/>
                <w:bCs w:val="0"/>
                <w:lang w:eastAsia="en-US"/>
              </w:rPr>
              <w:t>27</w:t>
            </w:r>
          </w:p>
        </w:tc>
        <w:tc>
          <w:tcPr>
            <w:tcW w:w="4252" w:type="dxa"/>
            <w:tcBorders>
              <w:top w:val="nil"/>
              <w:left w:val="single" w:sz="4" w:space="0" w:color="auto"/>
              <w:bottom w:val="single" w:sz="4" w:space="0" w:color="auto"/>
              <w:right w:val="single" w:sz="4" w:space="0" w:color="auto"/>
            </w:tcBorders>
            <w:vAlign w:val="bottom"/>
            <w:hideMark/>
          </w:tcPr>
          <w:p w14:paraId="32D36FAD"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Digitālais </w:t>
            </w:r>
            <w:proofErr w:type="spellStart"/>
            <w:r>
              <w:rPr>
                <w:rFonts w:ascii="Times New Roman" w:hAnsi="Times New Roman" w:cs="Times New Roman"/>
                <w:color w:val="000000"/>
                <w:sz w:val="24"/>
                <w:szCs w:val="24"/>
              </w:rPr>
              <w:t>multikabelis</w:t>
            </w:r>
            <w:proofErr w:type="spellEnd"/>
          </w:p>
        </w:tc>
        <w:tc>
          <w:tcPr>
            <w:tcW w:w="1275" w:type="dxa"/>
            <w:tcBorders>
              <w:top w:val="nil"/>
              <w:left w:val="single" w:sz="4" w:space="0" w:color="auto"/>
              <w:bottom w:val="single" w:sz="4" w:space="0" w:color="auto"/>
              <w:right w:val="single" w:sz="4" w:space="0" w:color="auto"/>
            </w:tcBorders>
            <w:vAlign w:val="bottom"/>
            <w:hideMark/>
          </w:tcPr>
          <w:p w14:paraId="74700527"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882AA0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7C2520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451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40089448" w14:textId="12FEC777" w:rsidR="00EB7B58" w:rsidRDefault="00AB6CF2" w:rsidP="00EB7B58">
            <w:pPr>
              <w:pStyle w:val="naisnod"/>
              <w:spacing w:before="0" w:after="0" w:line="256" w:lineRule="auto"/>
              <w:jc w:val="both"/>
              <w:rPr>
                <w:b w:val="0"/>
                <w:bCs w:val="0"/>
                <w:lang w:eastAsia="en-US"/>
              </w:rPr>
            </w:pPr>
            <w:r>
              <w:rPr>
                <w:b w:val="0"/>
                <w:bCs w:val="0"/>
                <w:lang w:eastAsia="en-US"/>
              </w:rPr>
              <w:t>28</w:t>
            </w:r>
          </w:p>
        </w:tc>
        <w:tc>
          <w:tcPr>
            <w:tcW w:w="4252" w:type="dxa"/>
            <w:tcBorders>
              <w:top w:val="nil"/>
              <w:left w:val="single" w:sz="4" w:space="0" w:color="auto"/>
              <w:bottom w:val="single" w:sz="4" w:space="0" w:color="auto"/>
              <w:right w:val="single" w:sz="4" w:space="0" w:color="auto"/>
            </w:tcBorders>
            <w:vAlign w:val="bottom"/>
            <w:hideMark/>
          </w:tcPr>
          <w:p w14:paraId="242D6094" w14:textId="77777777" w:rsidR="00EB7B58" w:rsidRDefault="00EB7B58" w:rsidP="00FD3EFE">
            <w:pPr>
              <w:rPr>
                <w:rFonts w:ascii="Times New Roman" w:hAnsi="Times New Roman" w:cs="Times New Roman"/>
                <w:color w:val="000000"/>
                <w:sz w:val="24"/>
                <w:szCs w:val="24"/>
              </w:rPr>
            </w:pPr>
            <w:r>
              <w:rPr>
                <w:rFonts w:ascii="Times New Roman" w:hAnsi="Times New Roman" w:cs="Times New Roman"/>
                <w:color w:val="000000"/>
                <w:sz w:val="24"/>
                <w:szCs w:val="24"/>
              </w:rPr>
              <w:t>Statīv</w:t>
            </w:r>
            <w:r w:rsidR="00FD3EFE">
              <w:rPr>
                <w:rFonts w:ascii="Times New Roman" w:hAnsi="Times New Roman" w:cs="Times New Roman"/>
                <w:color w:val="000000"/>
                <w:sz w:val="24"/>
                <w:szCs w:val="24"/>
              </w:rPr>
              <w:t>u komplekts</w:t>
            </w:r>
          </w:p>
        </w:tc>
        <w:tc>
          <w:tcPr>
            <w:tcW w:w="1275" w:type="dxa"/>
            <w:tcBorders>
              <w:top w:val="nil"/>
              <w:left w:val="single" w:sz="4" w:space="0" w:color="auto"/>
              <w:bottom w:val="single" w:sz="4" w:space="0" w:color="auto"/>
              <w:right w:val="single" w:sz="4" w:space="0" w:color="auto"/>
            </w:tcBorders>
            <w:vAlign w:val="bottom"/>
            <w:hideMark/>
          </w:tcPr>
          <w:p w14:paraId="7BDEE01C"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04883EA"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8F977A8"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2A5EDAA" w14:textId="77777777" w:rsidTr="00FD3EFE">
        <w:tc>
          <w:tcPr>
            <w:tcW w:w="846" w:type="dxa"/>
            <w:tcBorders>
              <w:top w:val="single" w:sz="4" w:space="0" w:color="auto"/>
              <w:left w:val="single" w:sz="4" w:space="0" w:color="auto"/>
              <w:bottom w:val="single" w:sz="4" w:space="0" w:color="auto"/>
              <w:right w:val="single" w:sz="4" w:space="0" w:color="auto"/>
            </w:tcBorders>
          </w:tcPr>
          <w:p w14:paraId="7F17741E" w14:textId="79843700" w:rsidR="00EB7B58" w:rsidRDefault="00AB6CF2" w:rsidP="00EB7B58">
            <w:pPr>
              <w:pStyle w:val="naisnod"/>
              <w:spacing w:before="0" w:after="0" w:line="256" w:lineRule="auto"/>
              <w:jc w:val="both"/>
              <w:rPr>
                <w:b w:val="0"/>
                <w:bCs w:val="0"/>
                <w:lang w:eastAsia="en-US"/>
              </w:rPr>
            </w:pPr>
            <w:r>
              <w:rPr>
                <w:b w:val="0"/>
                <w:bCs w:val="0"/>
                <w:lang w:eastAsia="en-US"/>
              </w:rPr>
              <w:t>29</w:t>
            </w:r>
          </w:p>
        </w:tc>
        <w:tc>
          <w:tcPr>
            <w:tcW w:w="4252" w:type="dxa"/>
            <w:tcBorders>
              <w:top w:val="nil"/>
              <w:left w:val="single" w:sz="4" w:space="0" w:color="auto"/>
              <w:bottom w:val="single" w:sz="4" w:space="0" w:color="auto"/>
              <w:right w:val="single" w:sz="4" w:space="0" w:color="auto"/>
            </w:tcBorders>
            <w:vAlign w:val="bottom"/>
            <w:hideMark/>
          </w:tcPr>
          <w:p w14:paraId="41CEB143"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Nošu pults</w:t>
            </w:r>
          </w:p>
        </w:tc>
        <w:tc>
          <w:tcPr>
            <w:tcW w:w="1275" w:type="dxa"/>
            <w:tcBorders>
              <w:top w:val="nil"/>
              <w:left w:val="single" w:sz="4" w:space="0" w:color="auto"/>
              <w:bottom w:val="single" w:sz="4" w:space="0" w:color="auto"/>
              <w:right w:val="single" w:sz="4" w:space="0" w:color="auto"/>
            </w:tcBorders>
            <w:vAlign w:val="bottom"/>
            <w:hideMark/>
          </w:tcPr>
          <w:p w14:paraId="317335AD"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BDEFBA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67F16F"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4273511" w14:textId="77777777" w:rsidTr="00FD3EFE">
        <w:tc>
          <w:tcPr>
            <w:tcW w:w="846" w:type="dxa"/>
            <w:tcBorders>
              <w:top w:val="single" w:sz="4" w:space="0" w:color="auto"/>
              <w:left w:val="single" w:sz="4" w:space="0" w:color="auto"/>
              <w:bottom w:val="single" w:sz="4" w:space="0" w:color="auto"/>
              <w:right w:val="single" w:sz="4" w:space="0" w:color="auto"/>
            </w:tcBorders>
          </w:tcPr>
          <w:p w14:paraId="729B7164" w14:textId="6A1B385D" w:rsidR="00EB7B58" w:rsidRDefault="00AB6CF2" w:rsidP="00EB7B58">
            <w:pPr>
              <w:pStyle w:val="naisnod"/>
              <w:spacing w:before="0" w:after="0" w:line="256" w:lineRule="auto"/>
              <w:jc w:val="both"/>
              <w:rPr>
                <w:b w:val="0"/>
                <w:bCs w:val="0"/>
                <w:lang w:eastAsia="en-US"/>
              </w:rPr>
            </w:pPr>
            <w:r>
              <w:rPr>
                <w:b w:val="0"/>
                <w:bCs w:val="0"/>
                <w:lang w:eastAsia="en-US"/>
              </w:rPr>
              <w:t>30</w:t>
            </w:r>
          </w:p>
        </w:tc>
        <w:tc>
          <w:tcPr>
            <w:tcW w:w="4252" w:type="dxa"/>
            <w:tcBorders>
              <w:top w:val="nil"/>
              <w:left w:val="single" w:sz="4" w:space="0" w:color="auto"/>
              <w:bottom w:val="single" w:sz="4" w:space="0" w:color="auto"/>
              <w:right w:val="single" w:sz="4" w:space="0" w:color="auto"/>
            </w:tcBorders>
            <w:vAlign w:val="bottom"/>
            <w:hideMark/>
          </w:tcPr>
          <w:p w14:paraId="5059F2F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Apkalpošana</w:t>
            </w:r>
          </w:p>
        </w:tc>
        <w:tc>
          <w:tcPr>
            <w:tcW w:w="1275" w:type="dxa"/>
            <w:tcBorders>
              <w:top w:val="nil"/>
              <w:left w:val="single" w:sz="4" w:space="0" w:color="auto"/>
              <w:bottom w:val="single" w:sz="4" w:space="0" w:color="auto"/>
              <w:right w:val="single" w:sz="4" w:space="0" w:color="auto"/>
            </w:tcBorders>
            <w:vAlign w:val="bottom"/>
            <w:hideMark/>
          </w:tcPr>
          <w:p w14:paraId="25CB3F28"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142AF5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64C3201"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7397D4F" w14:textId="77777777" w:rsidTr="00FD3EFE">
        <w:tc>
          <w:tcPr>
            <w:tcW w:w="846" w:type="dxa"/>
            <w:tcBorders>
              <w:top w:val="single" w:sz="4" w:space="0" w:color="auto"/>
              <w:left w:val="single" w:sz="4" w:space="0" w:color="auto"/>
              <w:bottom w:val="single" w:sz="4" w:space="0" w:color="auto"/>
              <w:right w:val="single" w:sz="4" w:space="0" w:color="auto"/>
            </w:tcBorders>
          </w:tcPr>
          <w:p w14:paraId="4F2BB759" w14:textId="2101BF8B" w:rsidR="00EB7B58" w:rsidRDefault="00AB6CF2" w:rsidP="00EB7B58">
            <w:pPr>
              <w:pStyle w:val="naisnod"/>
              <w:spacing w:before="0" w:after="0" w:line="256" w:lineRule="auto"/>
              <w:jc w:val="both"/>
              <w:rPr>
                <w:b w:val="0"/>
                <w:bCs w:val="0"/>
                <w:lang w:eastAsia="en-US"/>
              </w:rPr>
            </w:pPr>
            <w:r>
              <w:rPr>
                <w:b w:val="0"/>
                <w:bCs w:val="0"/>
                <w:lang w:eastAsia="en-US"/>
              </w:rPr>
              <w:t>31</w:t>
            </w:r>
          </w:p>
        </w:tc>
        <w:tc>
          <w:tcPr>
            <w:tcW w:w="4252" w:type="dxa"/>
            <w:tcBorders>
              <w:top w:val="nil"/>
              <w:left w:val="single" w:sz="4" w:space="0" w:color="auto"/>
              <w:bottom w:val="single" w:sz="4" w:space="0" w:color="auto"/>
              <w:right w:val="single" w:sz="4" w:space="0" w:color="auto"/>
            </w:tcBorders>
            <w:vAlign w:val="bottom"/>
            <w:hideMark/>
          </w:tcPr>
          <w:p w14:paraId="5B25B9E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Transports</w:t>
            </w:r>
          </w:p>
        </w:tc>
        <w:tc>
          <w:tcPr>
            <w:tcW w:w="1275" w:type="dxa"/>
            <w:tcBorders>
              <w:top w:val="nil"/>
              <w:left w:val="single" w:sz="4" w:space="0" w:color="auto"/>
              <w:bottom w:val="single" w:sz="4" w:space="0" w:color="auto"/>
              <w:right w:val="single" w:sz="4" w:space="0" w:color="auto"/>
            </w:tcBorders>
            <w:vAlign w:val="bottom"/>
            <w:hideMark/>
          </w:tcPr>
          <w:p w14:paraId="515ACF2E"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23CAE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AA1AB68"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4E4849" w14:paraId="4134C218" w14:textId="77777777" w:rsidTr="008E656B">
        <w:tc>
          <w:tcPr>
            <w:tcW w:w="846" w:type="dxa"/>
            <w:tcBorders>
              <w:top w:val="single" w:sz="4" w:space="0" w:color="auto"/>
              <w:left w:val="single" w:sz="4" w:space="0" w:color="auto"/>
              <w:bottom w:val="single" w:sz="4" w:space="0" w:color="auto"/>
              <w:right w:val="single" w:sz="4" w:space="0" w:color="auto"/>
            </w:tcBorders>
          </w:tcPr>
          <w:p w14:paraId="2389394F"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1EF16145" w14:textId="478C50E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bez PVN</w:t>
            </w:r>
          </w:p>
        </w:tc>
        <w:tc>
          <w:tcPr>
            <w:tcW w:w="1560" w:type="dxa"/>
            <w:tcBorders>
              <w:top w:val="single" w:sz="4" w:space="0" w:color="auto"/>
              <w:left w:val="single" w:sz="4" w:space="0" w:color="auto"/>
              <w:bottom w:val="single" w:sz="4" w:space="0" w:color="auto"/>
              <w:right w:val="single" w:sz="4" w:space="0" w:color="auto"/>
            </w:tcBorders>
          </w:tcPr>
          <w:p w14:paraId="2D2D62D1"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4A84D0D1" w14:textId="77777777" w:rsidTr="000E4988">
        <w:tc>
          <w:tcPr>
            <w:tcW w:w="846" w:type="dxa"/>
            <w:tcBorders>
              <w:top w:val="single" w:sz="4" w:space="0" w:color="auto"/>
              <w:left w:val="single" w:sz="4" w:space="0" w:color="auto"/>
              <w:bottom w:val="single" w:sz="4" w:space="0" w:color="auto"/>
              <w:right w:val="single" w:sz="4" w:space="0" w:color="auto"/>
            </w:tcBorders>
          </w:tcPr>
          <w:p w14:paraId="2006E837"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4DB266A2" w14:textId="3541AF1E"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PVN</w:t>
            </w:r>
          </w:p>
        </w:tc>
        <w:tc>
          <w:tcPr>
            <w:tcW w:w="1560" w:type="dxa"/>
            <w:tcBorders>
              <w:top w:val="single" w:sz="4" w:space="0" w:color="auto"/>
              <w:left w:val="single" w:sz="4" w:space="0" w:color="auto"/>
              <w:bottom w:val="single" w:sz="4" w:space="0" w:color="auto"/>
              <w:right w:val="single" w:sz="4" w:space="0" w:color="auto"/>
            </w:tcBorders>
          </w:tcPr>
          <w:p w14:paraId="50182D0B"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207BC49F" w14:textId="77777777" w:rsidTr="000C6EB3">
        <w:tc>
          <w:tcPr>
            <w:tcW w:w="846" w:type="dxa"/>
            <w:tcBorders>
              <w:top w:val="single" w:sz="4" w:space="0" w:color="auto"/>
              <w:left w:val="single" w:sz="4" w:space="0" w:color="auto"/>
              <w:bottom w:val="single" w:sz="4" w:space="0" w:color="auto"/>
              <w:right w:val="single" w:sz="4" w:space="0" w:color="auto"/>
            </w:tcBorders>
          </w:tcPr>
          <w:p w14:paraId="644BC940"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3A8D6AED" w14:textId="0FC8DC7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ar PVN</w:t>
            </w:r>
          </w:p>
        </w:tc>
        <w:tc>
          <w:tcPr>
            <w:tcW w:w="1560" w:type="dxa"/>
            <w:tcBorders>
              <w:top w:val="single" w:sz="4" w:space="0" w:color="auto"/>
              <w:left w:val="single" w:sz="4" w:space="0" w:color="auto"/>
              <w:bottom w:val="single" w:sz="4" w:space="0" w:color="auto"/>
              <w:right w:val="single" w:sz="4" w:space="0" w:color="auto"/>
            </w:tcBorders>
          </w:tcPr>
          <w:p w14:paraId="5E4BE422"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bl>
    <w:p w14:paraId="4732BA30"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p>
    <w:p w14:paraId="001DA6A6"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0C8ECE4D"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p>
    <w:p w14:paraId="5D8D28F4"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p>
    <w:p w14:paraId="0B68FDB7"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vārds, uzvārds, amats ______________________________</w:t>
      </w:r>
    </w:p>
    <w:p w14:paraId="55D9FAF2" w14:textId="77777777" w:rsidR="000A1130" w:rsidRDefault="000A1130" w:rsidP="000A1130">
      <w:pPr>
        <w:suppressAutoHyphens/>
        <w:spacing w:after="0" w:line="240" w:lineRule="auto"/>
        <w:jc w:val="right"/>
        <w:rPr>
          <w:rFonts w:ascii="Times New Roman" w:eastAsia="Times New Roman" w:hAnsi="Times New Roman" w:cs="Times New Roman"/>
          <w:b/>
          <w:sz w:val="24"/>
          <w:szCs w:val="24"/>
          <w:lang w:eastAsia="lv-LV"/>
        </w:rPr>
      </w:pPr>
    </w:p>
    <w:p w14:paraId="267CE8DD"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paraksts_________________________________________</w:t>
      </w:r>
    </w:p>
    <w:p w14:paraId="20FE1CAF"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4F9F3A78" w14:textId="77777777" w:rsidR="000A1130" w:rsidRDefault="000A1130" w:rsidP="000A1130">
      <w:pPr>
        <w:spacing w:after="0" w:line="240" w:lineRule="auto"/>
        <w:rPr>
          <w:rFonts w:ascii="Times New Roman" w:eastAsia="Times New Roman" w:hAnsi="Times New Roman" w:cs="Times New Roman"/>
          <w:b/>
          <w:bCs/>
          <w:sz w:val="20"/>
          <w:szCs w:val="20"/>
          <w:lang w:eastAsia="lv-LV"/>
        </w:rPr>
      </w:pPr>
    </w:p>
    <w:p w14:paraId="2A92DFB7"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Pr>
          <w:rFonts w:ascii="Times New Roman" w:eastAsia="Times New Roman" w:hAnsi="Times New Roman" w:cs="Times New Roman"/>
          <w:b/>
          <w:sz w:val="20"/>
          <w:szCs w:val="20"/>
          <w:lang w:eastAsia="lv-LV"/>
        </w:rPr>
        <w:t xml:space="preserve">  </w:t>
      </w:r>
      <w:r>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F9D4C51"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33BE73A"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0859B4A"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bookmarkStart w:id="1" w:name="_GoBack"/>
      <w:bookmarkEnd w:id="1"/>
      <w:r>
        <w:rPr>
          <w:rFonts w:ascii="Times New Roman" w:eastAsia="Times New Roman" w:hAnsi="Times New Roman" w:cs="Times New Roman"/>
          <w:bCs/>
          <w:sz w:val="24"/>
          <w:szCs w:val="24"/>
          <w:lang w:eastAsia="lv-LV"/>
        </w:rPr>
        <w:lastRenderedPageBreak/>
        <w:t>4.pielikums</w:t>
      </w:r>
    </w:p>
    <w:p w14:paraId="10A333E3"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600A4250" w14:textId="5DFC1BFC" w:rsidR="00DD4561"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sidR="00DD4561">
        <w:rPr>
          <w:rFonts w:ascii="Times New Roman" w:hAnsi="Times New Roman" w:cs="Times New Roman"/>
          <w:b/>
          <w:bCs/>
          <w:sz w:val="24"/>
          <w:szCs w:val="24"/>
        </w:rPr>
        <w:t>”</w:t>
      </w:r>
    </w:p>
    <w:p w14:paraId="049ECF68" w14:textId="77777777" w:rsidR="000A1130" w:rsidRDefault="000A1130" w:rsidP="000A1130">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Apliecinājums par neatkarīgi izstrādātu piedāvājumu</w:t>
      </w:r>
    </w:p>
    <w:p w14:paraId="5B87822D" w14:textId="77777777" w:rsidR="000A1130" w:rsidRDefault="000A1130" w:rsidP="000A1130">
      <w:pPr>
        <w:spacing w:after="0" w:line="240" w:lineRule="auto"/>
        <w:ind w:right="423"/>
        <w:jc w:val="both"/>
        <w:rPr>
          <w:rFonts w:ascii="Times New Roman" w:eastAsia="Arial Unicode MS" w:hAnsi="Times New Roman" w:cs="Times New Roman"/>
          <w:sz w:val="24"/>
          <w:szCs w:val="24"/>
          <w:u w:val="single"/>
        </w:rPr>
      </w:pPr>
    </w:p>
    <w:p w14:paraId="7899D76E"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Ar šo, sniedzot izsmeļošu un patiesu informāciju, </w:t>
      </w:r>
      <w:r>
        <w:rPr>
          <w:rFonts w:ascii="Times New Roman" w:eastAsia="Arial Unicode MS" w:hAnsi="Times New Roman" w:cs="Times New Roman"/>
          <w:bCs/>
          <w:sz w:val="24"/>
          <w:szCs w:val="24"/>
        </w:rPr>
        <w:t xml:space="preserve">_________________, </w:t>
      </w:r>
      <w:proofErr w:type="spellStart"/>
      <w:r>
        <w:rPr>
          <w:rFonts w:ascii="Times New Roman" w:eastAsia="Arial Unicode MS" w:hAnsi="Times New Roman" w:cs="Times New Roman"/>
          <w:bCs/>
          <w:sz w:val="24"/>
          <w:szCs w:val="24"/>
        </w:rPr>
        <w:t>reģ</w:t>
      </w:r>
      <w:proofErr w:type="spellEnd"/>
      <w:r>
        <w:rPr>
          <w:rFonts w:ascii="Times New Roman" w:eastAsia="Arial Unicode MS" w:hAnsi="Times New Roman" w:cs="Times New Roman"/>
          <w:bCs/>
          <w:sz w:val="24"/>
          <w:szCs w:val="24"/>
        </w:rPr>
        <w:t xml:space="preserve"> nr</w:t>
      </w:r>
      <w:r>
        <w:rPr>
          <w:rFonts w:ascii="Times New Roman" w:eastAsia="Arial Unicode MS" w:hAnsi="Times New Roman" w:cs="Times New Roman"/>
          <w:b/>
          <w:sz w:val="24"/>
          <w:szCs w:val="24"/>
        </w:rPr>
        <w:t>.__________</w:t>
      </w:r>
    </w:p>
    <w:p w14:paraId="40EA840F" w14:textId="77777777" w:rsidR="000A1130" w:rsidRDefault="000A1130" w:rsidP="000A1130">
      <w:pPr>
        <w:spacing w:after="0" w:line="240" w:lineRule="auto"/>
        <w:ind w:right="423"/>
        <w:jc w:val="right"/>
        <w:rPr>
          <w:rFonts w:ascii="Times New Roman" w:eastAsia="Arial Unicode MS" w:hAnsi="Times New Roman" w:cs="Times New Roman"/>
          <w:sz w:val="24"/>
          <w:szCs w:val="24"/>
        </w:rPr>
      </w:pPr>
      <w:r>
        <w:rPr>
          <w:rFonts w:ascii="Times New Roman" w:eastAsia="Arial Unicode MS" w:hAnsi="Times New Roman" w:cs="Times New Roman"/>
          <w:i/>
          <w:sz w:val="24"/>
          <w:szCs w:val="24"/>
        </w:rPr>
        <w:t xml:space="preserve">Pretendenta/kandidāta nosaukums, </w:t>
      </w:r>
      <w:proofErr w:type="spellStart"/>
      <w:r>
        <w:rPr>
          <w:rFonts w:ascii="Times New Roman" w:eastAsia="Arial Unicode MS" w:hAnsi="Times New Roman" w:cs="Times New Roman"/>
          <w:i/>
          <w:sz w:val="24"/>
          <w:szCs w:val="24"/>
        </w:rPr>
        <w:t>reģ</w:t>
      </w:r>
      <w:proofErr w:type="spellEnd"/>
      <w:r>
        <w:rPr>
          <w:rFonts w:ascii="Times New Roman" w:eastAsia="Arial Unicode MS" w:hAnsi="Times New Roman" w:cs="Times New Roman"/>
          <w:i/>
          <w:sz w:val="24"/>
          <w:szCs w:val="24"/>
        </w:rPr>
        <w:t>. Nr.</w:t>
      </w:r>
    </w:p>
    <w:p w14:paraId="7FD8F8E7"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(turpmāk – Pretendents) attiecībā uz konkrēto iepirkuma procedūru apliecina, ka:</w:t>
      </w:r>
    </w:p>
    <w:p w14:paraId="41D1C4BB"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p>
    <w:p w14:paraId="27751BDE"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iepazinies un piekrīt šī apliecinājuma saturam</w:t>
      </w:r>
      <w:r>
        <w:rPr>
          <w:rFonts w:ascii="Times New Roman" w:eastAsia="Times New Roman" w:hAnsi="Times New Roman" w:cs="Times New Roman"/>
          <w:sz w:val="24"/>
          <w:szCs w:val="24"/>
          <w:lang w:eastAsia="lv-LV"/>
        </w:rPr>
        <w:t>.</w:t>
      </w:r>
    </w:p>
    <w:p w14:paraId="52BAD6A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64C8ED86"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pilnvarojis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katru personu, kuras paraksts atrodas uz iepirkuma piedāvājuma, </w:t>
      </w:r>
      <w:r>
        <w:rPr>
          <w:rFonts w:ascii="Times New Roman" w:eastAsia="Times New Roman" w:hAnsi="Times New Roman" w:cs="Times New Roman"/>
          <w:sz w:val="24"/>
          <w:szCs w:val="24"/>
          <w:lang w:eastAsia="lv-LV"/>
        </w:rPr>
        <w:t>parakstīt šo apliecinājumu Pretendenta vārdā.</w:t>
      </w:r>
    </w:p>
    <w:p w14:paraId="0B4D245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 informē, ka</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pēc vajadzības, atzīmējiet vienu no turpmāk minētajiem</w:t>
      </w:r>
      <w:r>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0A1130" w14:paraId="20F1E744"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2978F933"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0FCE535"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4.1. ir iesniedzis piedāvājumu neatkarīgi no konkurentiem</w:t>
            </w:r>
            <w:r>
              <w:rPr>
                <w:rFonts w:ascii="Times New Roman" w:eastAsiaTheme="majorEastAsia" w:hAnsi="Times New Roman" w:cs="Times New Roman"/>
                <w:vertAlign w:val="superscript"/>
              </w:rPr>
              <w:footnoteReference w:id="1"/>
            </w:r>
            <w:r>
              <w:rPr>
                <w:rFonts w:ascii="Times New Roman" w:eastAsia="Times New Roman" w:hAnsi="Times New Roman" w:cs="Times New Roman"/>
              </w:rPr>
              <w:t xml:space="preserve"> un bez konsultācijām, līgumiem vai vienošanām, vai cita veida saziņas ar konkurentiem;</w:t>
            </w:r>
          </w:p>
        </w:tc>
      </w:tr>
      <w:tr w:rsidR="000A1130" w14:paraId="5AC2CFC6"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7B41DA57"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862361D"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EA9C594"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520DB91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w:t>
      </w:r>
      <w:r>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7383CBED"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 cenām;</w:t>
      </w:r>
    </w:p>
    <w:p w14:paraId="223331FE"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 cenas aprēķināšanas metodēm, faktoriem (apstākļiem) vai formulām;</w:t>
      </w:r>
    </w:p>
    <w:p w14:paraId="2111B085"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3EADB097"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tādu piedāvājuma iesniegšanu, kas neatbilst iepirkuma prasībām; </w:t>
      </w:r>
    </w:p>
    <w:p w14:paraId="285C5544"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793FE55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nav </w:t>
      </w:r>
      <w:r>
        <w:rPr>
          <w:rFonts w:ascii="Times New Roman" w:eastAsia="Times New Roman" w:hAnsi="Times New Roman" w:cs="Times New Roman"/>
          <w:sz w:val="24"/>
          <w:szCs w:val="24"/>
          <w:lang w:eastAsia="lv-LV"/>
        </w:rPr>
        <w:t>apzināti, tieši vai netieši</w:t>
      </w:r>
      <w:r>
        <w:rPr>
          <w:rFonts w:ascii="Times New Roman" w:eastAsia="Times New Roman" w:hAnsi="Times New Roman" w:cs="Times New Roman"/>
          <w:bCs/>
          <w:sz w:val="24"/>
          <w:szCs w:val="24"/>
          <w:lang w:eastAsia="lv-LV"/>
        </w:rPr>
        <w:t xml:space="preserve"> atklājis un neatklās piedāvājuma noteikumus</w:t>
      </w:r>
      <w:r>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234D6FE7"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CCAC728" w14:textId="77777777" w:rsidR="000A1130" w:rsidRDefault="000A1130" w:rsidP="000A1130">
      <w:pPr>
        <w:suppressAutoHyphens/>
        <w:spacing w:after="0" w:line="240" w:lineRule="auto"/>
        <w:rPr>
          <w:rFonts w:ascii="Times New Roman" w:eastAsia="Times New Roman" w:hAnsi="Times New Roman" w:cs="Times New Roman"/>
          <w:sz w:val="24"/>
          <w:szCs w:val="24"/>
          <w:lang w:eastAsia="ru-RU"/>
        </w:rPr>
      </w:pPr>
    </w:p>
    <w:p w14:paraId="3A474C5B" w14:textId="6A0880D4" w:rsidR="000A1130" w:rsidRDefault="000A1130" w:rsidP="000A1130">
      <w:pPr>
        <w:suppressAutoHyphen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__.___.202</w:t>
      </w:r>
      <w:r w:rsidR="00AA681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A1130" w14:paraId="3A4730B7" w14:textId="77777777" w:rsidTr="000A1130">
        <w:trPr>
          <w:trHeight w:val="269"/>
        </w:trPr>
        <w:tc>
          <w:tcPr>
            <w:tcW w:w="1840" w:type="dxa"/>
          </w:tcPr>
          <w:p w14:paraId="5C491E97" w14:textId="77777777" w:rsidR="000A1130" w:rsidRDefault="000A1130">
            <w:pPr>
              <w:suppressAutoHyphens/>
              <w:spacing w:after="0" w:line="252" w:lineRule="auto"/>
              <w:rPr>
                <w:rFonts w:ascii="Times New Roman" w:eastAsia="Times New Roman" w:hAnsi="Times New Roman" w:cs="Times New Roman"/>
                <w:sz w:val="24"/>
                <w:szCs w:val="24"/>
              </w:rPr>
            </w:pPr>
          </w:p>
        </w:tc>
        <w:tc>
          <w:tcPr>
            <w:tcW w:w="1649" w:type="dxa"/>
          </w:tcPr>
          <w:p w14:paraId="7C27776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111C5727"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0748379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Borders>
              <w:top w:val="single" w:sz="4" w:space="0" w:color="000000"/>
              <w:left w:val="nil"/>
              <w:bottom w:val="nil"/>
              <w:right w:val="nil"/>
            </w:tcBorders>
            <w:hideMark/>
          </w:tcPr>
          <w:p w14:paraId="7888FC62" w14:textId="77777777" w:rsidR="000A1130" w:rsidRDefault="000A1130">
            <w:pPr>
              <w:suppressAutoHyphen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Paraksts</w:t>
            </w:r>
          </w:p>
        </w:tc>
      </w:tr>
    </w:tbl>
    <w:p w14:paraId="5824B2B9" w14:textId="77777777" w:rsidR="000A1130" w:rsidRDefault="000A1130" w:rsidP="000A1130">
      <w:pPr>
        <w:spacing w:after="0" w:line="240" w:lineRule="auto"/>
        <w:rPr>
          <w:rFonts w:ascii="Times New Roman" w:eastAsia="Times New Roman" w:hAnsi="Times New Roman" w:cs="Times New Roman"/>
          <w:sz w:val="24"/>
          <w:szCs w:val="24"/>
          <w:lang w:val="en-GB"/>
        </w:rPr>
        <w:sectPr w:rsidR="000A1130" w:rsidSect="000A1130">
          <w:pgSz w:w="11906" w:h="16838"/>
          <w:pgMar w:top="1134" w:right="1133" w:bottom="1134" w:left="1560" w:header="709" w:footer="709" w:gutter="0"/>
          <w:pgNumType w:start="1"/>
          <w:cols w:space="720"/>
        </w:sectPr>
      </w:pPr>
    </w:p>
    <w:p w14:paraId="12E93FAC" w14:textId="77777777" w:rsidR="009B78DF" w:rsidRDefault="009B78DF" w:rsidP="004E4849"/>
    <w:sectPr w:rsidR="009B78DF" w:rsidSect="000A1130">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D2A3" w14:textId="77777777" w:rsidR="00FF6F9A" w:rsidRDefault="00FF6F9A" w:rsidP="000A1130">
      <w:pPr>
        <w:spacing w:after="0" w:line="240" w:lineRule="auto"/>
      </w:pPr>
      <w:r>
        <w:separator/>
      </w:r>
    </w:p>
  </w:endnote>
  <w:endnote w:type="continuationSeparator" w:id="0">
    <w:p w14:paraId="0F828821" w14:textId="77777777" w:rsidR="00FF6F9A" w:rsidRDefault="00FF6F9A" w:rsidP="000A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F7777" w14:textId="77777777" w:rsidR="00FF6F9A" w:rsidRDefault="00FF6F9A" w:rsidP="000A1130">
      <w:pPr>
        <w:spacing w:after="0" w:line="240" w:lineRule="auto"/>
      </w:pPr>
      <w:r>
        <w:separator/>
      </w:r>
    </w:p>
  </w:footnote>
  <w:footnote w:type="continuationSeparator" w:id="0">
    <w:p w14:paraId="0453B906" w14:textId="77777777" w:rsidR="00FF6F9A" w:rsidRDefault="00FF6F9A" w:rsidP="000A1130">
      <w:pPr>
        <w:spacing w:after="0" w:line="240" w:lineRule="auto"/>
      </w:pPr>
      <w:r>
        <w:continuationSeparator/>
      </w:r>
    </w:p>
  </w:footnote>
  <w:footnote w:id="1">
    <w:p w14:paraId="4BC45B7C" w14:textId="77777777" w:rsidR="000A1130" w:rsidRDefault="000A1130" w:rsidP="000A113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6F694BD" w14:textId="77777777" w:rsidR="000A1130" w:rsidRDefault="000A1130" w:rsidP="000A1130">
      <w:pPr>
        <w:pStyle w:val="Vresteksts1"/>
        <w:ind w:left="284"/>
      </w:pPr>
      <w:r>
        <w:rPr>
          <w:sz w:val="18"/>
          <w:szCs w:val="18"/>
        </w:rPr>
        <w:t>1) iesniedz piedāvājumu šim iepirkumam;</w:t>
      </w:r>
    </w:p>
    <w:p w14:paraId="7CB4F7B0" w14:textId="77777777" w:rsidR="000A1130" w:rsidRDefault="000A1130" w:rsidP="000A113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30"/>
    <w:rsid w:val="000A1130"/>
    <w:rsid w:val="0025044B"/>
    <w:rsid w:val="00452B1E"/>
    <w:rsid w:val="004D7E80"/>
    <w:rsid w:val="004E4849"/>
    <w:rsid w:val="005A1DCD"/>
    <w:rsid w:val="006E344D"/>
    <w:rsid w:val="006F1E1B"/>
    <w:rsid w:val="007B699F"/>
    <w:rsid w:val="00867B58"/>
    <w:rsid w:val="008B311A"/>
    <w:rsid w:val="00933F32"/>
    <w:rsid w:val="009B78DF"/>
    <w:rsid w:val="009D1335"/>
    <w:rsid w:val="00AA6817"/>
    <w:rsid w:val="00AB6CF2"/>
    <w:rsid w:val="00B40A6D"/>
    <w:rsid w:val="00BE785E"/>
    <w:rsid w:val="00CE77F6"/>
    <w:rsid w:val="00D5114B"/>
    <w:rsid w:val="00DD4561"/>
    <w:rsid w:val="00E56B1A"/>
    <w:rsid w:val="00EB7B58"/>
    <w:rsid w:val="00F64A4B"/>
    <w:rsid w:val="00FD3EFE"/>
    <w:rsid w:val="00FF6F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C14F"/>
  <w15:chartTrackingRefBased/>
  <w15:docId w15:val="{B575E947-E7D0-4992-8589-2890E569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esteksts1">
    <w:name w:val="Vēres teksts1"/>
    <w:basedOn w:val="Normal"/>
    <w:rsid w:val="000A1130"/>
    <w:pPr>
      <w:spacing w:after="0" w:line="240" w:lineRule="auto"/>
    </w:pPr>
    <w:rPr>
      <w:rFonts w:ascii="Times New Roman" w:eastAsia="Calibri" w:hAnsi="Times New Roman" w:cs="Times New Roman"/>
      <w:sz w:val="20"/>
      <w:szCs w:val="20"/>
    </w:rPr>
  </w:style>
  <w:style w:type="paragraph" w:customStyle="1" w:styleId="naisnod">
    <w:name w:val="naisnod"/>
    <w:basedOn w:val="Normal"/>
    <w:rsid w:val="000A1130"/>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oklusjumarindkopasfonts2">
    <w:name w:val="Noklusējuma rindkopas fonts2"/>
    <w:rsid w:val="000A1130"/>
  </w:style>
  <w:style w:type="character" w:customStyle="1" w:styleId="Vresrakstzmes">
    <w:name w:val="Vēres rakstzīmes"/>
    <w:rsid w:val="000A1130"/>
  </w:style>
  <w:style w:type="table" w:styleId="TableGrid">
    <w:name w:val="Table Grid"/>
    <w:basedOn w:val="TableNormal"/>
    <w:uiPriority w:val="39"/>
    <w:rsid w:val="000A11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1130"/>
    <w:rPr>
      <w:color w:val="0000FF"/>
      <w:u w:val="single"/>
    </w:rPr>
  </w:style>
  <w:style w:type="paragraph" w:styleId="Header">
    <w:name w:val="header"/>
    <w:basedOn w:val="Normal"/>
    <w:link w:val="HeaderChar"/>
    <w:uiPriority w:val="99"/>
    <w:unhideWhenUsed/>
    <w:rsid w:val="005A1D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DCD"/>
  </w:style>
  <w:style w:type="paragraph" w:styleId="Footer">
    <w:name w:val="footer"/>
    <w:basedOn w:val="Normal"/>
    <w:link w:val="FooterChar"/>
    <w:uiPriority w:val="99"/>
    <w:unhideWhenUsed/>
    <w:rsid w:val="005A1D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la.dzerve@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sla.dzerv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9376</Words>
  <Characters>5345</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2025-04-23T12:19:00Z</dcterms:created>
  <dcterms:modified xsi:type="dcterms:W3CDTF">2026-06-18T07:52:00Z</dcterms:modified>
</cp:coreProperties>
</file>