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08738" w14:textId="77777777" w:rsidR="00C76858" w:rsidRPr="00C76858" w:rsidRDefault="00C76858" w:rsidP="00C76858">
      <w:pPr>
        <w:spacing w:after="0" w:line="240" w:lineRule="auto"/>
        <w:jc w:val="right"/>
        <w:rPr>
          <w:rFonts w:ascii="Times New Roman" w:eastAsia="Times New Roman" w:hAnsi="Times New Roman" w:cs="Times New Roman"/>
          <w:b/>
          <w:sz w:val="24"/>
          <w:szCs w:val="24"/>
        </w:rPr>
      </w:pPr>
      <w:r w:rsidRPr="00C76858">
        <w:rPr>
          <w:rFonts w:ascii="Times New Roman" w:eastAsia="Times New Roman" w:hAnsi="Times New Roman" w:cs="Times New Roman"/>
          <w:b/>
          <w:sz w:val="24"/>
          <w:szCs w:val="24"/>
        </w:rPr>
        <w:t>PIELIKUMS</w:t>
      </w:r>
    </w:p>
    <w:p w14:paraId="5D703EFE" w14:textId="77777777" w:rsidR="00C76858" w:rsidRPr="00C76858" w:rsidRDefault="00C76858" w:rsidP="00C76858">
      <w:pPr>
        <w:spacing w:after="0" w:line="240" w:lineRule="auto"/>
        <w:jc w:val="right"/>
        <w:rPr>
          <w:rFonts w:ascii="Times New Roman" w:eastAsia="Times New Roman" w:hAnsi="Times New Roman" w:cs="Times New Roman"/>
          <w:sz w:val="24"/>
          <w:szCs w:val="24"/>
        </w:rPr>
      </w:pPr>
      <w:r w:rsidRPr="00C76858">
        <w:rPr>
          <w:rFonts w:ascii="Times New Roman" w:eastAsia="Times New Roman" w:hAnsi="Times New Roman" w:cs="Times New Roman"/>
          <w:sz w:val="24"/>
          <w:szCs w:val="24"/>
        </w:rPr>
        <w:t>Limbažu novada pašvaldības domes</w:t>
      </w:r>
    </w:p>
    <w:p w14:paraId="362D7356" w14:textId="4ACA3322" w:rsidR="00C76858" w:rsidRPr="00C76858" w:rsidRDefault="007664C4" w:rsidP="00C768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w:t>
      </w:r>
      <w:r w:rsidR="00C76858" w:rsidRPr="00C76858">
        <w:rPr>
          <w:rFonts w:ascii="Times New Roman" w:eastAsia="Times New Roman" w:hAnsi="Times New Roman" w:cs="Times New Roman"/>
          <w:sz w:val="24"/>
          <w:szCs w:val="24"/>
        </w:rPr>
        <w:t>.0</w:t>
      </w:r>
      <w:r>
        <w:rPr>
          <w:rFonts w:ascii="Times New Roman" w:eastAsia="Times New Roman" w:hAnsi="Times New Roman" w:cs="Times New Roman"/>
          <w:sz w:val="24"/>
          <w:szCs w:val="24"/>
        </w:rPr>
        <w:t>6</w:t>
      </w:r>
      <w:r w:rsidR="00C76858" w:rsidRPr="00C76858">
        <w:rPr>
          <w:rFonts w:ascii="Times New Roman" w:eastAsia="Times New Roman" w:hAnsi="Times New Roman" w:cs="Times New Roman"/>
          <w:sz w:val="24"/>
          <w:szCs w:val="24"/>
        </w:rPr>
        <w:t>.2026. sēdes lēmumam Nr.</w:t>
      </w:r>
      <w:r w:rsidR="00CF105E">
        <w:rPr>
          <w:rFonts w:ascii="Times New Roman" w:eastAsia="Times New Roman" w:hAnsi="Times New Roman" w:cs="Times New Roman"/>
          <w:sz w:val="24"/>
          <w:szCs w:val="24"/>
        </w:rPr>
        <w:t>240</w:t>
      </w:r>
    </w:p>
    <w:p w14:paraId="08AE74A6" w14:textId="1C34417A" w:rsidR="00C76858" w:rsidRPr="00C76858" w:rsidRDefault="00C76858" w:rsidP="00C76858">
      <w:pPr>
        <w:spacing w:after="0" w:line="240" w:lineRule="auto"/>
        <w:jc w:val="right"/>
        <w:rPr>
          <w:rFonts w:ascii="Times New Roman" w:eastAsia="Times New Roman" w:hAnsi="Times New Roman" w:cs="Times New Roman"/>
          <w:sz w:val="24"/>
          <w:szCs w:val="24"/>
        </w:rPr>
      </w:pPr>
      <w:r w:rsidRPr="00C76858">
        <w:rPr>
          <w:rFonts w:ascii="Times New Roman" w:eastAsia="Times New Roman" w:hAnsi="Times New Roman" w:cs="Times New Roman"/>
          <w:sz w:val="24"/>
          <w:szCs w:val="24"/>
        </w:rPr>
        <w:t>(protokols Nr.</w:t>
      </w:r>
      <w:r w:rsidR="00CF105E">
        <w:rPr>
          <w:rFonts w:ascii="Times New Roman" w:eastAsia="Times New Roman" w:hAnsi="Times New Roman" w:cs="Times New Roman"/>
          <w:sz w:val="24"/>
          <w:szCs w:val="24"/>
        </w:rPr>
        <w:t>6</w:t>
      </w:r>
      <w:r w:rsidRPr="00C76858">
        <w:rPr>
          <w:rFonts w:ascii="Times New Roman" w:eastAsia="Times New Roman" w:hAnsi="Times New Roman" w:cs="Times New Roman"/>
          <w:sz w:val="24"/>
          <w:szCs w:val="24"/>
        </w:rPr>
        <w:t xml:space="preserve">, </w:t>
      </w:r>
      <w:r w:rsidR="00CF105E">
        <w:rPr>
          <w:rFonts w:ascii="Times New Roman" w:eastAsia="Times New Roman" w:hAnsi="Times New Roman" w:cs="Times New Roman"/>
          <w:sz w:val="24"/>
          <w:szCs w:val="24"/>
        </w:rPr>
        <w:t>59</w:t>
      </w:r>
      <w:r w:rsidRPr="00C76858">
        <w:rPr>
          <w:rFonts w:ascii="Times New Roman" w:eastAsia="Times New Roman" w:hAnsi="Times New Roman" w:cs="Times New Roman"/>
          <w:sz w:val="24"/>
          <w:szCs w:val="24"/>
        </w:rPr>
        <w:t>.)</w:t>
      </w:r>
    </w:p>
    <w:p w14:paraId="27BDC5F2" w14:textId="77777777" w:rsidR="00C76858" w:rsidRDefault="00C76858" w:rsidP="00AF26CD">
      <w:pPr>
        <w:widowControl w:val="0"/>
        <w:suppressAutoHyphens/>
        <w:spacing w:after="0" w:line="240" w:lineRule="auto"/>
        <w:contextualSpacing/>
        <w:jc w:val="center"/>
        <w:rPr>
          <w:rFonts w:ascii="Times New Roman" w:eastAsia="Arial Unicode MS" w:hAnsi="Times New Roman" w:cs="Tahoma"/>
          <w:caps/>
          <w:kern w:val="1"/>
          <w:sz w:val="28"/>
          <w:szCs w:val="28"/>
          <w:lang w:bidi="hi-IN"/>
        </w:rPr>
      </w:pPr>
    </w:p>
    <w:p w14:paraId="240FE328" w14:textId="77777777" w:rsidR="00AF26CD" w:rsidRPr="00AF26CD" w:rsidRDefault="00AF26CD" w:rsidP="00AF26CD">
      <w:pPr>
        <w:widowControl w:val="0"/>
        <w:suppressAutoHyphens/>
        <w:spacing w:after="0" w:line="240" w:lineRule="auto"/>
        <w:contextualSpacing/>
        <w:jc w:val="center"/>
        <w:rPr>
          <w:rFonts w:ascii="Times New Roman" w:eastAsia="Times New Roman" w:hAnsi="Times New Roman" w:cs="Times New Roman"/>
          <w:sz w:val="24"/>
          <w:szCs w:val="24"/>
          <w:lang w:eastAsia="lv-LV"/>
        </w:rPr>
      </w:pPr>
      <w:r w:rsidRPr="00AF26CD">
        <w:rPr>
          <w:rFonts w:ascii="Times New Roman" w:eastAsia="Arial Unicode MS" w:hAnsi="Times New Roman" w:cs="Tahoma"/>
          <w:caps/>
          <w:kern w:val="1"/>
          <w:sz w:val="28"/>
          <w:szCs w:val="28"/>
          <w:lang w:bidi="hi-IN"/>
        </w:rPr>
        <w:t xml:space="preserve">limbažu NOVADA pašvaldības NEKUSTAMĀ ĪPAŠUMA </w:t>
      </w:r>
    </w:p>
    <w:p w14:paraId="2A51D8F2" w14:textId="26B0252E" w:rsidR="00DF733F" w:rsidRPr="00DF733F" w:rsidRDefault="00DF733F" w:rsidP="00DF733F">
      <w:pPr>
        <w:spacing w:after="0" w:line="240" w:lineRule="auto"/>
        <w:contextualSpacing/>
        <w:jc w:val="center"/>
        <w:rPr>
          <w:rFonts w:ascii="Times New Roman" w:eastAsia="Times New Roman" w:hAnsi="Times New Roman" w:cs="Times New Roman"/>
          <w:b/>
          <w:bCs/>
          <w:caps/>
          <w:sz w:val="28"/>
          <w:szCs w:val="28"/>
        </w:rPr>
      </w:pPr>
      <w:r w:rsidRPr="00DF733F">
        <w:rPr>
          <w:rFonts w:ascii="Times New Roman" w:eastAsia="Times New Roman" w:hAnsi="Times New Roman" w:cs="Times New Roman"/>
          <w:b/>
          <w:bCs/>
          <w:caps/>
          <w:sz w:val="28"/>
          <w:szCs w:val="28"/>
        </w:rPr>
        <w:t>“</w:t>
      </w:r>
      <w:r w:rsidR="00887518">
        <w:rPr>
          <w:rFonts w:ascii="Times New Roman" w:eastAsia="Times New Roman" w:hAnsi="Times New Roman" w:cs="Times New Roman"/>
          <w:b/>
          <w:bCs/>
          <w:caps/>
          <w:sz w:val="28"/>
          <w:szCs w:val="28"/>
        </w:rPr>
        <w:t>Cēsu iela 5-3</w:t>
      </w:r>
      <w:r w:rsidRPr="00DF733F">
        <w:rPr>
          <w:rFonts w:ascii="Times New Roman" w:eastAsia="Times New Roman" w:hAnsi="Times New Roman" w:cs="Times New Roman"/>
          <w:b/>
          <w:bCs/>
          <w:caps/>
          <w:sz w:val="28"/>
          <w:szCs w:val="28"/>
        </w:rPr>
        <w:t xml:space="preserve">”, </w:t>
      </w:r>
      <w:r w:rsidR="00887518">
        <w:rPr>
          <w:rFonts w:ascii="Times New Roman" w:eastAsia="Times New Roman" w:hAnsi="Times New Roman" w:cs="Times New Roman"/>
          <w:b/>
          <w:bCs/>
          <w:caps/>
          <w:sz w:val="28"/>
          <w:szCs w:val="28"/>
        </w:rPr>
        <w:t xml:space="preserve">Umurgā, </w:t>
      </w:r>
      <w:r w:rsidR="00EE43C4">
        <w:rPr>
          <w:rFonts w:ascii="Times New Roman" w:eastAsia="Times New Roman" w:hAnsi="Times New Roman" w:cs="Times New Roman"/>
          <w:b/>
          <w:bCs/>
          <w:caps/>
          <w:sz w:val="28"/>
          <w:szCs w:val="28"/>
        </w:rPr>
        <w:t>umurgas pagastā</w:t>
      </w:r>
      <w:r w:rsidRPr="00DF733F">
        <w:rPr>
          <w:rFonts w:ascii="Times New Roman" w:eastAsia="Times New Roman" w:hAnsi="Times New Roman" w:cs="Times New Roman"/>
          <w:b/>
          <w:bCs/>
          <w:caps/>
          <w:sz w:val="28"/>
          <w:szCs w:val="28"/>
        </w:rPr>
        <w:t xml:space="preserve">, </w:t>
      </w:r>
    </w:p>
    <w:p w14:paraId="240FE32A" w14:textId="543949DD" w:rsidR="00AF26CD" w:rsidRPr="00AF26CD" w:rsidRDefault="00CC5FA6" w:rsidP="00AF26CD">
      <w:pPr>
        <w:widowControl w:val="0"/>
        <w:suppressAutoHyphens/>
        <w:spacing w:after="0" w:line="240" w:lineRule="auto"/>
        <w:contextualSpacing/>
        <w:jc w:val="center"/>
        <w:rPr>
          <w:rFonts w:ascii="Times New Roman" w:eastAsia="Arial Unicode MS" w:hAnsi="Times New Roman" w:cs="Tahoma"/>
          <w:caps/>
          <w:kern w:val="1"/>
          <w:sz w:val="28"/>
          <w:szCs w:val="28"/>
          <w:lang w:bidi="hi-IN"/>
        </w:rPr>
      </w:pPr>
      <w:r w:rsidRPr="00CC5FA6">
        <w:rPr>
          <w:rFonts w:ascii="Times New Roman" w:eastAsia="Times New Roman" w:hAnsi="Times New Roman" w:cs="Times New Roman"/>
          <w:b/>
          <w:bCs/>
          <w:caps/>
          <w:sz w:val="28"/>
          <w:szCs w:val="28"/>
          <w:lang w:eastAsia="lv-LV"/>
        </w:rPr>
        <w:t>Limbažu novadā</w:t>
      </w:r>
      <w:r w:rsidRPr="00AF26CD">
        <w:rPr>
          <w:rFonts w:ascii="Times New Roman" w:eastAsia="Arial Unicode MS" w:hAnsi="Times New Roman" w:cs="Tahoma"/>
          <w:caps/>
          <w:kern w:val="1"/>
          <w:sz w:val="28"/>
          <w:szCs w:val="28"/>
          <w:lang w:bidi="hi-IN"/>
        </w:rPr>
        <w:t xml:space="preserve"> </w:t>
      </w:r>
      <w:r w:rsidR="00DB41E8">
        <w:rPr>
          <w:rFonts w:ascii="Times New Roman" w:eastAsia="Arial Unicode MS" w:hAnsi="Times New Roman" w:cs="Tahoma"/>
          <w:caps/>
          <w:kern w:val="1"/>
          <w:sz w:val="28"/>
          <w:szCs w:val="28"/>
          <w:lang w:bidi="hi-IN"/>
        </w:rPr>
        <w:t xml:space="preserve">otrās </w:t>
      </w:r>
      <w:r w:rsidR="00AF26CD" w:rsidRPr="00AF26CD">
        <w:rPr>
          <w:rFonts w:ascii="Times New Roman" w:eastAsia="Arial Unicode MS" w:hAnsi="Times New Roman" w:cs="Tahoma"/>
          <w:caps/>
          <w:kern w:val="1"/>
          <w:sz w:val="28"/>
          <w:szCs w:val="28"/>
          <w:lang w:bidi="hi-IN"/>
        </w:rPr>
        <w:t>ELEKTRON</w:t>
      </w:r>
      <w:r w:rsidR="009B0D3E">
        <w:rPr>
          <w:rFonts w:ascii="Times New Roman" w:eastAsia="Arial Unicode MS" w:hAnsi="Times New Roman" w:cs="Tahoma"/>
          <w:caps/>
          <w:kern w:val="1"/>
          <w:sz w:val="28"/>
          <w:szCs w:val="28"/>
          <w:lang w:bidi="hi-IN"/>
        </w:rPr>
        <w:t>I</w:t>
      </w:r>
      <w:r w:rsidR="00AF26CD" w:rsidRPr="00AF26CD">
        <w:rPr>
          <w:rFonts w:ascii="Times New Roman" w:eastAsia="Arial Unicode MS" w:hAnsi="Times New Roman" w:cs="Tahoma"/>
          <w:caps/>
          <w:kern w:val="1"/>
          <w:sz w:val="28"/>
          <w:szCs w:val="28"/>
          <w:lang w:bidi="hi-IN"/>
        </w:rPr>
        <w:t>SKĀS IZSOLES NOTEIKUMI</w:t>
      </w:r>
    </w:p>
    <w:p w14:paraId="240FE32B" w14:textId="77777777" w:rsidR="00AF26CD" w:rsidRPr="00AF26CD" w:rsidRDefault="00AF26CD" w:rsidP="00AF26CD">
      <w:pPr>
        <w:spacing w:after="0" w:line="240" w:lineRule="auto"/>
        <w:jc w:val="center"/>
        <w:rPr>
          <w:rFonts w:ascii="Times New Roman" w:eastAsia="Times New Roman" w:hAnsi="Times New Roman" w:cs="Times New Roman"/>
          <w:b/>
          <w:sz w:val="24"/>
          <w:szCs w:val="24"/>
          <w:lang w:eastAsia="lv-LV"/>
        </w:rPr>
      </w:pPr>
    </w:p>
    <w:p w14:paraId="240FE32C" w14:textId="77777777" w:rsidR="00AF26CD" w:rsidRPr="00AF26CD" w:rsidRDefault="00AF26CD" w:rsidP="00AF26CD">
      <w:pPr>
        <w:numPr>
          <w:ilvl w:val="0"/>
          <w:numId w:val="2"/>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Vispārīgie noteikumi</w:t>
      </w:r>
    </w:p>
    <w:p w14:paraId="240FE32D" w14:textId="369493D8" w:rsidR="00AF26CD" w:rsidRPr="00AF26CD" w:rsidRDefault="00AF26CD" w:rsidP="005E27BD">
      <w:pPr>
        <w:widowControl w:val="0"/>
        <w:numPr>
          <w:ilvl w:val="1"/>
          <w:numId w:val="1"/>
        </w:numPr>
        <w:suppressAutoHyphens/>
        <w:spacing w:after="0" w:line="240" w:lineRule="auto"/>
        <w:contextualSpacing/>
        <w:jc w:val="both"/>
        <w:rPr>
          <w:rFonts w:ascii="Times New Roman" w:eastAsia="Arial Unicode MS" w:hAnsi="Times New Roman" w:cs="Tahoma"/>
          <w:b/>
          <w:bCs/>
          <w:kern w:val="1"/>
          <w:sz w:val="24"/>
          <w:szCs w:val="24"/>
          <w:lang w:bidi="hi-IN"/>
        </w:rPr>
      </w:pPr>
      <w:r w:rsidRPr="00DD4303">
        <w:rPr>
          <w:rFonts w:ascii="Times New Roman" w:eastAsia="Times New Roman" w:hAnsi="Times New Roman" w:cs="Times New Roman"/>
          <w:sz w:val="24"/>
          <w:szCs w:val="24"/>
          <w:lang w:eastAsia="lv-LV"/>
        </w:rPr>
        <w:t xml:space="preserve">Elektroniskā izsolē ar augšupejošu soli, saskaņā ar Publiskas personas mantas atsavināšanas likumu, tiek pārdots Limbažu novada pašvaldībai piederošs nekustamais </w:t>
      </w:r>
      <w:r w:rsidRPr="00AB6AD4">
        <w:rPr>
          <w:rFonts w:ascii="Times New Roman" w:eastAsia="Times New Roman" w:hAnsi="Times New Roman" w:cs="Times New Roman"/>
          <w:sz w:val="24"/>
          <w:szCs w:val="24"/>
          <w:lang w:eastAsia="lv-LV"/>
        </w:rPr>
        <w:t xml:space="preserve">īpašums </w:t>
      </w:r>
      <w:r w:rsidR="00887518" w:rsidRPr="00887518">
        <w:rPr>
          <w:rFonts w:ascii="Times New Roman" w:eastAsia="Times New Roman" w:hAnsi="Times New Roman" w:cs="Times New Roman"/>
          <w:sz w:val="24"/>
          <w:szCs w:val="24"/>
          <w:lang w:eastAsia="lv-LV"/>
        </w:rPr>
        <w:t>“Cēsu iela 5-3”, Umurgā, Umurgas pag., Limbažu novads, kadastra Nr. 6680 900 0181, sastāv no dzīvokļa Nr.</w:t>
      </w:r>
      <w:r w:rsidR="00887518" w:rsidRPr="00887518">
        <w:rPr>
          <w:rFonts w:ascii="Times New Roman" w:eastAsia="Times New Roman" w:hAnsi="Times New Roman" w:cs="Times New Roman"/>
          <w:bCs/>
          <w:sz w:val="24"/>
          <w:szCs w:val="24"/>
          <w:lang w:eastAsia="lv-LV"/>
        </w:rPr>
        <w:t xml:space="preserve"> 3, 43,2 m</w:t>
      </w:r>
      <w:r w:rsidR="00887518" w:rsidRPr="00887518">
        <w:rPr>
          <w:rFonts w:ascii="Times New Roman" w:eastAsia="Times New Roman" w:hAnsi="Times New Roman" w:cs="Times New Roman"/>
          <w:bCs/>
          <w:sz w:val="24"/>
          <w:szCs w:val="24"/>
          <w:vertAlign w:val="superscript"/>
          <w:lang w:eastAsia="lv-LV"/>
        </w:rPr>
        <w:t>2</w:t>
      </w:r>
      <w:r w:rsidR="00887518" w:rsidRPr="00887518">
        <w:rPr>
          <w:rFonts w:ascii="Times New Roman" w:eastAsia="Times New Roman" w:hAnsi="Times New Roman" w:cs="Times New Roman"/>
          <w:bCs/>
          <w:sz w:val="24"/>
          <w:szCs w:val="24"/>
          <w:lang w:eastAsia="lv-LV"/>
        </w:rPr>
        <w:t xml:space="preserve"> platībā un 432/1683 kopīpašuma domājamām daļām no būvēm ar kadastra apzīmējumu 66800010343001, 66800010343002, un zemes gabala ar kadastra apzīmējumu 66800010505</w:t>
      </w:r>
      <w:r w:rsidR="00870623">
        <w:rPr>
          <w:rFonts w:ascii="Times New Roman" w:eastAsia="Times New Roman" w:hAnsi="Times New Roman" w:cs="Times New Roman"/>
          <w:sz w:val="24"/>
          <w:szCs w:val="24"/>
          <w:lang w:eastAsia="x-none"/>
        </w:rPr>
        <w:t>,</w:t>
      </w:r>
      <w:r w:rsidR="00E46B29" w:rsidRPr="00CF4DCB">
        <w:rPr>
          <w:rFonts w:ascii="Times New Roman" w:eastAsia="Calibri" w:hAnsi="Times New Roman" w:cs="Times New Roman"/>
          <w:kern w:val="1"/>
          <w:sz w:val="24"/>
          <w:szCs w:val="24"/>
          <w:lang w:bidi="hi-IN"/>
        </w:rPr>
        <w:t xml:space="preserve"> </w:t>
      </w:r>
      <w:r w:rsidRPr="00CF4DCB">
        <w:rPr>
          <w:rFonts w:ascii="Times New Roman" w:eastAsia="Arial Unicode MS" w:hAnsi="Times New Roman" w:cs="Times New Roman"/>
          <w:kern w:val="1"/>
          <w:sz w:val="24"/>
          <w:szCs w:val="24"/>
          <w:lang w:bidi="hi-IN"/>
        </w:rPr>
        <w:t>turpmāk – IZSOLES</w:t>
      </w:r>
      <w:r w:rsidRPr="00AF26CD">
        <w:rPr>
          <w:rFonts w:ascii="Times New Roman" w:eastAsia="Arial Unicode MS" w:hAnsi="Times New Roman" w:cs="Tahoma"/>
          <w:kern w:val="1"/>
          <w:sz w:val="24"/>
          <w:szCs w:val="24"/>
          <w:lang w:bidi="hi-IN"/>
        </w:rPr>
        <w:t xml:space="preserve"> OBJEKTS. </w:t>
      </w:r>
    </w:p>
    <w:p w14:paraId="0D431FF4" w14:textId="55A14D2E" w:rsidR="00E46B29" w:rsidRPr="00E46B29" w:rsidRDefault="00AF26CD" w:rsidP="005E27BD">
      <w:pPr>
        <w:widowControl w:val="0"/>
        <w:numPr>
          <w:ilvl w:val="1"/>
          <w:numId w:val="1"/>
        </w:numPr>
        <w:suppressAutoHyphens/>
        <w:spacing w:after="0" w:line="240" w:lineRule="auto"/>
        <w:contextualSpacing/>
        <w:jc w:val="both"/>
        <w:rPr>
          <w:rFonts w:ascii="Times New Roman" w:eastAsia="Arial Unicode MS" w:hAnsi="Times New Roman" w:cs="Times New Roman"/>
          <w:bCs/>
          <w:kern w:val="1"/>
          <w:sz w:val="24"/>
          <w:szCs w:val="24"/>
          <w:lang w:bidi="hi-IN"/>
        </w:rPr>
      </w:pPr>
      <w:r w:rsidRPr="00AF26CD">
        <w:rPr>
          <w:rFonts w:ascii="Times New Roman" w:eastAsia="Arial Unicode MS" w:hAnsi="Times New Roman" w:cs="Tahoma"/>
          <w:kern w:val="1"/>
          <w:sz w:val="24"/>
          <w:szCs w:val="24"/>
          <w:lang w:bidi="hi-IN"/>
        </w:rPr>
        <w:t xml:space="preserve">Īpašumtiesības pašvaldībai nostiprinātas Vidzemes rajona tiesas </w:t>
      </w:r>
      <w:r w:rsidR="00EE43C4" w:rsidRPr="00EE43C4">
        <w:rPr>
          <w:rFonts w:ascii="Times New Roman" w:eastAsia="Times New Roman" w:hAnsi="Times New Roman" w:cs="Times New Roman"/>
          <w:bCs/>
          <w:sz w:val="24"/>
          <w:szCs w:val="24"/>
        </w:rPr>
        <w:t>Umurgas pagasta</w:t>
      </w:r>
      <w:r w:rsidR="00EE43C4" w:rsidRPr="00EE43C4">
        <w:rPr>
          <w:rFonts w:ascii="Times New Roman" w:eastAsia="Times New Roman" w:hAnsi="Times New Roman" w:cs="Times New Roman"/>
          <w:sz w:val="24"/>
          <w:szCs w:val="24"/>
        </w:rPr>
        <w:t xml:space="preserve"> zemesgrāmat</w:t>
      </w:r>
      <w:r w:rsidR="002A6996">
        <w:rPr>
          <w:rFonts w:ascii="Times New Roman" w:eastAsia="Times New Roman" w:hAnsi="Times New Roman" w:cs="Times New Roman"/>
          <w:sz w:val="24"/>
          <w:szCs w:val="24"/>
        </w:rPr>
        <w:t>as nodalījumā Nr. 1000001</w:t>
      </w:r>
      <w:r w:rsidR="00887518">
        <w:rPr>
          <w:rFonts w:ascii="Times New Roman" w:eastAsia="Times New Roman" w:hAnsi="Times New Roman" w:cs="Times New Roman"/>
          <w:sz w:val="24"/>
          <w:szCs w:val="24"/>
        </w:rPr>
        <w:t>88969 3</w:t>
      </w:r>
      <w:r w:rsidR="00EE43C4">
        <w:rPr>
          <w:rFonts w:ascii="Times New Roman" w:eastAsia="Times New Roman" w:hAnsi="Times New Roman" w:cs="Times New Roman"/>
          <w:sz w:val="24"/>
          <w:szCs w:val="24"/>
        </w:rPr>
        <w:t>.</w:t>
      </w:r>
    </w:p>
    <w:p w14:paraId="1B98AE17" w14:textId="2C24AAF2" w:rsidR="00CC5FA6" w:rsidRPr="00131F45" w:rsidRDefault="00CC5FA6" w:rsidP="00131F45">
      <w:pPr>
        <w:numPr>
          <w:ilvl w:val="1"/>
          <w:numId w:val="1"/>
        </w:numPr>
        <w:spacing w:after="0" w:line="240" w:lineRule="auto"/>
        <w:ind w:right="84"/>
        <w:contextualSpacing/>
        <w:jc w:val="both"/>
        <w:rPr>
          <w:rFonts w:ascii="Times New Roman" w:eastAsia="Calibri" w:hAnsi="Times New Roman" w:cs="Times New Roman"/>
          <w:bCs/>
          <w:sz w:val="24"/>
        </w:rPr>
      </w:pPr>
      <w:r w:rsidRPr="00EE43C4">
        <w:rPr>
          <w:rFonts w:ascii="Times New Roman" w:eastAsia="Arial Unicode MS" w:hAnsi="Times New Roman" w:cs="Times New Roman"/>
          <w:bCs/>
          <w:kern w:val="1"/>
          <w:sz w:val="24"/>
          <w:szCs w:val="24"/>
          <w:lang w:bidi="hi-IN"/>
        </w:rPr>
        <w:t>IZSOLES OBJEKTS</w:t>
      </w:r>
      <w:r w:rsidRPr="00CC5FA6">
        <w:rPr>
          <w:rFonts w:eastAsia="Arial Unicode MS" w:cs="Tahoma"/>
          <w:bCs/>
          <w:kern w:val="1"/>
          <w:szCs w:val="24"/>
          <w:lang w:bidi="hi-IN"/>
        </w:rPr>
        <w:t xml:space="preserve"> atrodas </w:t>
      </w:r>
      <w:r w:rsidR="00887518" w:rsidRPr="00887518">
        <w:rPr>
          <w:rFonts w:ascii="Times New Roman" w:eastAsia="Calibri" w:hAnsi="Times New Roman" w:cs="Calibri"/>
          <w:sz w:val="24"/>
        </w:rPr>
        <w:t>Umurgas centrā. Umurga atrodas autoceļu P11 (Kocēni–Limbaži–Tūja) un P14 (Umurga–Cēsis–Līgatne) krustpunktā. Limbaži aptuveni 7 km (tikai 5–10 minūšu brauciens), Valmiera aptuveni 43 km, Cēsis aptuveni 38 km, Rīga: aptuveni 96 km. Pašā Umurgas ciemā iedzīvotāju skaits svārstās ap 500–600, savukārt visā Umurgas pagastā dzīvo nedaudz vairāk par 1000 iedzīvotājiem (pēc 2025. gada datiem – aptuveni 1007 iedzīvotāji pagastā). Umurgā izglītības joma ir sakārtota, apvienojot pirmsskolas un pamatizglītības posmus. Umurgas pamatskola piedāvā pamatizglītības programmas no 1. līdz 9. klasei. Skolai ir sena vēsture, un tā atrodas Skolas ielā 3. Pirmsskolas izglītības grupas agrāk darbojās kā atsevišķs bērnudārzs "Zīļuks", bet tagad tās ir administratīvi pievienotas Umurgas pamatskolai. Pirmsskolas grupas atrodas Ulda Sproģa ielā 7. Pagasta pārvalde un VPVKAC Umurgā darbojas Valsts un pašvaldības vienotais klientu apkalpošanas centrs, kur var saņemt pašvaldības un valsts pakalpojumus (Cēsu ielā 6). Ciemā ir aktīvs Kultūras nams un bibliotēka, kas ir vietējās sabiedriskās dzīves centri. Umurgas Sv. Trīsvienības evaņģēliski luteriskā baznīca ir viens no ciema pamanāmākajiem arhitektūras pieminekļiem.</w:t>
      </w:r>
    </w:p>
    <w:p w14:paraId="22B05E4B" w14:textId="77777777" w:rsidR="005E4CB5" w:rsidRPr="005E4CB5" w:rsidRDefault="005E4CB5" w:rsidP="005E4CB5">
      <w:pPr>
        <w:numPr>
          <w:ilvl w:val="1"/>
          <w:numId w:val="1"/>
        </w:numPr>
        <w:suppressAutoHyphens/>
        <w:spacing w:after="0" w:line="240" w:lineRule="auto"/>
        <w:ind w:right="84"/>
        <w:contextualSpacing/>
        <w:jc w:val="both"/>
        <w:rPr>
          <w:rFonts w:ascii="Times New Roman" w:eastAsia="Times New Roman" w:hAnsi="Times New Roman" w:cs="Times New Roman"/>
          <w:bCs/>
          <w:sz w:val="24"/>
          <w:szCs w:val="24"/>
        </w:rPr>
      </w:pPr>
      <w:r w:rsidRPr="005E4CB5">
        <w:rPr>
          <w:rFonts w:ascii="Times New Roman" w:hAnsi="Times New Roman" w:cs="Times New Roman"/>
          <w:sz w:val="24"/>
          <w:szCs w:val="24"/>
        </w:rPr>
        <w:t>OBJEKTA NOVĒRTĒTIE POZITĪVIE UN NEGATĪVIE FAKTORI:</w:t>
      </w:r>
    </w:p>
    <w:p w14:paraId="7C9A9F1B" w14:textId="296450C4" w:rsidR="00462D9B" w:rsidRDefault="00887518" w:rsidP="00462D9B">
      <w:pPr>
        <w:pStyle w:val="Sarakstarindkopa"/>
        <w:spacing w:after="0" w:line="240" w:lineRule="auto"/>
        <w:ind w:left="360" w:right="84"/>
      </w:pPr>
      <w:r>
        <w:t>Pozitīvi novērtējamā objekta tirgus vērtību ietekmējošie faktori: 1) Atrašanās vieta pagasta centrā; 2) Pagasta centrālā ūdensapgāde un kanalizācija. Negatīvi ietekmējoši faktori: 1) Slikts telpu apdares stāvoklis; 2) Dzīvoklī nav labierīcības</w:t>
      </w:r>
      <w:r w:rsidR="005E4CB5">
        <w:t>.</w:t>
      </w:r>
    </w:p>
    <w:p w14:paraId="087B25E8" w14:textId="68B94616" w:rsidR="00462D9B" w:rsidRDefault="00462D9B" w:rsidP="00462D9B">
      <w:pPr>
        <w:pStyle w:val="Sarakstarindkopa"/>
        <w:numPr>
          <w:ilvl w:val="1"/>
          <w:numId w:val="1"/>
        </w:numPr>
        <w:spacing w:after="0" w:line="240" w:lineRule="auto"/>
        <w:ind w:right="84"/>
      </w:pPr>
      <w:r>
        <w:t>IZSOLES OBJEKTU apskatīt dabā var sazinoties ar Umurgas pagasta pakalpojuma sniegšanas centra vadītāju Mārtiņu Grāvelsiņu pa tel.20276070.</w:t>
      </w:r>
    </w:p>
    <w:p w14:paraId="753A1831" w14:textId="7144BE50" w:rsidR="00CC5FA6" w:rsidRPr="00CC5FA6" w:rsidRDefault="00AF26CD" w:rsidP="00CC5FA6">
      <w:pPr>
        <w:numPr>
          <w:ilvl w:val="1"/>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CC5FA6">
        <w:rPr>
          <w:rFonts w:ascii="Times New Roman" w:eastAsia="Times New Roman" w:hAnsi="Times New Roman" w:cs="Times New Roman"/>
          <w:sz w:val="24"/>
          <w:szCs w:val="24"/>
          <w:lang w:eastAsia="lv-LV"/>
        </w:rPr>
        <w:t xml:space="preserve">IZSOLES OBJEKTA nosacītā cena (izsoles sākumcena) – EUR </w:t>
      </w:r>
      <w:r w:rsidR="00887518">
        <w:rPr>
          <w:rFonts w:ascii="Times New Roman" w:eastAsia="Times New Roman" w:hAnsi="Times New Roman" w:cs="Times New Roman"/>
          <w:sz w:val="24"/>
          <w:szCs w:val="24"/>
          <w:lang w:eastAsia="lv-LV"/>
        </w:rPr>
        <w:t>2 5</w:t>
      </w:r>
      <w:r w:rsidR="00CC5FA6" w:rsidRPr="00CC5FA6">
        <w:rPr>
          <w:rFonts w:ascii="Times New Roman" w:eastAsia="Times New Roman" w:hAnsi="Times New Roman" w:cs="Times New Roman"/>
          <w:sz w:val="24"/>
          <w:szCs w:val="24"/>
          <w:lang w:eastAsia="lv-LV"/>
        </w:rPr>
        <w:t>00,00 EUR (</w:t>
      </w:r>
      <w:r w:rsidR="00887518">
        <w:rPr>
          <w:rFonts w:ascii="Times New Roman" w:eastAsia="Times New Roman" w:hAnsi="Times New Roman" w:cs="Times New Roman"/>
          <w:sz w:val="24"/>
          <w:szCs w:val="24"/>
          <w:lang w:eastAsia="lv-LV"/>
        </w:rPr>
        <w:t>divi tūkstoši</w:t>
      </w:r>
      <w:r w:rsidR="002A6996">
        <w:rPr>
          <w:rFonts w:ascii="Times New Roman" w:eastAsia="Times New Roman" w:hAnsi="Times New Roman" w:cs="Times New Roman"/>
          <w:sz w:val="24"/>
          <w:szCs w:val="24"/>
          <w:lang w:eastAsia="lv-LV"/>
        </w:rPr>
        <w:t xml:space="preserve"> </w:t>
      </w:r>
      <w:r w:rsidR="005E4CB5">
        <w:rPr>
          <w:rFonts w:ascii="Times New Roman" w:eastAsia="Times New Roman" w:hAnsi="Times New Roman" w:cs="Times New Roman"/>
          <w:sz w:val="24"/>
          <w:szCs w:val="24"/>
          <w:lang w:eastAsia="lv-LV"/>
        </w:rPr>
        <w:t xml:space="preserve"> </w:t>
      </w:r>
      <w:r w:rsidR="00887518">
        <w:rPr>
          <w:rFonts w:ascii="Times New Roman" w:eastAsia="Times New Roman" w:hAnsi="Times New Roman" w:cs="Times New Roman"/>
          <w:sz w:val="24"/>
          <w:szCs w:val="24"/>
          <w:lang w:eastAsia="lv-LV"/>
        </w:rPr>
        <w:t xml:space="preserve">pieci </w:t>
      </w:r>
      <w:r w:rsidR="005E4CB5">
        <w:rPr>
          <w:rFonts w:ascii="Times New Roman" w:eastAsia="Times New Roman" w:hAnsi="Times New Roman" w:cs="Times New Roman"/>
          <w:sz w:val="24"/>
          <w:szCs w:val="24"/>
          <w:lang w:eastAsia="lv-LV"/>
        </w:rPr>
        <w:t xml:space="preserve">simti </w:t>
      </w:r>
      <w:r w:rsidR="00CC5FA6" w:rsidRPr="00CC5FA6">
        <w:rPr>
          <w:rFonts w:ascii="Times New Roman" w:eastAsia="Times New Roman" w:hAnsi="Times New Roman" w:cs="Times New Roman"/>
          <w:sz w:val="24"/>
          <w:szCs w:val="24"/>
          <w:lang w:eastAsia="lv-LV"/>
        </w:rPr>
        <w:t xml:space="preserve">eiro un 00 centi). </w:t>
      </w:r>
    </w:p>
    <w:p w14:paraId="240FE330" w14:textId="071F00EE" w:rsidR="00AF26CD" w:rsidRPr="00CC5FA6" w:rsidRDefault="00A800E8" w:rsidP="00AF26CD">
      <w:pPr>
        <w:numPr>
          <w:ilvl w:val="1"/>
          <w:numId w:val="1"/>
        </w:numPr>
        <w:spacing w:after="0" w:line="240" w:lineRule="auto"/>
        <w:contextualSpacing/>
        <w:jc w:val="both"/>
        <w:rPr>
          <w:rFonts w:ascii="Times New Roman" w:eastAsia="Times New Roman" w:hAnsi="Times New Roman" w:cs="Times New Roman"/>
          <w:b/>
          <w:sz w:val="24"/>
          <w:szCs w:val="24"/>
          <w:lang w:eastAsia="lv-LV"/>
        </w:rPr>
      </w:pPr>
      <w:r w:rsidRPr="00CC5FA6">
        <w:rPr>
          <w:rFonts w:ascii="Times New Roman" w:eastAsia="Times New Roman" w:hAnsi="Times New Roman" w:cs="Times New Roman"/>
          <w:sz w:val="24"/>
          <w:szCs w:val="24"/>
          <w:lang w:eastAsia="lv-LV"/>
        </w:rPr>
        <w:t xml:space="preserve">Izsoles solis </w:t>
      </w:r>
      <w:r w:rsidR="00FA4BB3" w:rsidRPr="00CC5FA6">
        <w:rPr>
          <w:rFonts w:ascii="Times New Roman" w:eastAsia="Times New Roman" w:hAnsi="Times New Roman" w:cs="Times New Roman"/>
          <w:sz w:val="24"/>
          <w:szCs w:val="24"/>
          <w:lang w:eastAsia="lv-LV"/>
        </w:rPr>
        <w:t xml:space="preserve">– EUR </w:t>
      </w:r>
      <w:r w:rsidR="00887518">
        <w:rPr>
          <w:rFonts w:ascii="Times New Roman" w:eastAsia="Times New Roman" w:hAnsi="Times New Roman" w:cs="Times New Roman"/>
          <w:sz w:val="24"/>
          <w:szCs w:val="24"/>
          <w:lang w:eastAsia="lv-LV"/>
        </w:rPr>
        <w:t>10</w:t>
      </w:r>
      <w:r w:rsidR="00CC5FA6" w:rsidRPr="00CC5FA6">
        <w:rPr>
          <w:rFonts w:ascii="Times New Roman" w:eastAsia="Times New Roman" w:hAnsi="Times New Roman" w:cs="Times New Roman"/>
          <w:sz w:val="24"/>
          <w:szCs w:val="24"/>
          <w:lang w:eastAsia="lv-LV"/>
        </w:rPr>
        <w:t>0</w:t>
      </w:r>
      <w:r w:rsidR="00CC5FA6">
        <w:rPr>
          <w:rFonts w:ascii="Times New Roman" w:eastAsia="Times New Roman" w:hAnsi="Times New Roman" w:cs="Times New Roman"/>
          <w:sz w:val="24"/>
          <w:szCs w:val="24"/>
          <w:lang w:eastAsia="lv-LV"/>
        </w:rPr>
        <w:t>,</w:t>
      </w:r>
      <w:r w:rsidR="00CC5FA6" w:rsidRPr="00CC5FA6">
        <w:rPr>
          <w:rFonts w:ascii="Times New Roman" w:eastAsia="Times New Roman" w:hAnsi="Times New Roman" w:cs="Times New Roman"/>
          <w:sz w:val="24"/>
          <w:szCs w:val="24"/>
          <w:lang w:eastAsia="lv-LV"/>
        </w:rPr>
        <w:t>00 EUR (</w:t>
      </w:r>
      <w:r w:rsidR="00887518">
        <w:rPr>
          <w:rFonts w:ascii="Times New Roman" w:eastAsia="Times New Roman" w:hAnsi="Times New Roman" w:cs="Times New Roman"/>
          <w:sz w:val="24"/>
          <w:szCs w:val="24"/>
          <w:lang w:eastAsia="lv-LV"/>
        </w:rPr>
        <w:t>viens simts</w:t>
      </w:r>
      <w:r w:rsidR="00CC5FA6" w:rsidRPr="00CC5FA6">
        <w:rPr>
          <w:rFonts w:ascii="Times New Roman" w:eastAsia="Times New Roman" w:hAnsi="Times New Roman" w:cs="Times New Roman"/>
          <w:sz w:val="24"/>
          <w:szCs w:val="24"/>
          <w:lang w:eastAsia="lv-LV"/>
        </w:rPr>
        <w:t xml:space="preserve"> eiro).</w:t>
      </w:r>
    </w:p>
    <w:p w14:paraId="240FE331" w14:textId="77777777"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Izsoles mērķis - pārdot nekustamo īpašumu par iespējami augstāko cenu, nosakot</w:t>
      </w:r>
      <w:r w:rsidRPr="00AF26CD">
        <w:rPr>
          <w:rFonts w:ascii="Times New Roman" w:eastAsia="Times New Roman" w:hAnsi="Times New Roman" w:cs="Times New Roman"/>
          <w:b/>
          <w:sz w:val="24"/>
          <w:szCs w:val="24"/>
          <w:lang w:eastAsia="lv-LV"/>
        </w:rPr>
        <w:t xml:space="preserve"> </w:t>
      </w:r>
      <w:r w:rsidRPr="00AF26CD">
        <w:rPr>
          <w:rFonts w:ascii="Times New Roman" w:eastAsia="Times New Roman" w:hAnsi="Times New Roman" w:cs="Times New Roman"/>
          <w:sz w:val="24"/>
          <w:szCs w:val="24"/>
          <w:lang w:eastAsia="lv-LV"/>
        </w:rPr>
        <w:t>pretendentu, kas šādu cenu piedāvās, elektroniskā izsolē.</w:t>
      </w:r>
    </w:p>
    <w:p w14:paraId="240FE332" w14:textId="77777777"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 xml:space="preserve">Izsole notiks elektronisko izsoļu vietnē. </w:t>
      </w:r>
    </w:p>
    <w:p w14:paraId="240FE333" w14:textId="77777777"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Izsoles izziņošana un visas procesuālās darbības saistībā ar izsoli notiek saskaņā ar izsoles noteikumiem, Publiskas personas mantas atsavināšanas likumu un pašvaldības saistošajiem noteikumiem.</w:t>
      </w:r>
    </w:p>
    <w:p w14:paraId="240FE334" w14:textId="77777777" w:rsidR="00AF26CD" w:rsidRPr="00AF26CD" w:rsidRDefault="00AF26CD" w:rsidP="00AF26CD">
      <w:pPr>
        <w:spacing w:after="0" w:line="240" w:lineRule="auto"/>
        <w:ind w:left="567"/>
        <w:jc w:val="both"/>
        <w:rPr>
          <w:rFonts w:ascii="Times New Roman" w:eastAsia="Times New Roman" w:hAnsi="Times New Roman" w:cs="Times New Roman"/>
          <w:b/>
          <w:sz w:val="24"/>
          <w:szCs w:val="24"/>
          <w:lang w:eastAsia="lv-LV"/>
        </w:rPr>
      </w:pPr>
    </w:p>
    <w:p w14:paraId="240FE335" w14:textId="77777777" w:rsidR="00AF26CD" w:rsidRPr="00AF26CD" w:rsidRDefault="00AF26CD" w:rsidP="003218F2">
      <w:pPr>
        <w:numPr>
          <w:ilvl w:val="0"/>
          <w:numId w:val="1"/>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Informācijas publicēšanas kārtība</w:t>
      </w:r>
    </w:p>
    <w:p w14:paraId="240FE336" w14:textId="3D86E940"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Informācija (sludinājums) par izsoli tiek publicēta Latvijas Republikas oficiālajā izdevumā „Latvijas Vēstnesis”, laikrakstā „Limbažu novada ziņas”, </w:t>
      </w:r>
      <w:bookmarkStart w:id="0" w:name="_Hlk50560142"/>
      <w:r w:rsidRPr="00AF26CD">
        <w:rPr>
          <w:rFonts w:ascii="Times New Roman" w:eastAsia="Times New Roman" w:hAnsi="Times New Roman" w:cs="Times New Roman"/>
          <w:sz w:val="24"/>
          <w:szCs w:val="24"/>
          <w:lang w:eastAsia="lv-LV"/>
        </w:rPr>
        <w:t xml:space="preserve">pašvaldības tīmekļvietnē </w:t>
      </w:r>
      <w:hyperlink r:id="rId7" w:history="1">
        <w:r w:rsidRPr="00AF26CD">
          <w:rPr>
            <w:rFonts w:ascii="Times New Roman" w:eastAsia="Times New Roman" w:hAnsi="Times New Roman" w:cs="Times New Roman"/>
            <w:color w:val="0070C0"/>
            <w:sz w:val="24"/>
            <w:szCs w:val="24"/>
            <w:u w:val="single"/>
            <w:lang w:eastAsia="lv-LV"/>
          </w:rPr>
          <w:t>www.limbazunovads.lv/sadaļā/</w:t>
        </w:r>
      </w:hyperlink>
      <w:r w:rsidRPr="00AF26CD">
        <w:rPr>
          <w:rFonts w:ascii="Times New Roman" w:eastAsia="Times New Roman" w:hAnsi="Times New Roman" w:cs="Times New Roman"/>
          <w:color w:val="0070C0"/>
          <w:sz w:val="24"/>
          <w:szCs w:val="24"/>
          <w:u w:val="single"/>
          <w:lang w:eastAsia="lv-LV"/>
        </w:rPr>
        <w:t xml:space="preserve"> izsoles </w:t>
      </w:r>
      <w:r w:rsidRPr="00AF26CD">
        <w:rPr>
          <w:rFonts w:ascii="Times New Roman" w:eastAsia="Times New Roman" w:hAnsi="Times New Roman" w:cs="Times New Roman"/>
          <w:color w:val="000000"/>
          <w:sz w:val="24"/>
          <w:szCs w:val="24"/>
          <w:lang w:eastAsia="lv-LV"/>
        </w:rPr>
        <w:t xml:space="preserve">un elektronisko izsoļu vietnē </w:t>
      </w:r>
      <w:hyperlink r:id="rId8" w:history="1">
        <w:r w:rsidRPr="00AF26CD">
          <w:rPr>
            <w:rFonts w:ascii="Times New Roman" w:eastAsia="Times New Roman" w:hAnsi="Times New Roman" w:cs="Times New Roman"/>
            <w:color w:val="0070C0"/>
            <w:sz w:val="24"/>
            <w:szCs w:val="24"/>
            <w:u w:val="single"/>
            <w:lang w:eastAsia="lv-LV"/>
          </w:rPr>
          <w:t>www.izsoles.ta.gov.lv</w:t>
        </w:r>
      </w:hyperlink>
      <w:r w:rsidRPr="00AF26CD">
        <w:rPr>
          <w:rFonts w:ascii="Times New Roman" w:eastAsia="Times New Roman" w:hAnsi="Times New Roman" w:cs="Times New Roman"/>
          <w:color w:val="0070C0"/>
          <w:sz w:val="24"/>
          <w:szCs w:val="24"/>
          <w:u w:val="single"/>
          <w:lang w:eastAsia="lv-LV"/>
        </w:rPr>
        <w:t>.</w:t>
      </w:r>
      <w:bookmarkEnd w:id="0"/>
      <w:r w:rsidRPr="00AF26CD">
        <w:rPr>
          <w:rFonts w:ascii="Times New Roman" w:eastAsia="Times New Roman" w:hAnsi="Times New Roman" w:cs="Times New Roman"/>
          <w:color w:val="0070C0"/>
          <w:sz w:val="24"/>
          <w:szCs w:val="24"/>
          <w:u w:val="single"/>
          <w:lang w:eastAsia="lv-LV"/>
        </w:rPr>
        <w:t xml:space="preserve"> </w:t>
      </w:r>
      <w:r w:rsidRPr="00AF26CD">
        <w:rPr>
          <w:rFonts w:ascii="Times New Roman" w:eastAsia="Times New Roman" w:hAnsi="Times New Roman" w:cs="Times New Roman"/>
          <w:sz w:val="24"/>
          <w:szCs w:val="24"/>
          <w:lang w:eastAsia="lv-LV"/>
        </w:rPr>
        <w:t xml:space="preserve">Tālrunis informācijai </w:t>
      </w:r>
      <w:r w:rsidR="00BF37FD">
        <w:rPr>
          <w:rFonts w:ascii="Times New Roman" w:eastAsia="Calibri" w:hAnsi="Times New Roman" w:cs="Tahoma"/>
          <w:kern w:val="1"/>
          <w:sz w:val="24"/>
          <w:lang w:bidi="hi-IN"/>
        </w:rPr>
        <w:t>25446899, 26398814</w:t>
      </w:r>
      <w:r w:rsidRPr="00AF26CD">
        <w:rPr>
          <w:rFonts w:ascii="Times New Roman" w:eastAsia="Times New Roman" w:hAnsi="Times New Roman" w:cs="Times New Roman"/>
          <w:sz w:val="24"/>
          <w:szCs w:val="24"/>
          <w:lang w:eastAsia="lv-LV"/>
        </w:rPr>
        <w:t xml:space="preserve">, e-pasts: </w:t>
      </w:r>
      <w:hyperlink r:id="rId9" w:history="1">
        <w:r w:rsidR="00CC7D90" w:rsidRPr="00CB7385">
          <w:rPr>
            <w:rStyle w:val="Hipersaite"/>
            <w:rFonts w:ascii="Times New Roman" w:eastAsia="Times New Roman" w:hAnsi="Times New Roman" w:cs="Times New Roman"/>
            <w:sz w:val="24"/>
            <w:szCs w:val="24"/>
            <w:lang w:eastAsia="lv-LV"/>
          </w:rPr>
          <w:t>pasts@limbazunovads.lv</w:t>
        </w:r>
      </w:hyperlink>
      <w:r w:rsidRPr="00AF26CD">
        <w:rPr>
          <w:rFonts w:ascii="Times New Roman" w:eastAsia="Times New Roman" w:hAnsi="Times New Roman" w:cs="Times New Roman"/>
          <w:color w:val="0070C0"/>
          <w:sz w:val="24"/>
          <w:szCs w:val="24"/>
          <w:lang w:eastAsia="lv-LV"/>
        </w:rPr>
        <w:t xml:space="preserve"> .</w:t>
      </w:r>
    </w:p>
    <w:p w14:paraId="240FE337" w14:textId="77777777" w:rsidR="00AF26CD" w:rsidRPr="00AF26CD" w:rsidRDefault="00AF26CD" w:rsidP="00AF26CD">
      <w:pPr>
        <w:spacing w:after="0" w:line="240" w:lineRule="auto"/>
        <w:jc w:val="both"/>
        <w:rPr>
          <w:rFonts w:ascii="Times New Roman" w:eastAsia="Times New Roman" w:hAnsi="Times New Roman" w:cs="Times New Roman"/>
          <w:sz w:val="24"/>
          <w:szCs w:val="24"/>
          <w:lang w:eastAsia="lv-LV"/>
        </w:rPr>
      </w:pPr>
    </w:p>
    <w:p w14:paraId="240FE338" w14:textId="77777777" w:rsidR="00AF26CD" w:rsidRPr="00AF26CD" w:rsidRDefault="00AF26CD" w:rsidP="003218F2">
      <w:pPr>
        <w:numPr>
          <w:ilvl w:val="0"/>
          <w:numId w:val="3"/>
        </w:numPr>
        <w:spacing w:after="0" w:line="240" w:lineRule="auto"/>
        <w:ind w:left="357" w:hanging="357"/>
        <w:contextualSpacing/>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Izsoles dalībnieki</w:t>
      </w:r>
    </w:p>
    <w:p w14:paraId="3820B19D" w14:textId="77777777" w:rsidR="00F12FDA" w:rsidRPr="003B3A6A" w:rsidRDefault="00F12FDA" w:rsidP="00C76858">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bookmarkStart w:id="1" w:name="2"/>
      <w:bookmarkEnd w:id="1"/>
      <w:r w:rsidRPr="003B3A6A">
        <w:rPr>
          <w:rFonts w:ascii="Times New Roman" w:eastAsia="Times New Roman" w:hAnsi="Times New Roman" w:cs="Times New Roman"/>
          <w:sz w:val="24"/>
          <w:szCs w:val="24"/>
          <w:lang w:eastAsia="lv-LV"/>
        </w:rPr>
        <w:t xml:space="preserve">Par izsoles dalībnieku var kļūt jebkura fiziska vai juridiska persona, kura, saskaņā ar Latvijas Republikā spēkā esošiem normatīviem aktiem, var iegūt īpašumā nekustamo īpašumu, un kura līdz reģistrācijas brīdim ir iemaksājusi šo noteikumu </w:t>
      </w:r>
      <w:r>
        <w:rPr>
          <w:rFonts w:ascii="Times New Roman" w:eastAsia="Times New Roman" w:hAnsi="Times New Roman" w:cs="Times New Roman"/>
          <w:sz w:val="24"/>
          <w:szCs w:val="24"/>
          <w:lang w:eastAsia="lv-LV"/>
        </w:rPr>
        <w:t>3.4</w:t>
      </w:r>
      <w:r w:rsidRPr="003B3A6A">
        <w:rPr>
          <w:rFonts w:ascii="Times New Roman" w:eastAsia="Times New Roman" w:hAnsi="Times New Roman" w:cs="Times New Roman"/>
          <w:sz w:val="24"/>
          <w:szCs w:val="24"/>
          <w:lang w:eastAsia="lv-LV"/>
        </w:rPr>
        <w:t>. punktā minēto nodrošinājumu</w:t>
      </w:r>
      <w:r>
        <w:rPr>
          <w:rFonts w:ascii="Times New Roman" w:eastAsia="Times New Roman" w:hAnsi="Times New Roman" w:cs="Times New Roman"/>
          <w:sz w:val="24"/>
          <w:szCs w:val="24"/>
          <w:lang w:eastAsia="lv-LV"/>
        </w:rPr>
        <w:t>,</w:t>
      </w:r>
      <w:r w:rsidRPr="003B3A6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dalības maksu un </w:t>
      </w:r>
      <w:r w:rsidRPr="003B3A6A">
        <w:rPr>
          <w:rFonts w:ascii="Times New Roman" w:eastAsia="Times New Roman" w:hAnsi="Times New Roman" w:cs="Times New Roman"/>
          <w:sz w:val="24"/>
          <w:szCs w:val="24"/>
          <w:lang w:eastAsia="lv-LV"/>
        </w:rPr>
        <w:t xml:space="preserve">autorizēta dalībai izsolē, un kurai nav Valsts ieņēmumu dienesta administrēto nodokļu (nodevu) parādu Latvijas Republikā, vai valstī, kurā tas reģistrēts, tajā skaitā, valsts sociālās apdrošināšanas iemaksu parādi, kas kopsummā pārsniedz 150 EUR, kā arī maksājumu (nodokļi, nomas maksājumi utt.) parādu attiecībā pret </w:t>
      </w:r>
      <w:r>
        <w:rPr>
          <w:rFonts w:ascii="Times New Roman" w:eastAsia="Times New Roman" w:hAnsi="Times New Roman" w:cs="Times New Roman"/>
          <w:sz w:val="24"/>
          <w:szCs w:val="24"/>
          <w:lang w:eastAsia="lv-LV"/>
        </w:rPr>
        <w:t>Limbažu novada</w:t>
      </w:r>
      <w:r w:rsidRPr="003B3A6A">
        <w:rPr>
          <w:rFonts w:ascii="Times New Roman" w:eastAsia="Times New Roman" w:hAnsi="Times New Roman" w:cs="Times New Roman"/>
          <w:sz w:val="24"/>
          <w:szCs w:val="24"/>
          <w:lang w:eastAsia="lv-LV"/>
        </w:rPr>
        <w:t xml:space="preserve"> pašvaldību</w:t>
      </w:r>
      <w:r>
        <w:rPr>
          <w:rFonts w:ascii="Times New Roman" w:eastAsia="Times New Roman" w:hAnsi="Times New Roman" w:cs="Times New Roman"/>
          <w:sz w:val="24"/>
          <w:szCs w:val="24"/>
          <w:lang w:eastAsia="lv-LV"/>
        </w:rPr>
        <w:t>, kas kopsummā pārsniedz 150,00 EUR</w:t>
      </w:r>
      <w:r w:rsidRPr="003B3A6A">
        <w:rPr>
          <w:rFonts w:ascii="Times New Roman" w:eastAsia="Times New Roman" w:hAnsi="Times New Roman" w:cs="Times New Roman"/>
          <w:sz w:val="24"/>
          <w:szCs w:val="24"/>
          <w:lang w:eastAsia="lv-LV"/>
        </w:rPr>
        <w:t xml:space="preserve">. </w:t>
      </w:r>
    </w:p>
    <w:p w14:paraId="240FE33B" w14:textId="77777777" w:rsidR="00AF26CD" w:rsidRPr="00AF26CD" w:rsidRDefault="00AF26CD" w:rsidP="00C76858">
      <w:pPr>
        <w:numPr>
          <w:ilvl w:val="1"/>
          <w:numId w:val="3"/>
        </w:numPr>
        <w:spacing w:after="0" w:line="240" w:lineRule="auto"/>
        <w:ind w:left="567" w:hanging="567"/>
        <w:jc w:val="both"/>
        <w:rPr>
          <w:rFonts w:ascii="Times New Roman" w:eastAsia="Times New Roman" w:hAnsi="Times New Roman" w:cs="Times New Roman"/>
          <w:color w:val="000000"/>
          <w:sz w:val="24"/>
          <w:szCs w:val="24"/>
          <w:lang w:eastAsia="lv-LV"/>
        </w:rPr>
      </w:pPr>
      <w:r w:rsidRPr="00AF26CD">
        <w:rPr>
          <w:rFonts w:ascii="Times New Roman" w:eastAsia="Calibri" w:hAnsi="Times New Roman" w:cs="Times New Roman"/>
          <w:color w:val="000000"/>
          <w:sz w:val="24"/>
          <w:szCs w:val="24"/>
          <w:shd w:val="clear" w:color="auto" w:fill="FFFFFF"/>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AF26CD">
        <w:rPr>
          <w:rFonts w:ascii="Times New Roman" w:eastAsia="Times New Roman" w:hAnsi="Times New Roman" w:cs="Times New Roman"/>
          <w:color w:val="000000"/>
          <w:sz w:val="24"/>
          <w:szCs w:val="24"/>
          <w:lang w:eastAsia="lv-LV"/>
        </w:rPr>
        <w:t>.</w:t>
      </w:r>
    </w:p>
    <w:p w14:paraId="240FE33C" w14:textId="7158C33E" w:rsidR="00AF26CD" w:rsidRPr="00713A0A" w:rsidRDefault="00AF26CD" w:rsidP="00C76858">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713A0A">
        <w:rPr>
          <w:rFonts w:ascii="Times New Roman" w:eastAsia="Times New Roman" w:hAnsi="Times New Roman" w:cs="Times New Roman"/>
          <w:sz w:val="24"/>
          <w:szCs w:val="24"/>
          <w:lang w:eastAsia="lv-LV"/>
        </w:rPr>
        <w:t xml:space="preserve">Visiem pretendentiem, kuri vēlas piedalīties izsolē,  </w:t>
      </w:r>
      <w:r w:rsidR="00AC1403" w:rsidRPr="00713A0A">
        <w:rPr>
          <w:rFonts w:ascii="Times New Roman" w:eastAsia="Times New Roman" w:hAnsi="Times New Roman" w:cs="Times New Roman"/>
          <w:sz w:val="24"/>
          <w:szCs w:val="24"/>
          <w:lang w:eastAsia="lv-LV"/>
        </w:rPr>
        <w:t>2</w:t>
      </w:r>
      <w:r w:rsidRPr="00713A0A">
        <w:rPr>
          <w:rFonts w:ascii="Times New Roman" w:eastAsia="Times New Roman" w:hAnsi="Times New Roman" w:cs="Times New Roman"/>
          <w:sz w:val="24"/>
          <w:szCs w:val="24"/>
          <w:lang w:eastAsia="lv-LV"/>
        </w:rPr>
        <w:t>0 (</w:t>
      </w:r>
      <w:r w:rsidR="00AC1403" w:rsidRPr="00713A0A">
        <w:rPr>
          <w:rFonts w:ascii="Times New Roman" w:eastAsia="Times New Roman" w:hAnsi="Times New Roman" w:cs="Times New Roman"/>
          <w:sz w:val="24"/>
          <w:szCs w:val="24"/>
          <w:lang w:eastAsia="lv-LV"/>
        </w:rPr>
        <w:t>div</w:t>
      </w:r>
      <w:r w:rsidRPr="00713A0A">
        <w:rPr>
          <w:rFonts w:ascii="Times New Roman" w:eastAsia="Times New Roman" w:hAnsi="Times New Roman" w:cs="Times New Roman"/>
          <w:sz w:val="24"/>
          <w:szCs w:val="24"/>
          <w:lang w:eastAsia="lv-LV"/>
        </w:rPr>
        <w:t xml:space="preserve">desmit) dienu laikā no Īpašuma izsoles sludinājumā norādītā izsoles sākuma datuma jāiemaksā dalības maksa EUR 40,00 un  nodrošinājuma nauda 10 % apmērā no IZSOLES OBJEKTA nosacītās izsoles sākumcenas, ar norādi „Izsoles nodrošinājums nekustamā īpašuma </w:t>
      </w:r>
      <w:r w:rsidR="00186EBA">
        <w:rPr>
          <w:rFonts w:ascii="Times New Roman" w:eastAsia="Times New Roman" w:hAnsi="Times New Roman" w:cs="Times New Roman"/>
          <w:sz w:val="24"/>
          <w:szCs w:val="24"/>
          <w:lang w:eastAsia="lv-LV"/>
        </w:rPr>
        <w:t>nosaukums</w:t>
      </w:r>
      <w:r w:rsidR="00704805">
        <w:rPr>
          <w:rFonts w:ascii="Times New Roman" w:eastAsia="Times New Roman" w:hAnsi="Times New Roman" w:cs="Times New Roman"/>
          <w:sz w:val="24"/>
          <w:szCs w:val="24"/>
          <w:lang w:eastAsia="lv-LV"/>
        </w:rPr>
        <w:t>..</w:t>
      </w:r>
      <w:r w:rsidRPr="00713A0A">
        <w:rPr>
          <w:rFonts w:ascii="Times New Roman" w:eastAsia="Times New Roman" w:hAnsi="Times New Roman" w:cs="Times New Roman"/>
          <w:sz w:val="24"/>
          <w:szCs w:val="24"/>
          <w:lang w:eastAsia="lv-LV"/>
        </w:rPr>
        <w:t xml:space="preserve">, Limbažu novadā elektroniskai izsolei”, Limbažu novada pašvaldības norēķinu kontā: </w:t>
      </w:r>
      <w:r w:rsidR="00BF37FD" w:rsidRPr="00BF37FD">
        <w:rPr>
          <w:rFonts w:ascii="Times New Roman" w:eastAsia="Times New Roman" w:hAnsi="Times New Roman" w:cs="Times New Roman"/>
          <w:sz w:val="24"/>
          <w:szCs w:val="24"/>
        </w:rPr>
        <w:t>AS „SEB</w:t>
      </w:r>
      <w:r w:rsidR="00BF37FD" w:rsidRPr="00BF37FD">
        <w:rPr>
          <w:rFonts w:ascii="Times New Roman" w:eastAsia="Times New Roman" w:hAnsi="Times New Roman" w:cs="Times New Roman"/>
          <w:b/>
          <w:bCs/>
          <w:sz w:val="24"/>
          <w:szCs w:val="24"/>
        </w:rPr>
        <w:t xml:space="preserve"> </w:t>
      </w:r>
      <w:r w:rsidR="00BF37FD" w:rsidRPr="00BF37FD">
        <w:rPr>
          <w:rFonts w:ascii="Times New Roman" w:eastAsia="Times New Roman" w:hAnsi="Times New Roman" w:cs="Times New Roman"/>
          <w:bCs/>
          <w:sz w:val="24"/>
          <w:szCs w:val="24"/>
        </w:rPr>
        <w:t>banka”, konta Nr.</w:t>
      </w:r>
      <w:r w:rsidR="00BF37FD" w:rsidRPr="00BF37FD">
        <w:rPr>
          <w:rFonts w:ascii="Times New Roman" w:eastAsia="Times New Roman" w:hAnsi="Times New Roman" w:cs="Times New Roman"/>
          <w:sz w:val="24"/>
          <w:szCs w:val="24"/>
        </w:rPr>
        <w:t>LV37UNLA0050014284308</w:t>
      </w:r>
      <w:r w:rsidRPr="00713A0A">
        <w:rPr>
          <w:rFonts w:ascii="Times New Roman" w:eastAsia="Arial Unicode MS" w:hAnsi="Times New Roman" w:cs="Tahoma"/>
          <w:kern w:val="1"/>
          <w:sz w:val="24"/>
          <w:szCs w:val="24"/>
          <w:lang w:eastAsia="lv-LV" w:bidi="hi-IN"/>
        </w:rPr>
        <w:t>.</w:t>
      </w:r>
    </w:p>
    <w:p w14:paraId="01669044" w14:textId="77777777" w:rsidR="00CD39B9" w:rsidRDefault="00CD39B9" w:rsidP="00AF26CD">
      <w:pPr>
        <w:spacing w:after="0" w:line="240" w:lineRule="auto"/>
        <w:jc w:val="both"/>
        <w:rPr>
          <w:rFonts w:ascii="Times New Roman" w:eastAsia="Times New Roman" w:hAnsi="Times New Roman" w:cs="Times New Roman"/>
          <w:sz w:val="24"/>
          <w:szCs w:val="24"/>
          <w:lang w:eastAsia="lv-LV"/>
        </w:rPr>
      </w:pPr>
    </w:p>
    <w:p w14:paraId="240FE33F" w14:textId="0C6C8E30" w:rsidR="00AF26CD" w:rsidRPr="00CF4DCB" w:rsidRDefault="00AF26CD" w:rsidP="00CF4DCB">
      <w:pPr>
        <w:pStyle w:val="Sarakstarindkopa"/>
        <w:numPr>
          <w:ilvl w:val="0"/>
          <w:numId w:val="3"/>
        </w:numPr>
        <w:spacing w:after="0" w:line="240" w:lineRule="auto"/>
        <w:jc w:val="center"/>
        <w:rPr>
          <w:rFonts w:eastAsia="Times New Roman" w:cs="Times New Roman"/>
          <w:b/>
          <w:szCs w:val="24"/>
          <w:lang w:eastAsia="lv-LV"/>
        </w:rPr>
      </w:pPr>
      <w:r w:rsidRPr="00CF4DCB">
        <w:rPr>
          <w:rFonts w:eastAsia="Times New Roman" w:cs="Times New Roman"/>
          <w:b/>
          <w:szCs w:val="24"/>
          <w:lang w:eastAsia="lv-LV"/>
        </w:rPr>
        <w:t>Izsoles norise</w:t>
      </w:r>
    </w:p>
    <w:p w14:paraId="240FE340" w14:textId="629A2EC9" w:rsidR="00AF26CD" w:rsidRPr="00C81A2F"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Izsole sākas elektronisko izsoļu vietnē </w:t>
      </w:r>
      <w:hyperlink r:id="rId10" w:history="1">
        <w:r w:rsidRPr="00AF26CD">
          <w:rPr>
            <w:rFonts w:ascii="Times New Roman" w:eastAsia="Times New Roman" w:hAnsi="Times New Roman" w:cs="Times New Roman"/>
            <w:color w:val="0000FF"/>
            <w:sz w:val="24"/>
            <w:szCs w:val="24"/>
            <w:u w:val="single"/>
            <w:lang w:eastAsia="lv-LV"/>
          </w:rPr>
          <w:t>https://izsoles.ta.gov.lv</w:t>
        </w:r>
      </w:hyperlink>
      <w:r w:rsidRPr="00AF26CD">
        <w:rPr>
          <w:rFonts w:ascii="Times New Roman" w:eastAsia="Times New Roman" w:hAnsi="Times New Roman" w:cs="Times New Roman"/>
          <w:sz w:val="24"/>
          <w:szCs w:val="24"/>
          <w:lang w:eastAsia="lv-LV"/>
        </w:rPr>
        <w:t xml:space="preserve"> </w:t>
      </w:r>
      <w:r w:rsidRPr="00924EA3">
        <w:rPr>
          <w:rFonts w:ascii="Times New Roman" w:eastAsia="Times New Roman" w:hAnsi="Times New Roman" w:cs="Times New Roman"/>
          <w:b/>
          <w:bCs/>
          <w:sz w:val="24"/>
          <w:szCs w:val="24"/>
          <w:lang w:eastAsia="lv-LV"/>
        </w:rPr>
        <w:t>202</w:t>
      </w:r>
      <w:r w:rsidR="00CC5FA6" w:rsidRPr="00924EA3">
        <w:rPr>
          <w:rFonts w:ascii="Times New Roman" w:eastAsia="Times New Roman" w:hAnsi="Times New Roman" w:cs="Times New Roman"/>
          <w:b/>
          <w:bCs/>
          <w:sz w:val="24"/>
          <w:szCs w:val="24"/>
          <w:lang w:eastAsia="lv-LV"/>
        </w:rPr>
        <w:t>6</w:t>
      </w:r>
      <w:r w:rsidRPr="00924EA3">
        <w:rPr>
          <w:rFonts w:ascii="Times New Roman" w:eastAsia="Times New Roman" w:hAnsi="Times New Roman" w:cs="Times New Roman"/>
          <w:b/>
          <w:bCs/>
          <w:sz w:val="24"/>
          <w:szCs w:val="24"/>
          <w:lang w:eastAsia="lv-LV"/>
        </w:rPr>
        <w:t xml:space="preserve">. gada </w:t>
      </w:r>
      <w:r w:rsidR="004F530B">
        <w:rPr>
          <w:rFonts w:ascii="Times New Roman" w:eastAsia="Times New Roman" w:hAnsi="Times New Roman" w:cs="Times New Roman"/>
          <w:b/>
          <w:bCs/>
          <w:sz w:val="24"/>
          <w:szCs w:val="24"/>
          <w:lang w:eastAsia="lv-LV"/>
        </w:rPr>
        <w:t>10. jūlijs</w:t>
      </w:r>
      <w:r w:rsidR="00E11672">
        <w:rPr>
          <w:rFonts w:ascii="Times New Roman" w:eastAsia="Times New Roman" w:hAnsi="Times New Roman" w:cs="Times New Roman"/>
          <w:b/>
          <w:bCs/>
          <w:sz w:val="24"/>
          <w:szCs w:val="24"/>
          <w:lang w:eastAsia="lv-LV"/>
        </w:rPr>
        <w:t xml:space="preserve"> </w:t>
      </w:r>
      <w:r w:rsidRPr="00C81A2F">
        <w:rPr>
          <w:rFonts w:ascii="Times New Roman" w:eastAsia="Times New Roman" w:hAnsi="Times New Roman" w:cs="Times New Roman"/>
          <w:sz w:val="24"/>
          <w:szCs w:val="24"/>
          <w:lang w:eastAsia="lv-LV"/>
        </w:rPr>
        <w:t xml:space="preserve">plkst.13:00 un noslēdzas </w:t>
      </w:r>
      <w:r w:rsidRPr="00924EA3">
        <w:rPr>
          <w:rFonts w:ascii="Times New Roman" w:eastAsia="Times New Roman" w:hAnsi="Times New Roman" w:cs="Times New Roman"/>
          <w:b/>
          <w:bCs/>
          <w:sz w:val="24"/>
          <w:szCs w:val="24"/>
          <w:lang w:eastAsia="lv-LV"/>
        </w:rPr>
        <w:t>202</w:t>
      </w:r>
      <w:r w:rsidR="00CC5FA6" w:rsidRPr="00924EA3">
        <w:rPr>
          <w:rFonts w:ascii="Times New Roman" w:eastAsia="Times New Roman" w:hAnsi="Times New Roman" w:cs="Times New Roman"/>
          <w:b/>
          <w:bCs/>
          <w:sz w:val="24"/>
          <w:szCs w:val="24"/>
          <w:lang w:eastAsia="lv-LV"/>
        </w:rPr>
        <w:t>6</w:t>
      </w:r>
      <w:r w:rsidRPr="00924EA3">
        <w:rPr>
          <w:rFonts w:ascii="Times New Roman" w:eastAsia="Times New Roman" w:hAnsi="Times New Roman" w:cs="Times New Roman"/>
          <w:b/>
          <w:bCs/>
          <w:sz w:val="24"/>
          <w:szCs w:val="24"/>
          <w:lang w:eastAsia="lv-LV"/>
        </w:rPr>
        <w:t>. gada</w:t>
      </w:r>
      <w:r w:rsidR="004F530B">
        <w:rPr>
          <w:rFonts w:ascii="Times New Roman" w:eastAsia="Times New Roman" w:hAnsi="Times New Roman" w:cs="Times New Roman"/>
          <w:b/>
          <w:bCs/>
          <w:sz w:val="24"/>
          <w:szCs w:val="24"/>
          <w:lang w:eastAsia="lv-LV"/>
        </w:rPr>
        <w:t xml:space="preserve"> 10</w:t>
      </w:r>
      <w:r w:rsidR="00924EA3" w:rsidRPr="00924EA3">
        <w:rPr>
          <w:rFonts w:ascii="Times New Roman" w:eastAsia="Times New Roman" w:hAnsi="Times New Roman" w:cs="Times New Roman"/>
          <w:b/>
          <w:bCs/>
          <w:sz w:val="24"/>
          <w:szCs w:val="24"/>
          <w:lang w:eastAsia="lv-LV"/>
        </w:rPr>
        <w:t>.</w:t>
      </w:r>
      <w:r w:rsidR="004F530B">
        <w:rPr>
          <w:rFonts w:ascii="Times New Roman" w:eastAsia="Times New Roman" w:hAnsi="Times New Roman" w:cs="Times New Roman"/>
          <w:b/>
          <w:bCs/>
          <w:sz w:val="24"/>
          <w:szCs w:val="24"/>
          <w:lang w:eastAsia="lv-LV"/>
        </w:rPr>
        <w:t xml:space="preserve"> augusts</w:t>
      </w:r>
      <w:r w:rsidRPr="00C81A2F">
        <w:rPr>
          <w:rFonts w:ascii="Times New Roman" w:eastAsia="Times New Roman" w:hAnsi="Times New Roman" w:cs="Times New Roman"/>
          <w:sz w:val="24"/>
          <w:szCs w:val="24"/>
          <w:lang w:eastAsia="lv-LV"/>
        </w:rPr>
        <w:t xml:space="preserve"> plkst. 13:00. Izsoles pretendenti iesniedz pieteikumu izsolei elektronisko izsoļu vietnē </w:t>
      </w:r>
      <w:hyperlink r:id="rId11" w:history="1">
        <w:r w:rsidRPr="00C81A2F">
          <w:rPr>
            <w:rFonts w:ascii="Times New Roman" w:eastAsia="Times New Roman" w:hAnsi="Times New Roman" w:cs="Times New Roman"/>
            <w:sz w:val="24"/>
            <w:szCs w:val="24"/>
            <w:u w:val="single"/>
            <w:lang w:eastAsia="lv-LV"/>
          </w:rPr>
          <w:t>https://izsoles.ta.gov.lv</w:t>
        </w:r>
      </w:hyperlink>
      <w:r w:rsidRPr="00C81A2F">
        <w:rPr>
          <w:rFonts w:ascii="Times New Roman" w:eastAsia="Times New Roman" w:hAnsi="Times New Roman" w:cs="Times New Roman"/>
          <w:sz w:val="24"/>
          <w:szCs w:val="24"/>
          <w:lang w:eastAsia="lv-LV"/>
        </w:rPr>
        <w:t>.</w:t>
      </w:r>
      <w:r w:rsidR="00C81A2F">
        <w:rPr>
          <w:rFonts w:ascii="Times New Roman" w:eastAsia="Times New Roman" w:hAnsi="Times New Roman" w:cs="Times New Roman"/>
          <w:sz w:val="24"/>
          <w:szCs w:val="24"/>
          <w:lang w:eastAsia="lv-LV"/>
        </w:rPr>
        <w:t xml:space="preserve">  </w:t>
      </w:r>
    </w:p>
    <w:p w14:paraId="240FE341"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 </w:t>
      </w:r>
    </w:p>
    <w:p w14:paraId="240FE342" w14:textId="77777777" w:rsid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rīkotājs autorizē izsoles pretendentu dalībai izsolē, kurš izpildījis visus izsoles priekšnoteikumus.</w:t>
      </w:r>
    </w:p>
    <w:p w14:paraId="5D087945" w14:textId="77777777" w:rsidR="00F12FDA" w:rsidRPr="003B3A6A" w:rsidRDefault="00F12FDA" w:rsidP="00F12FDA">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3B3A6A">
        <w:rPr>
          <w:rFonts w:ascii="Times New Roman" w:hAnsi="Times New Roman" w:cs="Times New Roman"/>
          <w:sz w:val="24"/>
          <w:szCs w:val="24"/>
        </w:rPr>
        <w:t xml:space="preserve">Izsoles pretendents netiek </w:t>
      </w:r>
      <w:r>
        <w:rPr>
          <w:rFonts w:ascii="Times New Roman" w:hAnsi="Times New Roman" w:cs="Times New Roman"/>
          <w:sz w:val="24"/>
          <w:szCs w:val="24"/>
        </w:rPr>
        <w:t>autorizēts</w:t>
      </w:r>
      <w:r w:rsidRPr="003B3A6A">
        <w:rPr>
          <w:rFonts w:ascii="Times New Roman" w:hAnsi="Times New Roman" w:cs="Times New Roman"/>
          <w:sz w:val="24"/>
          <w:szCs w:val="24"/>
        </w:rPr>
        <w:t xml:space="preserve">, ja: </w:t>
      </w:r>
    </w:p>
    <w:p w14:paraId="292138F0" w14:textId="77777777" w:rsidR="00F12FDA" w:rsidRDefault="00F12FDA" w:rsidP="00F12FDA">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4.4</w:t>
      </w:r>
      <w:r w:rsidRPr="003B3A6A">
        <w:rPr>
          <w:rFonts w:ascii="Times New Roman" w:hAnsi="Times New Roman" w:cs="Times New Roman"/>
          <w:sz w:val="24"/>
          <w:szCs w:val="24"/>
        </w:rPr>
        <w:t>.1. nav vēl iestājies vai ir beidzies pretendentu reģistrācijas termiņš;</w:t>
      </w:r>
    </w:p>
    <w:p w14:paraId="7A92261A" w14:textId="77777777" w:rsidR="00F12FDA" w:rsidRPr="003B3A6A" w:rsidRDefault="00F12FDA" w:rsidP="00F12FDA">
      <w:pPr>
        <w:spacing w:after="0" w:line="240" w:lineRule="auto"/>
        <w:ind w:left="567"/>
        <w:jc w:val="both"/>
        <w:rPr>
          <w:rFonts w:ascii="Times New Roman" w:eastAsia="Times New Roman" w:hAnsi="Times New Roman" w:cs="Times New Roman"/>
          <w:sz w:val="24"/>
          <w:szCs w:val="24"/>
          <w:lang w:eastAsia="lv-LV"/>
        </w:rPr>
      </w:pPr>
      <w:r w:rsidRPr="003B3A6A">
        <w:rPr>
          <w:rFonts w:ascii="Times New Roman" w:hAnsi="Times New Roman" w:cs="Times New Roman"/>
          <w:sz w:val="24"/>
          <w:szCs w:val="24"/>
        </w:rPr>
        <w:t>4.</w:t>
      </w:r>
      <w:r>
        <w:rPr>
          <w:rFonts w:ascii="Times New Roman" w:hAnsi="Times New Roman" w:cs="Times New Roman"/>
          <w:sz w:val="24"/>
          <w:szCs w:val="24"/>
        </w:rPr>
        <w:t>4</w:t>
      </w:r>
      <w:r w:rsidRPr="003B3A6A">
        <w:rPr>
          <w:rFonts w:ascii="Times New Roman" w:hAnsi="Times New Roman" w:cs="Times New Roman"/>
          <w:sz w:val="24"/>
          <w:szCs w:val="24"/>
        </w:rPr>
        <w:t>.</w:t>
      </w:r>
      <w:r>
        <w:rPr>
          <w:rFonts w:ascii="Times New Roman" w:hAnsi="Times New Roman" w:cs="Times New Roman"/>
          <w:sz w:val="24"/>
          <w:szCs w:val="24"/>
        </w:rPr>
        <w:t>2</w:t>
      </w:r>
      <w:r w:rsidRPr="003B3A6A">
        <w:rPr>
          <w:rFonts w:ascii="Times New Roman" w:hAnsi="Times New Roman" w:cs="Times New Roman"/>
          <w:sz w:val="24"/>
          <w:szCs w:val="24"/>
        </w:rPr>
        <w:t>. konstatēts, ka pretendentam ir izsoles noteikumu 3.1. punktā minētās parādsaistības; 4.</w:t>
      </w:r>
      <w:r>
        <w:rPr>
          <w:rFonts w:ascii="Times New Roman" w:hAnsi="Times New Roman" w:cs="Times New Roman"/>
          <w:sz w:val="24"/>
          <w:szCs w:val="24"/>
        </w:rPr>
        <w:t>4</w:t>
      </w:r>
      <w:r w:rsidRPr="003B3A6A">
        <w:rPr>
          <w:rFonts w:ascii="Times New Roman" w:hAnsi="Times New Roman" w:cs="Times New Roman"/>
          <w:sz w:val="24"/>
          <w:szCs w:val="24"/>
        </w:rPr>
        <w:t>.</w:t>
      </w:r>
      <w:r>
        <w:rPr>
          <w:rFonts w:ascii="Times New Roman" w:hAnsi="Times New Roman" w:cs="Times New Roman"/>
          <w:sz w:val="24"/>
          <w:szCs w:val="24"/>
        </w:rPr>
        <w:t>3</w:t>
      </w:r>
      <w:r w:rsidRPr="003B3A6A">
        <w:rPr>
          <w:rFonts w:ascii="Times New Roman" w:hAnsi="Times New Roman" w:cs="Times New Roman"/>
          <w:sz w:val="24"/>
          <w:szCs w:val="24"/>
        </w:rPr>
        <w:t>. fiziskā vai juridiskā persona saskaņā ar spēkā esošajiem normatīvajiem aktiem nevar iegūt savā īpašumā zemi.</w:t>
      </w:r>
    </w:p>
    <w:p w14:paraId="240FE343"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dalībnieks elektroniski var veikt solījumus no brīža, kad tas noteiktajā kārtībā autorizēts dalībai izsolē, līdz brīdim, kad izsole ir noslēgusies.</w:t>
      </w:r>
    </w:p>
    <w:p w14:paraId="240FE344" w14:textId="0F956BD9"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Solīšana sākas no izsoles sākumcenas. Solītājs nevar reģistrēt solījumu, kas ir mazāks par izsoles sākumcenu vai vienāds ar to, atšķiras no izsoles sludinājumā noteiktā izsoles soļa, vai ir mazāks par iepriekš reģistrētajiem solījumiem vai vienāds ar tiem.</w:t>
      </w:r>
    </w:p>
    <w:p w14:paraId="240FE345" w14:textId="77777777" w:rsidR="00AF26CD" w:rsidRPr="009B0D3E"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Reģistrētos solījumus nevar atsaukt vai mainīt.</w:t>
      </w:r>
    </w:p>
    <w:p w14:paraId="240FE346"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Elektronisko izsoļu vietnē solījumi tiek reģistrēti hronoloģiskā secībā, fiksējot nosolīto summu un solījuma reģistrēšanas laiku. Izsoles norises laikā šī informācija ir pieejama pašvaldībai un izsoles dalībniekiem.</w:t>
      </w:r>
    </w:p>
    <w:p w14:paraId="240FE347"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norises laikā un pēc izsoles noslēguma elektronisko izsoļu vietnē ir publiski pieejama informācija par augstāko nosolīto cenu.</w:t>
      </w:r>
    </w:p>
    <w:p w14:paraId="240FE348"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Izsole noslēdzas 30 (trīsdesmitajā) dienā no Īpašuma izsoles sludinājuma norādītā izsoles sākuma datuma plkst.13:00, bet, ja 30 (trīsdesmitā) diena iekrīt brīvdienā vai svētku dienā, - </w:t>
      </w:r>
      <w:r w:rsidRPr="00AF26CD">
        <w:rPr>
          <w:rFonts w:ascii="Times New Roman" w:eastAsia="Times New Roman" w:hAnsi="Times New Roman" w:cs="Times New Roman"/>
          <w:sz w:val="24"/>
          <w:szCs w:val="24"/>
          <w:lang w:eastAsia="lv-LV"/>
        </w:rPr>
        <w:lastRenderedPageBreak/>
        <w:t xml:space="preserve">nākamajā darba dienā līdz plkst.13:00. Ja pēdējo piecu minūšu laikā pirms izsoles noslēgšanai noteiktā laika tiek reģistrēts solījums, izsoles laiks automātiski tiek pagarināts par piecām minūtēm. </w:t>
      </w:r>
    </w:p>
    <w:p w14:paraId="240FE349"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Ja pēdējās stundas laikā pirms izsoles noslēgšanas tiek konstatēti būtiski traucējumi, kas var ietekmēt izsoles rezultātu, un tie nav saistīti ar sistēmas drošības pārkāpumiem, izsoles laiks automātiski tiek pagarināts līdz nākamās darbadienas plkst.13:00. </w:t>
      </w:r>
      <w:bookmarkStart w:id="2" w:name="3"/>
      <w:bookmarkEnd w:id="2"/>
    </w:p>
    <w:p w14:paraId="240FE34A"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Pēc izsoles noslēgšanas solījumus vairs nereģistrē un elektronisko izsoļu vietnē tiek norādīts izsoles noslēguma datums, laiks un pēdējais izdarītais solījums.</w:t>
      </w:r>
    </w:p>
    <w:p w14:paraId="240FE34B" w14:textId="77777777" w:rsid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Izsoles dalībniekiem, kuri nav nosolījuši nekustamo īpašumu, septiņu darba dienu laikā tiek atmaksāts nodrošinājums, ja izsoles dalībnieks ir izpildījis izsoles noteikumos noteiktās prasības. Nodrošinājums tiek atmaksāts, pārskaitot izsoles dalībnieka norādītajā kontā, vai, ja tāds norādījums nav bijis, kontā, no kura summa saņemta. </w:t>
      </w:r>
    </w:p>
    <w:p w14:paraId="46ED90F6" w14:textId="77777777" w:rsidR="00CE1351" w:rsidRPr="00AF26CD" w:rsidRDefault="00CE1351" w:rsidP="00CE1351">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Nodrošinājums netiek atmaksāts, nevienam no izsoles dalībniekiem, ja neviens no viņiem nav pārsolījis izsoles sākumcenu.</w:t>
      </w:r>
    </w:p>
    <w:p w14:paraId="240FE34C"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Elektronisko izsoļu vietnē elektroniski sagatavotais akts uzskatāma par nodomu protokolu un tam ir informatīvs raksturs.</w:t>
      </w:r>
    </w:p>
    <w:p w14:paraId="240FE34D" w14:textId="77777777" w:rsidR="00AF26CD" w:rsidRDefault="00AF26CD" w:rsidP="00AF26CD">
      <w:pPr>
        <w:spacing w:after="0" w:line="240" w:lineRule="auto"/>
        <w:ind w:left="567"/>
        <w:jc w:val="both"/>
        <w:rPr>
          <w:rFonts w:ascii="Times New Roman" w:eastAsia="Times New Roman" w:hAnsi="Times New Roman" w:cs="Times New Roman"/>
          <w:sz w:val="24"/>
          <w:szCs w:val="24"/>
          <w:lang w:eastAsia="lv-LV"/>
        </w:rPr>
      </w:pPr>
    </w:p>
    <w:p w14:paraId="240FE34E" w14:textId="77777777" w:rsidR="00AF26CD" w:rsidRPr="00AF26CD" w:rsidRDefault="00AF26CD" w:rsidP="003218F2">
      <w:pPr>
        <w:numPr>
          <w:ilvl w:val="0"/>
          <w:numId w:val="3"/>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Līguma slēgšanas un norēķina kārtība</w:t>
      </w:r>
    </w:p>
    <w:p w14:paraId="78913CE3" w14:textId="77777777" w:rsidR="00941A19" w:rsidRPr="00941A19" w:rsidRDefault="00941A19" w:rsidP="00941A19">
      <w:pPr>
        <w:numPr>
          <w:ilvl w:val="1"/>
          <w:numId w:val="3"/>
        </w:numPr>
        <w:spacing w:after="0" w:line="240" w:lineRule="auto"/>
        <w:ind w:left="567" w:hanging="567"/>
        <w:jc w:val="both"/>
        <w:rPr>
          <w:rFonts w:ascii="Times New Roman" w:hAnsi="Times New Roman" w:cs="Times New Roman"/>
          <w:sz w:val="24"/>
          <w:szCs w:val="24"/>
        </w:rPr>
      </w:pPr>
      <w:r w:rsidRPr="00941A19">
        <w:rPr>
          <w:rFonts w:ascii="Times New Roman" w:hAnsi="Times New Roman" w:cs="Times New Roman"/>
          <w:bCs/>
          <w:iCs/>
          <w:sz w:val="24"/>
          <w:szCs w:val="24"/>
        </w:rPr>
        <w:t xml:space="preserve">Izsoles dalībniekam, kurš nosolījis augstāko cenu, jāsamaksā pirkuma summu, kas atbilst starpībai starp augstāko nosolīto cenu un iemaksāto nodrošinājuma naudu, </w:t>
      </w:r>
      <w:r w:rsidRPr="00941A19">
        <w:rPr>
          <w:rFonts w:ascii="Times New Roman" w:hAnsi="Times New Roman" w:cs="Times New Roman"/>
          <w:sz w:val="24"/>
          <w:szCs w:val="24"/>
        </w:rPr>
        <w:t xml:space="preserve">divu nedēļu laikā. Izsoles dalības maksa netiek ieskaitīta norēķinos par nosolīto nekustamo īpašumu. </w:t>
      </w:r>
    </w:p>
    <w:p w14:paraId="240FE350"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Ja izsoles dalībnieks divu nedēļu laikā nav nomaksājis rēķinus, viņš zaudē tiesības uz nekustamā īpašuma pirkšanu. Drošības nauda attiecīgajam izsoles dalībniekam netiek atmaksāta. Limbažu novada pašvaldības īpašuma privatizācijas un atsavināšanas komisija piedāvā nekustamo īpašumu pirkt izsoles dalībniekam, kurš izsolē nosolījis nākamo augstāko cenu un šim izsoles dalībniekam 10 (desmit) darbadienu laikā no paziņojuma saņemšanas dienas jāpaziņo izsoles rīkotājam par nekustamā īpašuma  pirkšanu par viņa nosolīto augstāko cenu, vienlaicīgi ar paziņojuma iesniegšanu par īpašuma pirkšanu veicot pilnu norēķinu.</w:t>
      </w:r>
    </w:p>
    <w:p w14:paraId="240FE351" w14:textId="3BB64FF8"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Pašvaldības īpašuma privatizācijas un atsavināšanas komisijas apstiprina izsoles rezultātus 5 (piecu) dienu laikā pēc šo noteikumu 5.1. punktā noteikto maksājumu veikšanas.</w:t>
      </w:r>
    </w:p>
    <w:p w14:paraId="240FE352" w14:textId="7EC6EA33"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bCs/>
          <w:sz w:val="24"/>
          <w:szCs w:val="24"/>
          <w:lang w:eastAsia="lv-LV"/>
        </w:rPr>
        <w:t xml:space="preserve">Nosolītājam 30 (trīsdesmit) dienu laikā pēc izsoles rezultātu apstiprināšanas jāparaksta </w:t>
      </w:r>
      <w:r w:rsidRPr="00AF26CD">
        <w:rPr>
          <w:rFonts w:ascii="Times New Roman" w:eastAsia="Times New Roman" w:hAnsi="Times New Roman" w:cs="Times New Roman"/>
          <w:bCs/>
          <w:caps/>
          <w:sz w:val="24"/>
          <w:szCs w:val="24"/>
          <w:lang w:eastAsia="lv-LV"/>
        </w:rPr>
        <w:t xml:space="preserve">izsole objekta </w:t>
      </w:r>
      <w:r w:rsidRPr="00AF26CD">
        <w:rPr>
          <w:rFonts w:ascii="Times New Roman" w:eastAsia="Times New Roman" w:hAnsi="Times New Roman" w:cs="Times New Roman"/>
          <w:bCs/>
          <w:sz w:val="24"/>
          <w:szCs w:val="24"/>
          <w:lang w:eastAsia="lv-LV"/>
        </w:rPr>
        <w:t xml:space="preserve"> pirkuma līgums (pielikums).</w:t>
      </w:r>
    </w:p>
    <w:p w14:paraId="240FE353" w14:textId="77777777" w:rsidR="00AF26CD" w:rsidRPr="00AF26CD" w:rsidRDefault="00AF26CD" w:rsidP="00AF26CD">
      <w:pPr>
        <w:spacing w:after="0" w:line="240" w:lineRule="auto"/>
        <w:ind w:left="567"/>
        <w:jc w:val="both"/>
        <w:rPr>
          <w:rFonts w:ascii="Times New Roman" w:eastAsia="Times New Roman" w:hAnsi="Times New Roman" w:cs="Times New Roman"/>
          <w:sz w:val="24"/>
          <w:szCs w:val="24"/>
          <w:lang w:eastAsia="lv-LV"/>
        </w:rPr>
      </w:pPr>
    </w:p>
    <w:p w14:paraId="240FE354" w14:textId="77777777" w:rsidR="00AF26CD" w:rsidRPr="00AF26CD" w:rsidRDefault="00AF26CD" w:rsidP="003218F2">
      <w:pPr>
        <w:numPr>
          <w:ilvl w:val="0"/>
          <w:numId w:val="3"/>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Nenotikusi izsole</w:t>
      </w:r>
    </w:p>
    <w:p w14:paraId="240FE355" w14:textId="1D8C5A83" w:rsidR="00AF26CD" w:rsidRPr="00AF26CD" w:rsidRDefault="00AF26CD" w:rsidP="009B0D3E">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 atzīstama par nenotikušu, ja:</w:t>
      </w:r>
    </w:p>
    <w:p w14:paraId="240FE356" w14:textId="78F3D26C" w:rsidR="00AF26CD" w:rsidRPr="00AF26CD" w:rsidRDefault="009B0D3E" w:rsidP="00AF26CD">
      <w:pPr>
        <w:spacing w:after="0" w:line="24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AF26CD" w:rsidRPr="00AF26CD">
        <w:rPr>
          <w:rFonts w:ascii="Times New Roman" w:eastAsia="Times New Roman" w:hAnsi="Times New Roman" w:cs="Times New Roman"/>
          <w:sz w:val="24"/>
          <w:szCs w:val="24"/>
          <w:lang w:eastAsia="lv-LV"/>
        </w:rPr>
        <w:t>.1.1</w:t>
      </w:r>
      <w:r>
        <w:rPr>
          <w:rFonts w:ascii="Times New Roman" w:eastAsia="Times New Roman" w:hAnsi="Times New Roman" w:cs="Times New Roman"/>
          <w:sz w:val="24"/>
          <w:szCs w:val="24"/>
          <w:lang w:eastAsia="lv-LV"/>
        </w:rPr>
        <w:t>.</w:t>
      </w:r>
      <w:r w:rsidR="00AF26CD" w:rsidRPr="00AF26CD">
        <w:rPr>
          <w:rFonts w:ascii="Times New Roman" w:eastAsia="Times New Roman" w:hAnsi="Times New Roman" w:cs="Times New Roman"/>
          <w:sz w:val="24"/>
          <w:szCs w:val="24"/>
          <w:lang w:eastAsia="lv-LV"/>
        </w:rPr>
        <w:t xml:space="preserve"> izsolei nav pieteicies neviens izsoles dalībnieks; </w:t>
      </w:r>
    </w:p>
    <w:p w14:paraId="240FE357" w14:textId="6E824E28" w:rsidR="00AF26CD" w:rsidRPr="00AF26CD" w:rsidRDefault="009B0D3E" w:rsidP="00AF26CD">
      <w:pPr>
        <w:spacing w:after="0" w:line="24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AF26CD" w:rsidRPr="00AF26CD">
        <w:rPr>
          <w:rFonts w:ascii="Times New Roman" w:eastAsia="Times New Roman" w:hAnsi="Times New Roman" w:cs="Times New Roman"/>
          <w:sz w:val="24"/>
          <w:szCs w:val="24"/>
          <w:lang w:eastAsia="lv-LV"/>
        </w:rPr>
        <w:t xml:space="preserve">.1.2. neviens no izsoles dalībniekiem, kas pieteicies izsolei, nepārsola sākumcenu; </w:t>
      </w:r>
      <w:bookmarkStart w:id="3" w:name="4"/>
      <w:bookmarkEnd w:id="3"/>
    </w:p>
    <w:p w14:paraId="240FE358" w14:textId="6B91AEA9" w:rsidR="00AF26CD" w:rsidRPr="00AF26CD" w:rsidRDefault="009B0D3E" w:rsidP="00AF26CD">
      <w:pPr>
        <w:spacing w:after="0" w:line="240" w:lineRule="auto"/>
        <w:ind w:left="567"/>
        <w:jc w:val="both"/>
        <w:rPr>
          <w:rFonts w:ascii="Times New Roman" w:eastAsia="Times New Roman" w:hAnsi="Times New Roman" w:cs="Times New Roman"/>
          <w:sz w:val="24"/>
          <w:szCs w:val="24"/>
          <w:lang w:bidi="yi-Hebr"/>
        </w:rPr>
      </w:pPr>
      <w:r>
        <w:rPr>
          <w:rFonts w:ascii="Times New Roman" w:eastAsia="Times New Roman" w:hAnsi="Times New Roman" w:cs="Times New Roman"/>
          <w:sz w:val="24"/>
          <w:szCs w:val="24"/>
          <w:lang w:bidi="yi-Hebr"/>
        </w:rPr>
        <w:t>6</w:t>
      </w:r>
      <w:r w:rsidR="00AF26CD" w:rsidRPr="00AF26CD">
        <w:rPr>
          <w:rFonts w:ascii="Times New Roman" w:eastAsia="Times New Roman" w:hAnsi="Times New Roman" w:cs="Times New Roman"/>
          <w:sz w:val="24"/>
          <w:szCs w:val="24"/>
          <w:lang w:bidi="yi-Hebr"/>
        </w:rPr>
        <w:t>.1.3. nosolītājs nav samaksājis nosolīto cenu;</w:t>
      </w:r>
    </w:p>
    <w:p w14:paraId="240FE359" w14:textId="1DA548D5" w:rsidR="00AF26CD" w:rsidRPr="00AF26CD" w:rsidRDefault="009B0D3E" w:rsidP="00C76858">
      <w:pPr>
        <w:spacing w:after="0" w:line="240" w:lineRule="auto"/>
        <w:ind w:left="567"/>
        <w:jc w:val="both"/>
        <w:rPr>
          <w:rFonts w:ascii="Times New Roman" w:eastAsia="Times New Roman" w:hAnsi="Times New Roman" w:cs="Times New Roman"/>
          <w:sz w:val="24"/>
          <w:szCs w:val="24"/>
          <w:lang w:bidi="yi-Hebr"/>
        </w:rPr>
      </w:pPr>
      <w:r>
        <w:rPr>
          <w:rFonts w:ascii="Times New Roman" w:eastAsia="Times New Roman" w:hAnsi="Times New Roman" w:cs="Times New Roman"/>
          <w:sz w:val="24"/>
          <w:szCs w:val="24"/>
          <w:lang w:bidi="yi-Hebr"/>
        </w:rPr>
        <w:t>6</w:t>
      </w:r>
      <w:r w:rsidR="00AF26CD" w:rsidRPr="00AF26CD">
        <w:rPr>
          <w:rFonts w:ascii="Times New Roman" w:eastAsia="Times New Roman" w:hAnsi="Times New Roman" w:cs="Times New Roman"/>
          <w:sz w:val="24"/>
          <w:szCs w:val="24"/>
          <w:lang w:bidi="yi-Hebr"/>
        </w:rPr>
        <w:t>.1.4. izsoles norises laikā vai 24 (divdesmit četru) stundu laikā pēc izsoles noslēguma saņemts elektronisko izsoļu vietnes drošības pārvaldnieka paziņojums par būtiskiem tehniskiem traucējumiem, kas var ietekmēt izsoles rezultātu.</w:t>
      </w:r>
    </w:p>
    <w:p w14:paraId="240FE35A" w14:textId="1F1C62E1" w:rsidR="00AF26CD" w:rsidRDefault="00AF26CD" w:rsidP="009B0D3E">
      <w:pPr>
        <w:numPr>
          <w:ilvl w:val="1"/>
          <w:numId w:val="3"/>
        </w:numPr>
        <w:spacing w:after="0" w:line="240" w:lineRule="auto"/>
        <w:ind w:left="567" w:hanging="567"/>
        <w:jc w:val="both"/>
        <w:rPr>
          <w:rFonts w:ascii="Times New Roman" w:eastAsia="Times New Roman" w:hAnsi="Times New Roman" w:cs="Times New Roman"/>
          <w:sz w:val="24"/>
          <w:szCs w:val="24"/>
          <w:lang w:bidi="yi-Hebr"/>
        </w:rPr>
      </w:pPr>
      <w:r w:rsidRPr="00AF26CD">
        <w:rPr>
          <w:rFonts w:ascii="Times New Roman" w:eastAsia="Times New Roman" w:hAnsi="Times New Roman" w:cs="Times New Roman"/>
          <w:sz w:val="24"/>
          <w:szCs w:val="24"/>
          <w:lang w:bidi="yi-Hebr"/>
        </w:rPr>
        <w:t>Izsole atzīstama par spēkā neesošu, ja Izsoles rīkošanā ir pieļauta atkāpe no Publiskas personas mantas atsavināšanas likuma un šajos Izsoles noteikumos paredzētās kārtības.</w:t>
      </w:r>
    </w:p>
    <w:p w14:paraId="240FE35B" w14:textId="739885D0" w:rsidR="00AC1403" w:rsidRDefault="003218F2" w:rsidP="009B0D3E">
      <w:pPr>
        <w:numPr>
          <w:ilvl w:val="1"/>
          <w:numId w:val="3"/>
        </w:numPr>
        <w:spacing w:after="0" w:line="240" w:lineRule="auto"/>
        <w:ind w:left="567" w:hanging="567"/>
        <w:jc w:val="both"/>
        <w:rPr>
          <w:rFonts w:ascii="Times New Roman" w:eastAsia="Arial Unicode MS" w:hAnsi="Times New Roman" w:cs="Times New Roman"/>
          <w:kern w:val="1"/>
          <w:sz w:val="24"/>
          <w:szCs w:val="24"/>
          <w:lang w:bidi="hi-IN"/>
        </w:rPr>
      </w:pPr>
      <w:r>
        <w:rPr>
          <w:rFonts w:ascii="Times New Roman" w:eastAsia="Times New Roman" w:hAnsi="Times New Roman" w:cs="Times New Roman"/>
          <w:sz w:val="24"/>
          <w:szCs w:val="24"/>
          <w:lang w:bidi="yi-Hebr"/>
        </w:rPr>
        <w:t>J</w:t>
      </w:r>
      <w:r w:rsidR="00AC1403" w:rsidRPr="003218F2">
        <w:rPr>
          <w:rFonts w:ascii="Times New Roman" w:eastAsia="Arial Unicode MS" w:hAnsi="Times New Roman" w:cs="Times New Roman"/>
          <w:kern w:val="1"/>
          <w:sz w:val="24"/>
          <w:szCs w:val="24"/>
          <w:lang w:bidi="hi-IN"/>
        </w:rPr>
        <w:t xml:space="preserve">a izsole atzīta par nenotikušu, </w:t>
      </w:r>
      <w:r w:rsidR="00AC1403" w:rsidRPr="003218F2">
        <w:rPr>
          <w:rFonts w:ascii="Times New Roman" w:hAnsi="Times New Roman" w:cs="Times New Roman"/>
          <w:sz w:val="24"/>
          <w:szCs w:val="24"/>
        </w:rPr>
        <w:t xml:space="preserve">Pašvaldības  īpašuma privatizācijas un atsavināšanas komisijai </w:t>
      </w:r>
      <w:r w:rsidR="00AC1403" w:rsidRPr="003218F2">
        <w:rPr>
          <w:rFonts w:ascii="Times New Roman" w:eastAsia="Arial Unicode MS" w:hAnsi="Times New Roman" w:cs="Times New Roman"/>
          <w:kern w:val="1"/>
          <w:sz w:val="24"/>
          <w:szCs w:val="24"/>
          <w:lang w:bidi="hi-IN"/>
        </w:rPr>
        <w:t xml:space="preserve">ir tiesības izsoles pretendentu pieteikšanās termiņu atjaunot un noteikt jaunu Izsoles dienu, par to attiecīgi publicējot sludinājumus laikrakstā „Latvijas Vēstnesis” un Limbažu novada pašvaldības mājas lapā </w:t>
      </w:r>
      <w:hyperlink r:id="rId12" w:history="1">
        <w:r w:rsidR="00AC1403" w:rsidRPr="003218F2">
          <w:rPr>
            <w:rStyle w:val="Hipersaite"/>
            <w:rFonts w:ascii="Times New Roman" w:eastAsia="Arial Unicode MS" w:hAnsi="Times New Roman" w:cs="Times New Roman"/>
            <w:kern w:val="1"/>
            <w:sz w:val="24"/>
            <w:szCs w:val="24"/>
            <w:lang w:bidi="hi-IN"/>
          </w:rPr>
          <w:t>www.limbazunovads.lv</w:t>
        </w:r>
      </w:hyperlink>
      <w:r w:rsidR="00AC1403" w:rsidRPr="003218F2">
        <w:rPr>
          <w:rFonts w:ascii="Times New Roman" w:eastAsia="Arial Unicode MS" w:hAnsi="Times New Roman" w:cs="Times New Roman"/>
          <w:kern w:val="1"/>
          <w:sz w:val="24"/>
          <w:szCs w:val="24"/>
          <w:lang w:bidi="hi-IN"/>
        </w:rPr>
        <w:t>., vai izstrādāt jaunus izsoles noteikumus un iesniegt apstiprināšanai Limbažu novada domei.</w:t>
      </w:r>
    </w:p>
    <w:p w14:paraId="4A4A3905" w14:textId="77777777" w:rsidR="003218F2" w:rsidRPr="003218F2" w:rsidRDefault="003218F2" w:rsidP="003218F2">
      <w:pPr>
        <w:spacing w:after="0" w:line="240" w:lineRule="auto"/>
        <w:ind w:left="567" w:hanging="567"/>
        <w:jc w:val="both"/>
        <w:rPr>
          <w:rFonts w:ascii="Times New Roman" w:eastAsia="Arial Unicode MS" w:hAnsi="Times New Roman" w:cs="Times New Roman"/>
          <w:kern w:val="1"/>
          <w:sz w:val="24"/>
          <w:szCs w:val="24"/>
          <w:lang w:bidi="hi-IN"/>
        </w:rPr>
      </w:pPr>
    </w:p>
    <w:p w14:paraId="240FE35E" w14:textId="655462AE" w:rsidR="00AF26CD" w:rsidRPr="00AF26CD" w:rsidRDefault="00AF26CD" w:rsidP="009B0D3E">
      <w:pPr>
        <w:numPr>
          <w:ilvl w:val="0"/>
          <w:numId w:val="3"/>
        </w:numPr>
        <w:spacing w:after="0" w:line="240" w:lineRule="auto"/>
        <w:jc w:val="center"/>
        <w:rPr>
          <w:rFonts w:ascii="Times New Roman" w:eastAsia="Times New Roman" w:hAnsi="Times New Roman" w:cs="Times New Roman"/>
          <w:sz w:val="24"/>
          <w:szCs w:val="24"/>
          <w:lang w:bidi="yi-Hebr"/>
        </w:rPr>
      </w:pPr>
      <w:r w:rsidRPr="00AF26CD">
        <w:rPr>
          <w:rFonts w:ascii="Times New Roman" w:eastAsia="Times New Roman" w:hAnsi="Times New Roman" w:cs="Times New Roman"/>
          <w:b/>
          <w:sz w:val="24"/>
          <w:szCs w:val="24"/>
          <w:lang w:bidi="yi-Hebr"/>
        </w:rPr>
        <w:t>Izsoles komisijas lēmumu pārsūdzības kārtība</w:t>
      </w:r>
    </w:p>
    <w:p w14:paraId="240FE360" w14:textId="4690B176" w:rsidR="00AF26CD" w:rsidRPr="00AF26CD" w:rsidRDefault="00AF26CD" w:rsidP="009B0D3E">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lastRenderedPageBreak/>
        <w:t>Izsoles dalībniekam ir tiesības apstrīdēt Pašvaldības  īpašuma privatizācijas un atsavināšanas izsoles komisijas pieņemtos lēmumus Limbažu novada domei 7 (septiņu) dienu laikā no attiecīgā lēmuma pieņemšanas dienas.</w:t>
      </w:r>
    </w:p>
    <w:p w14:paraId="240FE361" w14:textId="77777777" w:rsidR="00AF26CD" w:rsidRPr="00AF26CD" w:rsidRDefault="00AF26CD" w:rsidP="009B0D3E">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Limbažu novada dome iesniegumu izskata 1 (viena) mēneša laikā un par lēmumu paziņo izsoles dalībniekam, kurš pārsūdzējis izsoles komisijas lēmumu.</w:t>
      </w:r>
    </w:p>
    <w:p w14:paraId="240FE362" w14:textId="77777777" w:rsidR="00AF26CD" w:rsidRPr="00AF26CD" w:rsidRDefault="00AF26CD" w:rsidP="00AF26CD">
      <w:pPr>
        <w:spacing w:after="0" w:line="240" w:lineRule="auto"/>
        <w:jc w:val="both"/>
        <w:rPr>
          <w:rFonts w:ascii="Times New Roman" w:eastAsia="Times New Roman" w:hAnsi="Times New Roman" w:cs="Times New Roman"/>
          <w:b/>
          <w:caps/>
          <w:sz w:val="24"/>
          <w:szCs w:val="24"/>
          <w:lang w:eastAsia="lv-LV"/>
        </w:rPr>
      </w:pPr>
    </w:p>
    <w:p w14:paraId="240FE363" w14:textId="77777777" w:rsidR="00AF26CD" w:rsidRPr="00AF26CD" w:rsidRDefault="00AF26CD" w:rsidP="00AF26CD">
      <w:pPr>
        <w:spacing w:after="0" w:line="240" w:lineRule="auto"/>
        <w:jc w:val="both"/>
        <w:rPr>
          <w:rFonts w:ascii="Times New Roman" w:eastAsia="Times New Roman" w:hAnsi="Times New Roman" w:cs="Times New Roman"/>
          <w:b/>
          <w:caps/>
          <w:sz w:val="24"/>
          <w:szCs w:val="24"/>
          <w:lang w:eastAsia="lv-LV"/>
        </w:rPr>
        <w:sectPr w:rsidR="00AF26CD" w:rsidRPr="00AF26CD" w:rsidSect="004F530B">
          <w:headerReference w:type="default" r:id="rId13"/>
          <w:pgSz w:w="11906" w:h="16838"/>
          <w:pgMar w:top="1134" w:right="567" w:bottom="1134" w:left="1701" w:header="709" w:footer="709" w:gutter="0"/>
          <w:pgNumType w:start="1"/>
          <w:cols w:space="708"/>
          <w:titlePg/>
          <w:docGrid w:linePitch="360"/>
        </w:sectPr>
      </w:pPr>
    </w:p>
    <w:p w14:paraId="240FE364" w14:textId="45F4E451" w:rsidR="00AF26CD" w:rsidRPr="00AF26CD" w:rsidRDefault="00AF26CD"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b/>
          <w:bCs/>
          <w:caps/>
          <w:kern w:val="1"/>
          <w:sz w:val="24"/>
          <w:szCs w:val="24"/>
          <w:lang w:bidi="hi-IN"/>
        </w:rPr>
        <w:lastRenderedPageBreak/>
        <w:t xml:space="preserve">pielikums </w:t>
      </w:r>
    </w:p>
    <w:p w14:paraId="240FE365" w14:textId="7C2E8146" w:rsidR="00AF26CD" w:rsidRPr="00AF26CD" w:rsidRDefault="00DE0471"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Pr>
          <w:rFonts w:ascii="Times New Roman" w:eastAsia="Arial Unicode MS" w:hAnsi="Times New Roman" w:cs="Tahoma"/>
          <w:kern w:val="1"/>
          <w:sz w:val="24"/>
          <w:szCs w:val="24"/>
          <w:lang w:eastAsia="hi-IN" w:bidi="hi-IN"/>
        </w:rPr>
        <w:t>_</w:t>
      </w:r>
      <w:r w:rsidR="00AF26CD" w:rsidRPr="00AF26CD">
        <w:rPr>
          <w:rFonts w:ascii="Times New Roman" w:eastAsia="Arial Unicode MS" w:hAnsi="Times New Roman" w:cs="Tahoma"/>
          <w:kern w:val="1"/>
          <w:sz w:val="24"/>
          <w:szCs w:val="24"/>
          <w:lang w:eastAsia="hi-IN" w:bidi="hi-IN"/>
        </w:rPr>
        <w:t>.</w:t>
      </w:r>
      <w:r w:rsidR="00C81A2F">
        <w:rPr>
          <w:rFonts w:ascii="Times New Roman" w:eastAsia="Arial Unicode MS" w:hAnsi="Times New Roman" w:cs="Tahoma"/>
          <w:kern w:val="1"/>
          <w:sz w:val="24"/>
          <w:szCs w:val="24"/>
          <w:lang w:eastAsia="hi-IN" w:bidi="hi-IN"/>
        </w:rPr>
        <w:t>0</w:t>
      </w:r>
      <w:r>
        <w:rPr>
          <w:rFonts w:ascii="Times New Roman" w:eastAsia="Arial Unicode MS" w:hAnsi="Times New Roman" w:cs="Tahoma"/>
          <w:kern w:val="1"/>
          <w:sz w:val="24"/>
          <w:szCs w:val="24"/>
          <w:lang w:eastAsia="hi-IN" w:bidi="hi-IN"/>
        </w:rPr>
        <w:t>6</w:t>
      </w:r>
      <w:r w:rsidR="00AF26CD" w:rsidRPr="00AF26CD">
        <w:rPr>
          <w:rFonts w:ascii="Times New Roman" w:eastAsia="Arial Unicode MS" w:hAnsi="Times New Roman" w:cs="Tahoma"/>
          <w:kern w:val="1"/>
          <w:sz w:val="24"/>
          <w:szCs w:val="24"/>
          <w:lang w:eastAsia="hi-IN" w:bidi="hi-IN"/>
        </w:rPr>
        <w:t>.202</w:t>
      </w:r>
      <w:r w:rsidR="00C81A2F">
        <w:rPr>
          <w:rFonts w:ascii="Times New Roman" w:eastAsia="Arial Unicode MS" w:hAnsi="Times New Roman" w:cs="Tahoma"/>
          <w:kern w:val="1"/>
          <w:sz w:val="24"/>
          <w:szCs w:val="24"/>
          <w:lang w:eastAsia="hi-IN" w:bidi="hi-IN"/>
        </w:rPr>
        <w:t>6</w:t>
      </w:r>
      <w:r w:rsidR="00AF26CD" w:rsidRPr="00AF26CD">
        <w:rPr>
          <w:rFonts w:ascii="Times New Roman" w:eastAsia="Arial Unicode MS" w:hAnsi="Times New Roman" w:cs="Tahoma"/>
          <w:kern w:val="1"/>
          <w:sz w:val="24"/>
          <w:szCs w:val="24"/>
          <w:lang w:eastAsia="hi-IN" w:bidi="hi-IN"/>
        </w:rPr>
        <w:t xml:space="preserve">. </w:t>
      </w:r>
      <w:r w:rsidR="00AF26CD" w:rsidRPr="00AF26CD">
        <w:rPr>
          <w:rFonts w:ascii="Times New Roman" w:eastAsia="Arial Unicode MS" w:hAnsi="Times New Roman" w:cs="Tahoma"/>
          <w:kern w:val="1"/>
          <w:sz w:val="24"/>
          <w:szCs w:val="24"/>
          <w:lang w:bidi="hi-IN"/>
        </w:rPr>
        <w:t>Limbažu novada pašvaldības</w:t>
      </w:r>
    </w:p>
    <w:p w14:paraId="35780178" w14:textId="2791A038" w:rsidR="00CC5FA6" w:rsidRDefault="00AF26CD" w:rsidP="00CC5FA6">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kern w:val="1"/>
          <w:sz w:val="24"/>
          <w:szCs w:val="24"/>
          <w:lang w:bidi="hi-IN"/>
        </w:rPr>
        <w:t xml:space="preserve"> nekustamā īpašuma </w:t>
      </w:r>
      <w:r w:rsidR="00CC5FA6" w:rsidRPr="00CC5FA6">
        <w:rPr>
          <w:rFonts w:ascii="Times New Roman" w:eastAsia="Arial Unicode MS" w:hAnsi="Times New Roman" w:cs="Tahoma"/>
          <w:kern w:val="1"/>
          <w:sz w:val="24"/>
          <w:szCs w:val="24"/>
          <w:lang w:bidi="hi-IN"/>
        </w:rPr>
        <w:t>“</w:t>
      </w:r>
      <w:r w:rsidR="00C81A2F">
        <w:rPr>
          <w:rFonts w:ascii="Times New Roman" w:eastAsia="Arial Unicode MS" w:hAnsi="Times New Roman" w:cs="Tahoma"/>
          <w:kern w:val="1"/>
          <w:sz w:val="24"/>
          <w:szCs w:val="24"/>
          <w:lang w:bidi="hi-IN"/>
        </w:rPr>
        <w:t>Cēsu iela 5-3”</w:t>
      </w:r>
      <w:r w:rsidR="00CC5FA6">
        <w:rPr>
          <w:rFonts w:ascii="Times New Roman" w:eastAsia="Arial Unicode MS" w:hAnsi="Times New Roman" w:cs="Tahoma"/>
          <w:kern w:val="1"/>
          <w:sz w:val="24"/>
          <w:szCs w:val="24"/>
          <w:lang w:bidi="hi-IN"/>
        </w:rPr>
        <w:t>,</w:t>
      </w:r>
    </w:p>
    <w:p w14:paraId="240FE366" w14:textId="5517466F" w:rsidR="00AF26CD" w:rsidRPr="00CC5FA6" w:rsidRDefault="00CC5FA6" w:rsidP="00CC5FA6">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CC5FA6">
        <w:rPr>
          <w:rFonts w:ascii="Times New Roman" w:eastAsia="Arial Unicode MS" w:hAnsi="Times New Roman" w:cs="Tahoma"/>
          <w:kern w:val="1"/>
          <w:sz w:val="24"/>
          <w:szCs w:val="24"/>
          <w:lang w:bidi="hi-IN"/>
        </w:rPr>
        <w:t xml:space="preserve"> </w:t>
      </w:r>
      <w:r w:rsidR="00C81A2F">
        <w:rPr>
          <w:rFonts w:ascii="Times New Roman" w:eastAsia="Arial Unicode MS" w:hAnsi="Times New Roman" w:cs="Tahoma"/>
          <w:kern w:val="1"/>
          <w:sz w:val="24"/>
          <w:szCs w:val="24"/>
          <w:lang w:bidi="hi-IN"/>
        </w:rPr>
        <w:t xml:space="preserve">Umurgā, </w:t>
      </w:r>
      <w:r w:rsidR="005E4CB5">
        <w:rPr>
          <w:rFonts w:ascii="Times New Roman" w:eastAsia="Arial Unicode MS" w:hAnsi="Times New Roman" w:cs="Tahoma"/>
          <w:kern w:val="1"/>
          <w:sz w:val="24"/>
          <w:szCs w:val="24"/>
          <w:lang w:bidi="hi-IN"/>
        </w:rPr>
        <w:t>Umurgas pag.</w:t>
      </w:r>
      <w:r w:rsidR="00F12FDA">
        <w:rPr>
          <w:rFonts w:ascii="Times New Roman" w:eastAsia="Arial Unicode MS" w:hAnsi="Times New Roman" w:cs="Tahoma"/>
          <w:kern w:val="1"/>
          <w:sz w:val="24"/>
          <w:szCs w:val="24"/>
          <w:lang w:bidi="hi-IN"/>
        </w:rPr>
        <w:t>,</w:t>
      </w:r>
      <w:r w:rsidR="00AF26CD" w:rsidRPr="00AF26CD">
        <w:rPr>
          <w:rFonts w:ascii="Times New Roman" w:eastAsia="Arial Unicode MS" w:hAnsi="Times New Roman" w:cs="Tahoma"/>
          <w:kern w:val="1"/>
          <w:sz w:val="24"/>
          <w:szCs w:val="24"/>
          <w:lang w:bidi="hi-IN"/>
        </w:rPr>
        <w:t xml:space="preserve"> </w:t>
      </w:r>
      <w:r w:rsidR="00AF26CD" w:rsidRPr="00AF26CD">
        <w:rPr>
          <w:rFonts w:ascii="Times New Roman" w:eastAsia="Calibri" w:hAnsi="Times New Roman" w:cs="Tahoma"/>
          <w:bCs/>
          <w:kern w:val="1"/>
          <w:sz w:val="24"/>
          <w:lang w:bidi="hi-IN"/>
        </w:rPr>
        <w:t>Limbažu novadā,</w:t>
      </w:r>
    </w:p>
    <w:p w14:paraId="240FE367" w14:textId="77777777" w:rsidR="00AF26CD" w:rsidRPr="00AF26CD" w:rsidRDefault="00AF26CD"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kern w:val="1"/>
          <w:sz w:val="24"/>
          <w:szCs w:val="24"/>
          <w:lang w:bidi="hi-IN"/>
        </w:rPr>
        <w:t xml:space="preserve"> izsoles noteikumiem</w:t>
      </w:r>
    </w:p>
    <w:p w14:paraId="240FE368" w14:textId="77777777" w:rsidR="00AF26CD" w:rsidRPr="00AF26CD" w:rsidRDefault="00AF26CD" w:rsidP="00AF26CD">
      <w:pPr>
        <w:widowControl w:val="0"/>
        <w:suppressAutoHyphens/>
        <w:spacing w:after="200" w:line="276" w:lineRule="auto"/>
        <w:contextualSpacing/>
        <w:jc w:val="center"/>
        <w:rPr>
          <w:rFonts w:ascii="Times New Roman" w:eastAsia="Arial Unicode MS" w:hAnsi="Times New Roman" w:cs="Tahoma"/>
          <w:b/>
          <w:caps/>
          <w:kern w:val="1"/>
          <w:sz w:val="16"/>
          <w:szCs w:val="16"/>
          <w:lang w:bidi="hi-IN"/>
        </w:rPr>
      </w:pPr>
    </w:p>
    <w:p w14:paraId="240FE369" w14:textId="77777777" w:rsidR="00AF26CD" w:rsidRPr="00AF26CD" w:rsidRDefault="00AF26CD" w:rsidP="00AF26CD">
      <w:pPr>
        <w:widowControl w:val="0"/>
        <w:suppressAutoHyphens/>
        <w:spacing w:after="200" w:line="276" w:lineRule="auto"/>
        <w:contextualSpacing/>
        <w:jc w:val="center"/>
        <w:rPr>
          <w:rFonts w:ascii="Times New Roman" w:eastAsia="Arial Unicode MS" w:hAnsi="Times New Roman" w:cs="Tahoma"/>
          <w:b/>
          <w:caps/>
          <w:kern w:val="1"/>
          <w:sz w:val="16"/>
          <w:szCs w:val="16"/>
          <w:lang w:bidi="hi-IN"/>
        </w:rPr>
      </w:pPr>
    </w:p>
    <w:p w14:paraId="240FE36A" w14:textId="77777777" w:rsidR="00AF26CD" w:rsidRPr="00AF26CD" w:rsidRDefault="00AF26CD" w:rsidP="00AF26CD">
      <w:pPr>
        <w:spacing w:after="0" w:line="240" w:lineRule="auto"/>
        <w:ind w:right="3"/>
        <w:jc w:val="center"/>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Pirkuma līgums (</w:t>
      </w:r>
      <w:r w:rsidRPr="00AF26CD">
        <w:rPr>
          <w:rFonts w:ascii="Times New Roman" w:eastAsia="Times New Roman" w:hAnsi="Times New Roman" w:cs="Times New Roman"/>
          <w:b/>
          <w:i/>
          <w:sz w:val="24"/>
          <w:szCs w:val="24"/>
        </w:rPr>
        <w:t>projekts</w:t>
      </w:r>
      <w:r w:rsidRPr="00AF26CD">
        <w:rPr>
          <w:rFonts w:ascii="Times New Roman" w:eastAsia="Times New Roman" w:hAnsi="Times New Roman" w:cs="Times New Roman"/>
          <w:b/>
          <w:sz w:val="24"/>
          <w:szCs w:val="24"/>
        </w:rPr>
        <w:t>)</w:t>
      </w:r>
    </w:p>
    <w:p w14:paraId="240FE36B"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p w14:paraId="240FE36C" w14:textId="2EF35DA6"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sz w:val="24"/>
          <w:szCs w:val="24"/>
        </w:rPr>
        <w:t>Limbažos,                                                                                 202</w:t>
      </w:r>
      <w:r w:rsidR="00CC5FA6">
        <w:rPr>
          <w:rFonts w:ascii="Times New Roman" w:eastAsia="Times New Roman" w:hAnsi="Times New Roman" w:cs="Times New Roman"/>
          <w:sz w:val="24"/>
          <w:szCs w:val="24"/>
        </w:rPr>
        <w:t>6</w:t>
      </w:r>
      <w:r w:rsidRPr="00AF26CD">
        <w:rPr>
          <w:rFonts w:ascii="Times New Roman" w:eastAsia="Times New Roman" w:hAnsi="Times New Roman" w:cs="Times New Roman"/>
          <w:sz w:val="24"/>
          <w:szCs w:val="24"/>
        </w:rPr>
        <w:t>.gada</w:t>
      </w:r>
      <w:r w:rsidRPr="00AF26CD">
        <w:rPr>
          <w:rFonts w:ascii="Times New Roman" w:eastAsia="Times New Roman" w:hAnsi="Times New Roman" w:cs="Times New Roman"/>
          <w:b/>
          <w:sz w:val="24"/>
          <w:szCs w:val="24"/>
        </w:rPr>
        <w:t xml:space="preserve"> </w:t>
      </w:r>
      <w:r w:rsidRPr="00AF26CD">
        <w:rPr>
          <w:rFonts w:ascii="Times New Roman" w:eastAsia="Times New Roman" w:hAnsi="Times New Roman" w:cs="Times New Roman"/>
          <w:bCs/>
          <w:sz w:val="24"/>
          <w:szCs w:val="24"/>
        </w:rPr>
        <w:t>___. _______________</w:t>
      </w:r>
    </w:p>
    <w:p w14:paraId="240FE36D"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p w14:paraId="240FE36E" w14:textId="61C8233A" w:rsidR="00AF26CD" w:rsidRPr="00AF26CD" w:rsidRDefault="00AF26CD" w:rsidP="00AF26CD">
      <w:pPr>
        <w:spacing w:after="0" w:line="240" w:lineRule="auto"/>
        <w:ind w:right="3"/>
        <w:jc w:val="both"/>
        <w:rPr>
          <w:rFonts w:ascii="Times New Roman" w:eastAsia="Times New Roman" w:hAnsi="Times New Roman" w:cs="Times New Roman"/>
          <w:sz w:val="24"/>
          <w:szCs w:val="24"/>
        </w:rPr>
      </w:pPr>
      <w:r w:rsidRPr="00AF26CD">
        <w:rPr>
          <w:rFonts w:ascii="Times New Roman" w:eastAsia="Times New Roman" w:hAnsi="Times New Roman" w:cs="Times New Roman"/>
          <w:b/>
          <w:sz w:val="24"/>
          <w:szCs w:val="24"/>
        </w:rPr>
        <w:t>Limbažu novada pašvaldība</w:t>
      </w:r>
      <w:r w:rsidRPr="00AF26CD">
        <w:rPr>
          <w:rFonts w:ascii="Times New Roman" w:eastAsia="Times New Roman" w:hAnsi="Times New Roman" w:cs="Times New Roman"/>
          <w:sz w:val="24"/>
          <w:szCs w:val="24"/>
        </w:rPr>
        <w:t xml:space="preserve">, nodokļu maksātāja reģistrācijas Nr.90009114631, kuras vārdā uz </w:t>
      </w:r>
      <w:r w:rsidR="003218F2">
        <w:rPr>
          <w:rFonts w:ascii="Times New Roman" w:eastAsia="Times New Roman" w:hAnsi="Times New Roman" w:cs="Times New Roman"/>
          <w:sz w:val="24"/>
          <w:szCs w:val="24"/>
        </w:rPr>
        <w:t>Pašvaldību likuma</w:t>
      </w:r>
      <w:r w:rsidRPr="00AF26CD">
        <w:rPr>
          <w:rFonts w:ascii="Times New Roman" w:eastAsia="Times New Roman" w:hAnsi="Times New Roman" w:cs="Times New Roman"/>
          <w:sz w:val="24"/>
          <w:szCs w:val="24"/>
        </w:rPr>
        <w:t xml:space="preserve"> un Limbažu novada pašvaldības nolikuma pam</w:t>
      </w:r>
      <w:r w:rsidR="00F12FDA">
        <w:rPr>
          <w:rFonts w:ascii="Times New Roman" w:eastAsia="Times New Roman" w:hAnsi="Times New Roman" w:cs="Times New Roman"/>
          <w:sz w:val="24"/>
          <w:szCs w:val="24"/>
        </w:rPr>
        <w:t>ata rīkojas domes priekšsēdētāja</w:t>
      </w:r>
      <w:r w:rsidRPr="00AF26CD">
        <w:rPr>
          <w:rFonts w:ascii="Times New Roman" w:eastAsia="Times New Roman" w:hAnsi="Times New Roman" w:cs="Times New Roman"/>
          <w:sz w:val="24"/>
          <w:szCs w:val="24"/>
        </w:rPr>
        <w:t xml:space="preserve"> </w:t>
      </w:r>
      <w:r w:rsidR="00F12FDA">
        <w:rPr>
          <w:rFonts w:ascii="Times New Roman" w:eastAsia="Times New Roman" w:hAnsi="Times New Roman" w:cs="Times New Roman"/>
          <w:b/>
          <w:sz w:val="24"/>
          <w:szCs w:val="24"/>
        </w:rPr>
        <w:t>Sigita Upmale</w:t>
      </w:r>
      <w:r w:rsidRPr="00AF26CD">
        <w:rPr>
          <w:rFonts w:ascii="Times New Roman" w:eastAsia="Times New Roman" w:hAnsi="Times New Roman" w:cs="Times New Roman"/>
          <w:b/>
          <w:sz w:val="24"/>
          <w:szCs w:val="24"/>
        </w:rPr>
        <w:t>,</w:t>
      </w:r>
      <w:r w:rsidRPr="00AF26CD">
        <w:rPr>
          <w:rFonts w:ascii="Times New Roman" w:eastAsia="Times New Roman" w:hAnsi="Times New Roman" w:cs="Times New Roman"/>
          <w:sz w:val="24"/>
          <w:szCs w:val="24"/>
        </w:rPr>
        <w:t xml:space="preserve"> turpmāk tekstā saukts Pārdevējs, un </w:t>
      </w:r>
    </w:p>
    <w:p w14:paraId="240FE36F" w14:textId="7A263662" w:rsidR="00AF26CD" w:rsidRPr="00AF26CD" w:rsidRDefault="00AF26CD" w:rsidP="00AF26CD">
      <w:pPr>
        <w:spacing w:after="0" w:line="240" w:lineRule="auto"/>
        <w:ind w:right="3"/>
        <w:jc w:val="both"/>
        <w:rPr>
          <w:rFonts w:ascii="Times New Roman" w:eastAsia="Times New Roman" w:hAnsi="Times New Roman" w:cs="Times New Roman"/>
          <w:sz w:val="24"/>
          <w:szCs w:val="24"/>
        </w:rPr>
      </w:pPr>
      <w:r w:rsidRPr="00AF26CD">
        <w:rPr>
          <w:rFonts w:ascii="Times New Roman" w:eastAsia="Times New Roman" w:hAnsi="Times New Roman" w:cs="Times New Roman"/>
          <w:bCs/>
          <w:sz w:val="24"/>
          <w:szCs w:val="24"/>
        </w:rPr>
        <w:t>___________________________________</w:t>
      </w:r>
      <w:r w:rsidRPr="00AF26CD">
        <w:rPr>
          <w:rFonts w:ascii="Times New Roman" w:eastAsia="Times New Roman" w:hAnsi="Times New Roman" w:cs="Times New Roman"/>
          <w:sz w:val="24"/>
          <w:szCs w:val="24"/>
        </w:rPr>
        <w:t xml:space="preserve">, turpmāk tekstā saukts Pircējs, abi kopā saukti PUSES, </w:t>
      </w:r>
      <w:r w:rsidRPr="00AF26CD">
        <w:rPr>
          <w:rFonts w:ascii="Times New Roman" w:eastAsia="Times New Roman" w:hAnsi="Times New Roman" w:cs="Times New Roman"/>
          <w:i/>
          <w:iCs/>
          <w:sz w:val="24"/>
          <w:szCs w:val="24"/>
        </w:rPr>
        <w:t>pamatojoties uz Limbažu novada pašvaldības Pašvaldības īpašumu privatizācijas un atsavināšanas komisijas 202</w:t>
      </w:r>
      <w:r w:rsidR="00CC5FA6">
        <w:rPr>
          <w:rFonts w:ascii="Times New Roman" w:eastAsia="Times New Roman" w:hAnsi="Times New Roman" w:cs="Times New Roman"/>
          <w:i/>
          <w:iCs/>
          <w:sz w:val="24"/>
          <w:szCs w:val="24"/>
        </w:rPr>
        <w:t>6</w:t>
      </w:r>
      <w:r w:rsidRPr="00AF26CD">
        <w:rPr>
          <w:rFonts w:ascii="Times New Roman" w:eastAsia="Times New Roman" w:hAnsi="Times New Roman" w:cs="Times New Roman"/>
          <w:i/>
          <w:iCs/>
          <w:sz w:val="24"/>
          <w:szCs w:val="24"/>
        </w:rPr>
        <w:t>.gada ___._________________ lēmumu “________________________________” (protokols Nr.___, ____.§)</w:t>
      </w:r>
      <w:r w:rsidRPr="00AF26CD">
        <w:rPr>
          <w:rFonts w:ascii="Times New Roman" w:eastAsia="Times New Roman" w:hAnsi="Times New Roman" w:cs="Times New Roman"/>
          <w:sz w:val="24"/>
          <w:szCs w:val="24"/>
        </w:rPr>
        <w:t>, un vienojās par sekojošo:</w:t>
      </w:r>
    </w:p>
    <w:p w14:paraId="240FE370"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p w14:paraId="240FE371" w14:textId="77777777" w:rsidR="00AF26CD" w:rsidRPr="00AF26CD" w:rsidRDefault="00AF26CD" w:rsidP="00AF26CD">
      <w:pPr>
        <w:numPr>
          <w:ilvl w:val="0"/>
          <w:numId w:val="4"/>
        </w:numPr>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priekšmets</w:t>
      </w:r>
    </w:p>
    <w:p w14:paraId="240FE372" w14:textId="29E8CC2C" w:rsidR="00AF26CD" w:rsidRPr="00AF26CD" w:rsidRDefault="00AF26CD" w:rsidP="005E27BD">
      <w:pPr>
        <w:numPr>
          <w:ilvl w:val="1"/>
          <w:numId w:val="4"/>
        </w:numPr>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Pārdevējs pārdod un nodod, bet Pircējs, pērk un pieņem nekustamo īpašumu </w:t>
      </w:r>
      <w:r w:rsidR="00C81A2F" w:rsidRPr="00C81A2F">
        <w:rPr>
          <w:rFonts w:ascii="Times New Roman" w:eastAsia="Times New Roman" w:hAnsi="Times New Roman" w:cs="Times New Roman"/>
          <w:sz w:val="24"/>
          <w:szCs w:val="24"/>
          <w:lang w:eastAsia="lv-LV"/>
        </w:rPr>
        <w:t>“Cēsu iela 5-3”, Umurgā, Umurgas pag., Limbažu novads, kadastra Nr. 6680 900 0181, sastāv no dzīvokļa Nr.</w:t>
      </w:r>
      <w:r w:rsidR="00C81A2F" w:rsidRPr="00C81A2F">
        <w:rPr>
          <w:rFonts w:ascii="Times New Roman" w:eastAsia="Times New Roman" w:hAnsi="Times New Roman" w:cs="Times New Roman"/>
          <w:bCs/>
          <w:sz w:val="24"/>
          <w:szCs w:val="24"/>
          <w:lang w:eastAsia="lv-LV"/>
        </w:rPr>
        <w:t xml:space="preserve"> 3, 43,2 m</w:t>
      </w:r>
      <w:r w:rsidR="00C81A2F" w:rsidRPr="00C81A2F">
        <w:rPr>
          <w:rFonts w:ascii="Times New Roman" w:eastAsia="Times New Roman" w:hAnsi="Times New Roman" w:cs="Times New Roman"/>
          <w:bCs/>
          <w:sz w:val="24"/>
          <w:szCs w:val="24"/>
          <w:vertAlign w:val="superscript"/>
          <w:lang w:eastAsia="lv-LV"/>
        </w:rPr>
        <w:t>2</w:t>
      </w:r>
      <w:r w:rsidR="00C81A2F" w:rsidRPr="00C81A2F">
        <w:rPr>
          <w:rFonts w:ascii="Times New Roman" w:eastAsia="Times New Roman" w:hAnsi="Times New Roman" w:cs="Times New Roman"/>
          <w:bCs/>
          <w:sz w:val="24"/>
          <w:szCs w:val="24"/>
          <w:lang w:eastAsia="lv-LV"/>
        </w:rPr>
        <w:t xml:space="preserve"> platībā un 432/1683 kopīpašuma domājamām daļām no būvēm ar kadastra apzīmējumu 66800010343001, 66800010343002, un zemes gabala ar kadastra apzīmējumu 66800010505</w:t>
      </w:r>
      <w:r w:rsidRPr="00CF4DCB">
        <w:rPr>
          <w:rFonts w:ascii="Times New Roman" w:eastAsia="Times New Roman" w:hAnsi="Times New Roman" w:cs="Times New Roman"/>
          <w:sz w:val="24"/>
          <w:szCs w:val="24"/>
        </w:rPr>
        <w:t>, turpmāk</w:t>
      </w:r>
      <w:r w:rsidRPr="00AF26CD">
        <w:rPr>
          <w:rFonts w:ascii="Times New Roman" w:eastAsia="Times New Roman" w:hAnsi="Times New Roman" w:cs="Times New Roman"/>
          <w:sz w:val="24"/>
          <w:szCs w:val="24"/>
        </w:rPr>
        <w:t xml:space="preserve">  tekstā – Objekts. </w:t>
      </w:r>
    </w:p>
    <w:p w14:paraId="240FE373" w14:textId="77777777" w:rsidR="00AF26CD" w:rsidRPr="00AF26CD" w:rsidRDefault="00AF26CD" w:rsidP="00F12FDA">
      <w:pPr>
        <w:numPr>
          <w:ilvl w:val="1"/>
          <w:numId w:val="4"/>
        </w:numPr>
        <w:tabs>
          <w:tab w:val="num" w:pos="0"/>
        </w:tabs>
        <w:spacing w:after="0" w:line="240" w:lineRule="auto"/>
        <w:ind w:left="1333" w:right="6" w:hanging="431"/>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Objekts Līguma noslēgšanas brīdī pieder Pārdevējam, ko apliecina Zemesgrāmatu apliecība. </w:t>
      </w:r>
    </w:p>
    <w:p w14:paraId="240FE374"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summa un norēķinu kārtība</w:t>
      </w:r>
    </w:p>
    <w:p w14:paraId="240FE375"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Līguma summa ir __________________ (______________________________), kas samaksājama 100 % naudā, turpmāk saukta – Līguma summa. </w:t>
      </w:r>
    </w:p>
    <w:p w14:paraId="240FE376" w14:textId="641D063F"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Līguma summa uz Līguma parakstīšanas dienu ir pārskaitīta Limbažu novada pašvaldības kontā </w:t>
      </w:r>
      <w:r w:rsidR="00BF37FD" w:rsidRPr="00BF37FD">
        <w:rPr>
          <w:rFonts w:ascii="Times New Roman" w:eastAsia="Arial Unicode MS" w:hAnsi="Times New Roman" w:cs="Tahoma"/>
          <w:kern w:val="1"/>
          <w:sz w:val="24"/>
          <w:szCs w:val="24"/>
          <w:lang w:eastAsia="lv-LV" w:bidi="hi-IN"/>
        </w:rPr>
        <w:t>AS „SEB</w:t>
      </w:r>
      <w:r w:rsidR="00BF37FD" w:rsidRPr="00BF37FD">
        <w:rPr>
          <w:rFonts w:ascii="Times New Roman" w:eastAsia="Arial Unicode MS" w:hAnsi="Times New Roman" w:cs="Tahoma"/>
          <w:b/>
          <w:bCs/>
          <w:kern w:val="1"/>
          <w:sz w:val="24"/>
          <w:szCs w:val="24"/>
          <w:lang w:eastAsia="lv-LV" w:bidi="hi-IN"/>
        </w:rPr>
        <w:t xml:space="preserve"> </w:t>
      </w:r>
      <w:r w:rsidR="00BF37FD" w:rsidRPr="00BF37FD">
        <w:rPr>
          <w:rFonts w:ascii="Times New Roman" w:eastAsia="Arial Unicode MS" w:hAnsi="Times New Roman" w:cs="Tahoma"/>
          <w:bCs/>
          <w:kern w:val="1"/>
          <w:sz w:val="24"/>
          <w:szCs w:val="24"/>
          <w:lang w:eastAsia="lv-LV" w:bidi="hi-IN"/>
        </w:rPr>
        <w:t>banka”, konta Nr.</w:t>
      </w:r>
      <w:r w:rsidR="00BF37FD" w:rsidRPr="00BF37FD">
        <w:rPr>
          <w:rFonts w:ascii="Times New Roman" w:eastAsia="Arial Unicode MS" w:hAnsi="Times New Roman" w:cs="Tahoma"/>
          <w:kern w:val="1"/>
          <w:sz w:val="24"/>
          <w:szCs w:val="24"/>
          <w:lang w:eastAsia="lv-LV" w:bidi="hi-IN"/>
        </w:rPr>
        <w:t>LV37UNLA0050014284308</w:t>
      </w:r>
      <w:r w:rsidRPr="00AF26CD">
        <w:rPr>
          <w:rFonts w:ascii="Times New Roman" w:eastAsia="Times New Roman" w:hAnsi="Times New Roman" w:cs="Times New Roman"/>
          <w:sz w:val="24"/>
          <w:szCs w:val="24"/>
        </w:rPr>
        <w:t>.</w:t>
      </w:r>
    </w:p>
    <w:p w14:paraId="240FE377"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Izdevumu segšana</w:t>
      </w:r>
    </w:p>
    <w:p w14:paraId="240FE378" w14:textId="4A42C71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Visus izdevumus, kas saistīti ar Objekta pirkšanu un īpašuma tiesību pārreģistrēšanu un 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oborēšanu zemesgrāmatā (tajā skaitā, bet ne tikai – amata atlīdzību zvērinātam notāram, nodevas un citus obligātos maksājumus), kā arī jebkurus citus izdevumus, kuri šai sakarā rodas vai radīsies, pilnībā apņemas segt Pircējs.</w:t>
      </w:r>
    </w:p>
    <w:p w14:paraId="240FE379" w14:textId="714A97B1"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Pircējs apņemas iesniegt nepieciešamos dokumentus zemesgrāmatu nodaļā Objekta koroborācijai uz sava vārda ne vēlāk kā viena mēneša laikā pēc Līguma noslēgšanas.</w:t>
      </w:r>
    </w:p>
    <w:p w14:paraId="240FE37A"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Pārdevēja pienākumi</w:t>
      </w:r>
    </w:p>
    <w:p w14:paraId="240FE37B" w14:textId="55AA6519"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Pēc Līguma parakstīšanas Pārdevējs apņemas 5 (piecu) darba dienu laikā nodot Pircējam Objektu un nepieciešamos dokumentus, kas ir Pārdevēja rīcībā, Objekta 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oborācijai Zemesgrāmatā.</w:t>
      </w:r>
    </w:p>
    <w:p w14:paraId="240FE37C" w14:textId="7EDCA248"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Pārdevējs apņemas neieķīlāt Objektu vai kā citādi to vairāk neapgrūtināt, kā arī neatsavināt to kādai trešajai personai no šī Līguma noslēgšanas brīža līdz Pircēja īpašuma tiesības uz Objektu tiek 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oborētas Zemesgrāmatā.</w:t>
      </w:r>
    </w:p>
    <w:p w14:paraId="240FE37D"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PIRCĒJA PIENĀKUMI</w:t>
      </w:r>
    </w:p>
    <w:p w14:paraId="240FE37E" w14:textId="77777777" w:rsid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PIRCĒJAM ir zināmi un saistoši visi īpašuma lietošanas tiesību ierobežojumi, kas nostiprināti zemesgrāmatā.</w:t>
      </w:r>
    </w:p>
    <w:p w14:paraId="345BB6AC" w14:textId="77777777" w:rsidR="00B02763" w:rsidRPr="00AF26CD" w:rsidRDefault="00B02763" w:rsidP="00B02763">
      <w:pPr>
        <w:tabs>
          <w:tab w:val="num" w:pos="1332"/>
        </w:tabs>
        <w:spacing w:after="0" w:line="240" w:lineRule="auto"/>
        <w:ind w:left="1332" w:right="6"/>
        <w:jc w:val="both"/>
        <w:rPr>
          <w:rFonts w:ascii="Times New Roman" w:eastAsia="Times New Roman" w:hAnsi="Times New Roman" w:cs="Times New Roman"/>
          <w:sz w:val="24"/>
          <w:szCs w:val="24"/>
        </w:rPr>
      </w:pPr>
    </w:p>
    <w:p w14:paraId="240FE37F"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Pušu apliecinājumi</w:t>
      </w:r>
    </w:p>
    <w:p w14:paraId="240FE380"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lastRenderedPageBreak/>
        <w:t>Pārdevējs apliecina, ka līdz šī Līguma noslēgšanai Objekts nav nevienam citam atsavināts, un par to nav strīda, par kuriem Pircējam nebūtu zināms.</w:t>
      </w:r>
    </w:p>
    <w:p w14:paraId="240FE381"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Pircējs, parakstot šo Līgumu, apliecina, ka viņam ir zināms Objekta stāvoklis dabā, tā atrašanās vieta un lietošanas tiesību apgrūtinājumi, un viņam nav pretenziju pret Pārdevēju šajā sakarā, tagad, kā arī atsakās no tiesībām tādas celt nākotnē.</w:t>
      </w:r>
    </w:p>
    <w:p w14:paraId="240FE382"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 Pircējs apliecina, ka viņam ir pilnībā saprotami Civillikuma 993.pants un 994.pants, ka nekustamā īpašuma nodošana nerada īpašuma tiesības, bet par nekustamā īpašuma īpašnieku atzīstams tikai tas, kas par tādu ierakstīts zemesgrāmatā.</w:t>
      </w:r>
    </w:p>
    <w:p w14:paraId="240FE383"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Citi noteikumi</w:t>
      </w:r>
    </w:p>
    <w:p w14:paraId="240FE384"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Šis Līgums ir saistošs Pušu tiesību un saistību pārņēmējiem.</w:t>
      </w:r>
    </w:p>
    <w:p w14:paraId="240FE385"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Līgums stājas spēkā ar parakstīšanas brīdi un ir spēkā līdz Pušu saistību pilnīgai izpildei.</w:t>
      </w:r>
    </w:p>
    <w:p w14:paraId="240FE386"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Visus strīdus, kas rodas Līguma izpildes gaitā, Puses cenšas atrisināt pārrunu ceļā, ja tas nav iespējams, tad strīdu izskata vispārējās jurisdikcijas tiesa.</w:t>
      </w:r>
    </w:p>
    <w:p w14:paraId="240FE387"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Gadījums, kad viena Puse uzsāk strīdu (tajā skaitā – iesniedz prasību tiesā), nav uzskatāms par pamatu, lai nepildītu ar šo Līgumu uzņemtās saistības.</w:t>
      </w:r>
    </w:p>
    <w:p w14:paraId="240FE388"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Līgums atceļams, grozāms vai papildināms, tikai Pusēm rakstiski vienojoties, Vienošanās par izmaiņām Līgumā noformējama rakstveidā un Pušu parakstīta kļūst par šī Līguma neatņemamu sastāvdaļu.</w:t>
      </w:r>
    </w:p>
    <w:p w14:paraId="240FE38A"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Līgums sastādīts latviešu valodā uz ___ lapām </w:t>
      </w:r>
      <w:r w:rsidR="0046615B">
        <w:rPr>
          <w:rFonts w:ascii="Times New Roman" w:eastAsia="Times New Roman" w:hAnsi="Times New Roman" w:cs="Times New Roman"/>
          <w:sz w:val="24"/>
          <w:szCs w:val="24"/>
        </w:rPr>
        <w:t>3</w:t>
      </w:r>
      <w:r w:rsidRPr="00AF26CD">
        <w:rPr>
          <w:rFonts w:ascii="Times New Roman" w:eastAsia="Times New Roman" w:hAnsi="Times New Roman" w:cs="Times New Roman"/>
          <w:sz w:val="24"/>
          <w:szCs w:val="24"/>
        </w:rPr>
        <w:t xml:space="preserve"> </w:t>
      </w:r>
      <w:r w:rsidR="0046615B">
        <w:rPr>
          <w:rFonts w:ascii="Times New Roman" w:eastAsia="Times New Roman" w:hAnsi="Times New Roman" w:cs="Times New Roman"/>
          <w:sz w:val="24"/>
          <w:szCs w:val="24"/>
        </w:rPr>
        <w:t>(trīs</w:t>
      </w:r>
      <w:r w:rsidRPr="00AF26CD">
        <w:rPr>
          <w:rFonts w:ascii="Times New Roman" w:eastAsia="Times New Roman" w:hAnsi="Times New Roman" w:cs="Times New Roman"/>
          <w:sz w:val="24"/>
          <w:szCs w:val="24"/>
        </w:rPr>
        <w:t xml:space="preserve">) eksemplāros, no kuriem divi eksemplāri tiek nodoti Pircējam, </w:t>
      </w:r>
      <w:r w:rsidR="0046615B">
        <w:rPr>
          <w:rFonts w:ascii="Times New Roman" w:eastAsia="Times New Roman" w:hAnsi="Times New Roman" w:cs="Times New Roman"/>
          <w:sz w:val="24"/>
          <w:szCs w:val="24"/>
        </w:rPr>
        <w:t>viens eksemplārs</w:t>
      </w:r>
      <w:r w:rsidRPr="00AF26CD">
        <w:rPr>
          <w:rFonts w:ascii="Times New Roman" w:eastAsia="Times New Roman" w:hAnsi="Times New Roman" w:cs="Times New Roman"/>
          <w:sz w:val="24"/>
          <w:szCs w:val="24"/>
        </w:rPr>
        <w:t xml:space="preserve"> paliek Pārdevējam.</w:t>
      </w:r>
    </w:p>
    <w:p w14:paraId="240FE38B" w14:textId="77777777" w:rsidR="00AF26CD" w:rsidRPr="00AF26CD" w:rsidRDefault="00AF26CD" w:rsidP="00AF26CD">
      <w:pPr>
        <w:spacing w:after="0" w:line="240" w:lineRule="auto"/>
        <w:ind w:right="6"/>
        <w:jc w:val="both"/>
        <w:rPr>
          <w:rFonts w:ascii="Times New Roman" w:eastAsia="Times New Roman" w:hAnsi="Times New Roman" w:cs="Times New Roman"/>
          <w:sz w:val="24"/>
          <w:szCs w:val="24"/>
        </w:rPr>
      </w:pPr>
    </w:p>
    <w:p w14:paraId="240FE38C" w14:textId="77777777" w:rsidR="00AF26CD" w:rsidRPr="00AF26CD" w:rsidRDefault="00AF26CD" w:rsidP="00AF26CD">
      <w:pPr>
        <w:numPr>
          <w:ilvl w:val="0"/>
          <w:numId w:val="4"/>
        </w:numPr>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PUŠU REKVIZĪTI</w:t>
      </w:r>
    </w:p>
    <w:tbl>
      <w:tblPr>
        <w:tblW w:w="0" w:type="auto"/>
        <w:tblLook w:val="01E0" w:firstRow="1" w:lastRow="1" w:firstColumn="1" w:lastColumn="1" w:noHBand="0" w:noVBand="0"/>
      </w:tblPr>
      <w:tblGrid>
        <w:gridCol w:w="4598"/>
        <w:gridCol w:w="4589"/>
      </w:tblGrid>
      <w:tr w:rsidR="00AF26CD" w:rsidRPr="00AF26CD" w14:paraId="240FE396" w14:textId="77777777" w:rsidTr="00640119">
        <w:trPr>
          <w:trHeight w:val="2134"/>
        </w:trPr>
        <w:tc>
          <w:tcPr>
            <w:tcW w:w="4598" w:type="dxa"/>
          </w:tcPr>
          <w:p w14:paraId="240FE38D"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Pārdevējs</w:t>
            </w:r>
          </w:p>
          <w:p w14:paraId="240FE38E" w14:textId="77777777" w:rsidR="00AF26CD" w:rsidRPr="00AF26CD" w:rsidRDefault="00AF26CD" w:rsidP="00AF26CD">
            <w:pPr>
              <w:spacing w:after="0" w:line="240" w:lineRule="auto"/>
              <w:ind w:right="3"/>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Limbažu novada pašvaldība</w:t>
            </w:r>
          </w:p>
          <w:p w14:paraId="240FE38F"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Nodokļu maksātāja reģ.Nr.90009114631</w:t>
            </w:r>
            <w:r w:rsidRPr="00AF26CD">
              <w:rPr>
                <w:rFonts w:ascii="Times New Roman" w:eastAsia="Times New Roman" w:hAnsi="Times New Roman" w:cs="Times New Roman"/>
                <w:bCs/>
                <w:sz w:val="24"/>
                <w:szCs w:val="24"/>
              </w:rPr>
              <w:tab/>
            </w:r>
          </w:p>
          <w:p w14:paraId="240FE390"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Juridiskā adrese: Rīgas iela 16</w:t>
            </w:r>
          </w:p>
          <w:p w14:paraId="240FE391"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Limbaži, Limbažu novads, LV-4001</w:t>
            </w:r>
          </w:p>
          <w:p w14:paraId="240FE392"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Bankas rekvizīti: AS “SEB banka”</w:t>
            </w:r>
          </w:p>
          <w:p w14:paraId="240FE393"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iCs/>
                <w:noProof/>
                <w:sz w:val="24"/>
                <w:szCs w:val="24"/>
                <w:lang w:eastAsia="lv-LV"/>
              </w:rPr>
              <mc:AlternateContent>
                <mc:Choice Requires="wps">
                  <w:drawing>
                    <wp:anchor distT="0" distB="0" distL="114300" distR="114300" simplePos="0" relativeHeight="251659264" behindDoc="0" locked="0" layoutInCell="1" allowOverlap="1" wp14:anchorId="240FE3A5" wp14:editId="240FE3A6">
                      <wp:simplePos x="0" y="0"/>
                      <wp:positionH relativeFrom="column">
                        <wp:posOffset>41910</wp:posOffset>
                      </wp:positionH>
                      <wp:positionV relativeFrom="paragraph">
                        <wp:posOffset>791210</wp:posOffset>
                      </wp:positionV>
                      <wp:extent cx="2600325" cy="0"/>
                      <wp:effectExtent l="0" t="0" r="28575" b="19050"/>
                      <wp:wrapNone/>
                      <wp:docPr id="19"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64268EAF" id="Taisns savienotājs 3"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" strokecolor="windowText"/>
                  </w:pict>
                </mc:Fallback>
              </mc:AlternateContent>
            </w:r>
            <w:r w:rsidRPr="00AF26CD">
              <w:rPr>
                <w:rFonts w:ascii="Times New Roman" w:eastAsia="Times New Roman" w:hAnsi="Times New Roman" w:cs="Times New Roman"/>
                <w:bCs/>
                <w:sz w:val="24"/>
                <w:szCs w:val="24"/>
              </w:rPr>
              <w:t>Konts Nr. LV71 UNLA 0013 0131 3084 8</w:t>
            </w:r>
          </w:p>
          <w:p w14:paraId="240FE394"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Cs/>
                <w:sz w:val="24"/>
                <w:szCs w:val="24"/>
              </w:rPr>
              <w:t>Kods UNLALV2X</w:t>
            </w:r>
          </w:p>
        </w:tc>
        <w:tc>
          <w:tcPr>
            <w:tcW w:w="4589" w:type="dxa"/>
          </w:tcPr>
          <w:p w14:paraId="240FE395"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3360" behindDoc="0" locked="0" layoutInCell="1" allowOverlap="1" wp14:anchorId="240FE3A7" wp14:editId="240FE3A8">
                      <wp:simplePos x="0" y="0"/>
                      <wp:positionH relativeFrom="column">
                        <wp:posOffset>7620</wp:posOffset>
                      </wp:positionH>
                      <wp:positionV relativeFrom="paragraph">
                        <wp:posOffset>756920</wp:posOffset>
                      </wp:positionV>
                      <wp:extent cx="2476500" cy="0"/>
                      <wp:effectExtent l="0" t="0" r="19050" b="19050"/>
                      <wp:wrapNone/>
                      <wp:docPr id="20"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785EE8" id="Taisns savienotājs 9"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" strokecolor="windowText"/>
                  </w:pict>
                </mc:Fallback>
              </mc:AlternateContent>
            </w: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2336" behindDoc="0" locked="0" layoutInCell="1" allowOverlap="1" wp14:anchorId="240FE3A9" wp14:editId="240FE3AA">
                      <wp:simplePos x="0" y="0"/>
                      <wp:positionH relativeFrom="column">
                        <wp:posOffset>7620</wp:posOffset>
                      </wp:positionH>
                      <wp:positionV relativeFrom="paragraph">
                        <wp:posOffset>1071245</wp:posOffset>
                      </wp:positionV>
                      <wp:extent cx="2419350" cy="0"/>
                      <wp:effectExtent l="0" t="0" r="19050" b="19050"/>
                      <wp:wrapNone/>
                      <wp:docPr id="21"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65F94352" id="Taisns savienotājs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" strokecolor="windowText"/>
                  </w:pict>
                </mc:Fallback>
              </mc:AlternateContent>
            </w: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1312" behindDoc="0" locked="0" layoutInCell="1" allowOverlap="1" wp14:anchorId="240FE3AB" wp14:editId="240FE3AC">
                      <wp:simplePos x="0" y="0"/>
                      <wp:positionH relativeFrom="column">
                        <wp:posOffset>7620</wp:posOffset>
                      </wp:positionH>
                      <wp:positionV relativeFrom="paragraph">
                        <wp:posOffset>1682749</wp:posOffset>
                      </wp:positionV>
                      <wp:extent cx="2476500" cy="0"/>
                      <wp:effectExtent l="0" t="0" r="19050" b="19050"/>
                      <wp:wrapNone/>
                      <wp:docPr id="22"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5BCFF0CC" id="Taisns savienotājs 6"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" strokecolor="windowText"/>
                  </w:pict>
                </mc:Fallback>
              </mc:AlternateContent>
            </w: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0288" behindDoc="0" locked="0" layoutInCell="1" allowOverlap="1" wp14:anchorId="240FE3AD" wp14:editId="240FE3AE">
                      <wp:simplePos x="0" y="0"/>
                      <wp:positionH relativeFrom="column">
                        <wp:posOffset>7620</wp:posOffset>
                      </wp:positionH>
                      <wp:positionV relativeFrom="paragraph">
                        <wp:posOffset>1377950</wp:posOffset>
                      </wp:positionV>
                      <wp:extent cx="2476500" cy="0"/>
                      <wp:effectExtent l="0" t="0" r="19050" b="19050"/>
                      <wp:wrapNone/>
                      <wp:docPr id="23"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4B7881AF" id="Taisns savienotājs 5"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" strokecolor="windowText"/>
                  </w:pict>
                </mc:Fallback>
              </mc:AlternateContent>
            </w:r>
            <w:r w:rsidRPr="00AF26CD">
              <w:rPr>
                <w:rFonts w:ascii="Times New Roman" w:eastAsia="Times New Roman" w:hAnsi="Times New Roman" w:cs="Times New Roman"/>
                <w:b/>
                <w:sz w:val="24"/>
                <w:szCs w:val="24"/>
              </w:rPr>
              <w:t>Pircējs</w:t>
            </w:r>
          </w:p>
        </w:tc>
      </w:tr>
      <w:tr w:rsidR="00AF26CD" w:rsidRPr="00AF26CD" w14:paraId="240FE399" w14:textId="77777777" w:rsidTr="00640119">
        <w:trPr>
          <w:trHeight w:val="275"/>
        </w:trPr>
        <w:tc>
          <w:tcPr>
            <w:tcW w:w="4598" w:type="dxa"/>
          </w:tcPr>
          <w:p w14:paraId="240FE397"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c>
          <w:tcPr>
            <w:tcW w:w="4589" w:type="dxa"/>
          </w:tcPr>
          <w:p w14:paraId="240FE398"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9C" w14:textId="77777777" w:rsidTr="00640119">
        <w:trPr>
          <w:trHeight w:val="835"/>
        </w:trPr>
        <w:tc>
          <w:tcPr>
            <w:tcW w:w="4598" w:type="dxa"/>
          </w:tcPr>
          <w:p w14:paraId="240FE39A"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tc>
        <w:tc>
          <w:tcPr>
            <w:tcW w:w="4589" w:type="dxa"/>
          </w:tcPr>
          <w:p w14:paraId="240FE39B"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9F" w14:textId="77777777" w:rsidTr="00640119">
        <w:trPr>
          <w:trHeight w:val="261"/>
        </w:trPr>
        <w:tc>
          <w:tcPr>
            <w:tcW w:w="4598" w:type="dxa"/>
          </w:tcPr>
          <w:p w14:paraId="240FE39D" w14:textId="441E6577" w:rsidR="00AF26CD" w:rsidRPr="00AF26CD" w:rsidRDefault="00AF26CD" w:rsidP="00F12FDA">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sz w:val="24"/>
                <w:szCs w:val="24"/>
              </w:rPr>
              <w:t xml:space="preserve">                                               </w:t>
            </w:r>
            <w:r w:rsidR="00F12FDA">
              <w:rPr>
                <w:rFonts w:ascii="Times New Roman" w:eastAsia="Times New Roman" w:hAnsi="Times New Roman" w:cs="Times New Roman"/>
                <w:bCs/>
                <w:sz w:val="24"/>
                <w:szCs w:val="24"/>
              </w:rPr>
              <w:t>S.</w:t>
            </w:r>
            <w:r w:rsidR="009B0D3E">
              <w:rPr>
                <w:rFonts w:ascii="Times New Roman" w:eastAsia="Times New Roman" w:hAnsi="Times New Roman" w:cs="Times New Roman"/>
                <w:bCs/>
                <w:sz w:val="24"/>
                <w:szCs w:val="24"/>
              </w:rPr>
              <w:t xml:space="preserve"> </w:t>
            </w:r>
            <w:r w:rsidR="00F12FDA">
              <w:rPr>
                <w:rFonts w:ascii="Times New Roman" w:eastAsia="Times New Roman" w:hAnsi="Times New Roman" w:cs="Times New Roman"/>
                <w:bCs/>
                <w:sz w:val="24"/>
                <w:szCs w:val="24"/>
              </w:rPr>
              <w:t>Upmale</w:t>
            </w:r>
          </w:p>
        </w:tc>
        <w:tc>
          <w:tcPr>
            <w:tcW w:w="4589" w:type="dxa"/>
          </w:tcPr>
          <w:p w14:paraId="240FE39E"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A2" w14:textId="77777777" w:rsidTr="00640119">
        <w:trPr>
          <w:trHeight w:val="275"/>
        </w:trPr>
        <w:tc>
          <w:tcPr>
            <w:tcW w:w="4598" w:type="dxa"/>
          </w:tcPr>
          <w:p w14:paraId="240FE3A0"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tc>
        <w:tc>
          <w:tcPr>
            <w:tcW w:w="4589" w:type="dxa"/>
          </w:tcPr>
          <w:p w14:paraId="240FE3A1"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bl>
    <w:p w14:paraId="240FE3A4" w14:textId="77777777" w:rsidR="00357C0F" w:rsidRDefault="00357C0F" w:rsidP="0028624B"/>
    <w:sectPr w:rsidR="00357C0F" w:rsidSect="003565A9">
      <w:headerReference w:type="first" r:id="rId14"/>
      <w:pgSz w:w="11907" w:h="16840"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4CC2A" w14:textId="77777777" w:rsidR="009A6530" w:rsidRDefault="009A6530">
      <w:pPr>
        <w:spacing w:after="0" w:line="240" w:lineRule="auto"/>
      </w:pPr>
      <w:r>
        <w:separator/>
      </w:r>
    </w:p>
  </w:endnote>
  <w:endnote w:type="continuationSeparator" w:id="0">
    <w:p w14:paraId="0128711F" w14:textId="77777777" w:rsidR="009A6530" w:rsidRDefault="009A6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0327E" w14:textId="77777777" w:rsidR="009A6530" w:rsidRDefault="009A6530">
      <w:pPr>
        <w:spacing w:after="0" w:line="240" w:lineRule="auto"/>
      </w:pPr>
      <w:r>
        <w:separator/>
      </w:r>
    </w:p>
  </w:footnote>
  <w:footnote w:type="continuationSeparator" w:id="0">
    <w:p w14:paraId="6A646A8E" w14:textId="77777777" w:rsidR="009A6530" w:rsidRDefault="009A65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369939"/>
      <w:docPartObj>
        <w:docPartGallery w:val="Page Numbers (Top of Page)"/>
        <w:docPartUnique/>
      </w:docPartObj>
    </w:sdtPr>
    <w:sdtContent>
      <w:p w14:paraId="240FE3B3" w14:textId="4C7570DA" w:rsidR="00A62CC9" w:rsidRDefault="00BC7EC1">
        <w:pPr>
          <w:pStyle w:val="Galvene"/>
          <w:jc w:val="center"/>
        </w:pPr>
        <w:r>
          <w:fldChar w:fldCharType="begin"/>
        </w:r>
        <w:r>
          <w:instrText>PAGE   \* MERGEFORMAT</w:instrText>
        </w:r>
        <w:r>
          <w:fldChar w:fldCharType="separate"/>
        </w:r>
        <w:r w:rsidR="00CF105E">
          <w:rPr>
            <w:noProof/>
          </w:rPr>
          <w:t>2</w:t>
        </w:r>
        <w:r>
          <w:fldChar w:fldCharType="end"/>
        </w:r>
      </w:p>
    </w:sdtContent>
  </w:sdt>
  <w:p w14:paraId="240FE3B4" w14:textId="77777777" w:rsidR="00A62CC9" w:rsidRDefault="00A62CC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FE3B5" w14:textId="77777777" w:rsidR="00A62CC9" w:rsidRPr="00D11705" w:rsidRDefault="00A62CC9">
    <w:pPr>
      <w:pStyle w:val="Galven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70C26"/>
    <w:multiLevelType w:val="multilevel"/>
    <w:tmpl w:val="9402B45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00B05DB"/>
    <w:multiLevelType w:val="multilevel"/>
    <w:tmpl w:val="A260A4A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35ED72F2"/>
    <w:multiLevelType w:val="multilevel"/>
    <w:tmpl w:val="7884E06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A84160"/>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4CC2101"/>
    <w:multiLevelType w:val="multilevel"/>
    <w:tmpl w:val="C576BC2A"/>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730E3C32"/>
    <w:multiLevelType w:val="hybridMultilevel"/>
    <w:tmpl w:val="B05C6532"/>
    <w:lvl w:ilvl="0" w:tplc="7794C560">
      <w:numFmt w:val="bullet"/>
      <w:lvlText w:val="-"/>
      <w:lvlJc w:val="left"/>
      <w:pPr>
        <w:ind w:left="1152" w:hanging="360"/>
      </w:pPr>
      <w:rPr>
        <w:rFonts w:ascii="Times New Roman" w:eastAsiaTheme="minorHAnsi" w:hAnsi="Times New Roman" w:cs="Times New Roman" w:hint="default"/>
        <w:i w:val="0"/>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num w:numId="1" w16cid:durableId="535653467">
    <w:abstractNumId w:val="4"/>
  </w:num>
  <w:num w:numId="2" w16cid:durableId="1593467624">
    <w:abstractNumId w:val="1"/>
  </w:num>
  <w:num w:numId="3" w16cid:durableId="1024984014">
    <w:abstractNumId w:val="2"/>
  </w:num>
  <w:num w:numId="4" w16cid:durableId="1260599603">
    <w:abstractNumId w:val="3"/>
  </w:num>
  <w:num w:numId="5" w16cid:durableId="1030107587">
    <w:abstractNumId w:val="0"/>
  </w:num>
  <w:num w:numId="6" w16cid:durableId="2168007">
    <w:abstractNumId w:val="6"/>
  </w:num>
  <w:num w:numId="7" w16cid:durableId="10193102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6CD"/>
    <w:rsid w:val="0003176E"/>
    <w:rsid w:val="00034B83"/>
    <w:rsid w:val="00057CA3"/>
    <w:rsid w:val="00064851"/>
    <w:rsid w:val="000704A2"/>
    <w:rsid w:val="00085753"/>
    <w:rsid w:val="000B44B6"/>
    <w:rsid w:val="000F2474"/>
    <w:rsid w:val="000F639B"/>
    <w:rsid w:val="00131F45"/>
    <w:rsid w:val="00146A73"/>
    <w:rsid w:val="001602C0"/>
    <w:rsid w:val="00161C4A"/>
    <w:rsid w:val="00186EBA"/>
    <w:rsid w:val="001C6C78"/>
    <w:rsid w:val="001D04CB"/>
    <w:rsid w:val="001F7EE2"/>
    <w:rsid w:val="00281BE3"/>
    <w:rsid w:val="0028624B"/>
    <w:rsid w:val="002A6996"/>
    <w:rsid w:val="002D48FE"/>
    <w:rsid w:val="00314E23"/>
    <w:rsid w:val="003218F2"/>
    <w:rsid w:val="00327AFE"/>
    <w:rsid w:val="003565A9"/>
    <w:rsid w:val="00357C0F"/>
    <w:rsid w:val="003837B6"/>
    <w:rsid w:val="00392834"/>
    <w:rsid w:val="003A48D3"/>
    <w:rsid w:val="003E6B06"/>
    <w:rsid w:val="003F5266"/>
    <w:rsid w:val="00421914"/>
    <w:rsid w:val="004409A7"/>
    <w:rsid w:val="004542EA"/>
    <w:rsid w:val="004571E4"/>
    <w:rsid w:val="00462D9B"/>
    <w:rsid w:val="0046615B"/>
    <w:rsid w:val="004A2E44"/>
    <w:rsid w:val="004F530B"/>
    <w:rsid w:val="00583438"/>
    <w:rsid w:val="005A7331"/>
    <w:rsid w:val="005E27BD"/>
    <w:rsid w:val="005E4CB5"/>
    <w:rsid w:val="006057A9"/>
    <w:rsid w:val="00646A24"/>
    <w:rsid w:val="00676010"/>
    <w:rsid w:val="006B0DE8"/>
    <w:rsid w:val="006D3A02"/>
    <w:rsid w:val="00704805"/>
    <w:rsid w:val="00707548"/>
    <w:rsid w:val="00713A0A"/>
    <w:rsid w:val="0076615C"/>
    <w:rsid w:val="007664C4"/>
    <w:rsid w:val="00780ABF"/>
    <w:rsid w:val="00792DB3"/>
    <w:rsid w:val="00793E2A"/>
    <w:rsid w:val="007E7C62"/>
    <w:rsid w:val="007F1888"/>
    <w:rsid w:val="007F390A"/>
    <w:rsid w:val="0081102D"/>
    <w:rsid w:val="00816742"/>
    <w:rsid w:val="00824F1A"/>
    <w:rsid w:val="00870623"/>
    <w:rsid w:val="00887518"/>
    <w:rsid w:val="00897272"/>
    <w:rsid w:val="008B0832"/>
    <w:rsid w:val="008D4A2C"/>
    <w:rsid w:val="008F5A20"/>
    <w:rsid w:val="00904FFD"/>
    <w:rsid w:val="009158C0"/>
    <w:rsid w:val="0091675D"/>
    <w:rsid w:val="00924EA3"/>
    <w:rsid w:val="00927AD7"/>
    <w:rsid w:val="00941A19"/>
    <w:rsid w:val="00941CB7"/>
    <w:rsid w:val="009A16EE"/>
    <w:rsid w:val="009A6530"/>
    <w:rsid w:val="009B0D3E"/>
    <w:rsid w:val="009B286F"/>
    <w:rsid w:val="009C526E"/>
    <w:rsid w:val="009F6C74"/>
    <w:rsid w:val="00A27C70"/>
    <w:rsid w:val="00A62CC9"/>
    <w:rsid w:val="00A65056"/>
    <w:rsid w:val="00A67ED9"/>
    <w:rsid w:val="00A75ECA"/>
    <w:rsid w:val="00A800E8"/>
    <w:rsid w:val="00A85A91"/>
    <w:rsid w:val="00A97161"/>
    <w:rsid w:val="00AB54FD"/>
    <w:rsid w:val="00AB6AD4"/>
    <w:rsid w:val="00AC1403"/>
    <w:rsid w:val="00AC5FD2"/>
    <w:rsid w:val="00AF26CD"/>
    <w:rsid w:val="00AF44A9"/>
    <w:rsid w:val="00B02763"/>
    <w:rsid w:val="00B21857"/>
    <w:rsid w:val="00B4132C"/>
    <w:rsid w:val="00B80F74"/>
    <w:rsid w:val="00BB24A1"/>
    <w:rsid w:val="00BB2B95"/>
    <w:rsid w:val="00BC4A29"/>
    <w:rsid w:val="00BC7EC1"/>
    <w:rsid w:val="00BD057E"/>
    <w:rsid w:val="00BF37FD"/>
    <w:rsid w:val="00BF66FB"/>
    <w:rsid w:val="00C16D81"/>
    <w:rsid w:val="00C21FA1"/>
    <w:rsid w:val="00C402A5"/>
    <w:rsid w:val="00C4066B"/>
    <w:rsid w:val="00C71222"/>
    <w:rsid w:val="00C76858"/>
    <w:rsid w:val="00C81A2F"/>
    <w:rsid w:val="00CC5FA6"/>
    <w:rsid w:val="00CC7D90"/>
    <w:rsid w:val="00CD39B9"/>
    <w:rsid w:val="00CE1351"/>
    <w:rsid w:val="00CE76D2"/>
    <w:rsid w:val="00CF105E"/>
    <w:rsid w:val="00CF4DCB"/>
    <w:rsid w:val="00D052AA"/>
    <w:rsid w:val="00D23345"/>
    <w:rsid w:val="00D37874"/>
    <w:rsid w:val="00D434BC"/>
    <w:rsid w:val="00D439C6"/>
    <w:rsid w:val="00D94A28"/>
    <w:rsid w:val="00DA4D14"/>
    <w:rsid w:val="00DB41E8"/>
    <w:rsid w:val="00DB4FE0"/>
    <w:rsid w:val="00DC53DD"/>
    <w:rsid w:val="00DD4303"/>
    <w:rsid w:val="00DE0471"/>
    <w:rsid w:val="00DF44D4"/>
    <w:rsid w:val="00DF733F"/>
    <w:rsid w:val="00E02D33"/>
    <w:rsid w:val="00E11672"/>
    <w:rsid w:val="00E46B29"/>
    <w:rsid w:val="00E77BD9"/>
    <w:rsid w:val="00E852F8"/>
    <w:rsid w:val="00EA6C4E"/>
    <w:rsid w:val="00EA7AF6"/>
    <w:rsid w:val="00EB5C60"/>
    <w:rsid w:val="00EC236F"/>
    <w:rsid w:val="00EC3E86"/>
    <w:rsid w:val="00ED66AF"/>
    <w:rsid w:val="00EE39B6"/>
    <w:rsid w:val="00EE43C4"/>
    <w:rsid w:val="00F12FDA"/>
    <w:rsid w:val="00F34A1A"/>
    <w:rsid w:val="00F41CCA"/>
    <w:rsid w:val="00F8343F"/>
    <w:rsid w:val="00F961D3"/>
    <w:rsid w:val="00FA4BB3"/>
    <w:rsid w:val="00FB5A55"/>
    <w:rsid w:val="00FB74E5"/>
    <w:rsid w:val="00FE2143"/>
    <w:rsid w:val="00FE53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FE322"/>
  <w15:chartTrackingRefBased/>
  <w15:docId w15:val="{41BCC2B9-5729-48A7-831B-72AA0533E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F26CD"/>
    <w:pPr>
      <w:tabs>
        <w:tab w:val="center" w:pos="4153"/>
        <w:tab w:val="right" w:pos="8306"/>
      </w:tabs>
      <w:spacing w:after="0" w:line="240" w:lineRule="auto"/>
      <w:jc w:val="both"/>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AF26CD"/>
    <w:rPr>
      <w:rFonts w:ascii="Times New Roman" w:eastAsia="Times New Roman" w:hAnsi="Times New Roman" w:cs="Times New Roman"/>
      <w:sz w:val="24"/>
      <w:szCs w:val="24"/>
      <w:lang w:eastAsia="lv-LV"/>
    </w:rPr>
  </w:style>
  <w:style w:type="paragraph" w:styleId="Sarakstarindkopa">
    <w:name w:val="List Paragraph"/>
    <w:basedOn w:val="Parasts"/>
    <w:qFormat/>
    <w:rsid w:val="00AC1403"/>
    <w:pPr>
      <w:spacing w:after="200" w:line="276" w:lineRule="auto"/>
      <w:ind w:left="720"/>
      <w:contextualSpacing/>
      <w:jc w:val="both"/>
    </w:pPr>
    <w:rPr>
      <w:rFonts w:ascii="Times New Roman" w:hAnsi="Times New Roman"/>
      <w:sz w:val="24"/>
    </w:rPr>
  </w:style>
  <w:style w:type="character" w:styleId="Hipersaite">
    <w:name w:val="Hyperlink"/>
    <w:basedOn w:val="Noklusjumarindkopasfonts"/>
    <w:uiPriority w:val="99"/>
    <w:unhideWhenUsed/>
    <w:rsid w:val="00AC1403"/>
    <w:rPr>
      <w:color w:val="0563C1" w:themeColor="hyperlink"/>
      <w:u w:val="single"/>
    </w:rPr>
  </w:style>
  <w:style w:type="character" w:customStyle="1" w:styleId="Neatrisintapieminana1">
    <w:name w:val="Neatrisināta pieminēšana1"/>
    <w:basedOn w:val="Noklusjumarindkopasfonts"/>
    <w:uiPriority w:val="99"/>
    <w:semiHidden/>
    <w:unhideWhenUsed/>
    <w:rsid w:val="00BF3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soles.ta.gov.l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mbazunovads.lv/sada&#316;&#257;/" TargetMode="External"/><Relationship Id="rId12" Type="http://schemas.openxmlformats.org/officeDocument/2006/relationships/hyperlink" Target="http://www.limbazunovads.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pasts@limb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10000</Words>
  <Characters>5700</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Meļķe-Kažoka</dc:creator>
  <cp:keywords/>
  <dc:description/>
  <cp:lastModifiedBy>Taiga Vanka</cp:lastModifiedBy>
  <cp:revision>8</cp:revision>
  <cp:lastPrinted>2025-09-10T11:23:00Z</cp:lastPrinted>
  <dcterms:created xsi:type="dcterms:W3CDTF">2026-06-10T06:54:00Z</dcterms:created>
  <dcterms:modified xsi:type="dcterms:W3CDTF">2026-06-10T07:59:00Z</dcterms:modified>
</cp:coreProperties>
</file>