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85A39" w14:textId="2E206281" w:rsidR="00811AD6" w:rsidRPr="0007279F" w:rsidRDefault="0007279F" w:rsidP="000727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279F">
        <w:rPr>
          <w:rFonts w:ascii="Times New Roman" w:hAnsi="Times New Roman" w:cs="Times New Roman"/>
          <w:b/>
          <w:bCs/>
          <w:sz w:val="24"/>
          <w:szCs w:val="24"/>
        </w:rPr>
        <w:t>Limbažu</w:t>
      </w:r>
      <w:r w:rsidR="00811AD6" w:rsidRPr="0007279F">
        <w:rPr>
          <w:rFonts w:ascii="Times New Roman" w:hAnsi="Times New Roman" w:cs="Times New Roman"/>
          <w:b/>
          <w:bCs/>
          <w:sz w:val="24"/>
          <w:szCs w:val="24"/>
        </w:rPr>
        <w:t xml:space="preserve"> novada iedzīvotāju padom</w:t>
      </w:r>
      <w:r w:rsidRPr="0007279F"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811AD6" w:rsidRPr="0007279F">
        <w:rPr>
          <w:rFonts w:ascii="Times New Roman" w:hAnsi="Times New Roman" w:cs="Times New Roman"/>
          <w:b/>
          <w:bCs/>
          <w:sz w:val="24"/>
          <w:szCs w:val="24"/>
        </w:rPr>
        <w:t xml:space="preserve"> vēlēšanu kārtība</w:t>
      </w:r>
    </w:p>
    <w:p w14:paraId="5939FB92" w14:textId="2D01E086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p1"/>
      <w:bookmarkStart w:id="1" w:name="p-1450948"/>
      <w:bookmarkEnd w:id="0"/>
      <w:bookmarkEnd w:id="1"/>
      <w:r w:rsidRPr="0007279F">
        <w:rPr>
          <w:rFonts w:ascii="Times New Roman" w:hAnsi="Times New Roman" w:cs="Times New Roman"/>
          <w:sz w:val="24"/>
          <w:szCs w:val="24"/>
        </w:rPr>
        <w:t>1. "</w:t>
      </w:r>
      <w:r w:rsidR="0007279F" w:rsidRPr="0007279F">
        <w:rPr>
          <w:rFonts w:ascii="Times New Roman" w:hAnsi="Times New Roman" w:cs="Times New Roman"/>
          <w:sz w:val="24"/>
          <w:szCs w:val="24"/>
        </w:rPr>
        <w:t>Limbažu</w:t>
      </w:r>
      <w:r w:rsidRPr="0007279F">
        <w:rPr>
          <w:rFonts w:ascii="Times New Roman" w:hAnsi="Times New Roman" w:cs="Times New Roman"/>
          <w:sz w:val="24"/>
          <w:szCs w:val="24"/>
        </w:rPr>
        <w:t xml:space="preserve"> novada iedzīvotāju padomes vēlēšanu kārtība" nosaka kārtību, kādā tiek organizētas iedzīvotāju padomju vēlēšanas (turpmāk – Vēlēšanas) saskaņā ar </w:t>
      </w:r>
      <w:r w:rsidR="0007279F" w:rsidRPr="0007279F">
        <w:rPr>
          <w:rFonts w:ascii="Times New Roman" w:hAnsi="Times New Roman" w:cs="Times New Roman"/>
          <w:sz w:val="24"/>
          <w:szCs w:val="24"/>
        </w:rPr>
        <w:t>Limbažu</w:t>
      </w:r>
      <w:r w:rsidRPr="0007279F">
        <w:rPr>
          <w:rFonts w:ascii="Times New Roman" w:hAnsi="Times New Roman" w:cs="Times New Roman"/>
          <w:sz w:val="24"/>
          <w:szCs w:val="24"/>
        </w:rPr>
        <w:t xml:space="preserve"> novada pašvaldības</w:t>
      </w:r>
      <w:r w:rsidR="0007279F">
        <w:rPr>
          <w:rFonts w:ascii="Times New Roman" w:hAnsi="Times New Roman" w:cs="Times New Roman"/>
          <w:sz w:val="24"/>
          <w:szCs w:val="24"/>
        </w:rPr>
        <w:t xml:space="preserve"> (turpmāk – Pašvaldība)</w:t>
      </w:r>
      <w:r w:rsidRPr="0007279F">
        <w:rPr>
          <w:rFonts w:ascii="Times New Roman" w:hAnsi="Times New Roman" w:cs="Times New Roman"/>
          <w:sz w:val="24"/>
          <w:szCs w:val="24"/>
        </w:rPr>
        <w:t xml:space="preserve"> 202</w:t>
      </w:r>
      <w:r w:rsidR="0007279F">
        <w:rPr>
          <w:rFonts w:ascii="Times New Roman" w:hAnsi="Times New Roman" w:cs="Times New Roman"/>
          <w:sz w:val="24"/>
          <w:szCs w:val="24"/>
        </w:rPr>
        <w:t>6</w:t>
      </w:r>
      <w:r w:rsidRPr="0007279F">
        <w:rPr>
          <w:rFonts w:ascii="Times New Roman" w:hAnsi="Times New Roman" w:cs="Times New Roman"/>
          <w:sz w:val="24"/>
          <w:szCs w:val="24"/>
        </w:rPr>
        <w:t xml:space="preserve">. gada </w:t>
      </w:r>
      <w:r w:rsidR="0007279F">
        <w:rPr>
          <w:rFonts w:ascii="Times New Roman" w:hAnsi="Times New Roman" w:cs="Times New Roman"/>
          <w:sz w:val="24"/>
          <w:szCs w:val="24"/>
        </w:rPr>
        <w:t>29.janvāra</w:t>
      </w:r>
      <w:r w:rsidRPr="0007279F">
        <w:rPr>
          <w:rFonts w:ascii="Times New Roman" w:hAnsi="Times New Roman" w:cs="Times New Roman"/>
          <w:sz w:val="24"/>
          <w:szCs w:val="24"/>
        </w:rPr>
        <w:t xml:space="preserve"> saistošajiem noteikumiem Nr. </w:t>
      </w:r>
      <w:r w:rsidR="0007279F">
        <w:rPr>
          <w:rFonts w:ascii="Times New Roman" w:hAnsi="Times New Roman" w:cs="Times New Roman"/>
          <w:sz w:val="24"/>
          <w:szCs w:val="24"/>
        </w:rPr>
        <w:t>1</w:t>
      </w:r>
      <w:r w:rsidRPr="0007279F">
        <w:rPr>
          <w:rFonts w:ascii="Times New Roman" w:hAnsi="Times New Roman" w:cs="Times New Roman"/>
          <w:sz w:val="24"/>
          <w:szCs w:val="24"/>
        </w:rPr>
        <w:t xml:space="preserve"> "</w:t>
      </w:r>
      <w:r w:rsidR="0007279F" w:rsidRPr="0007279F">
        <w:rPr>
          <w:rFonts w:ascii="Times New Roman" w:hAnsi="Times New Roman" w:cs="Times New Roman"/>
          <w:sz w:val="24"/>
          <w:szCs w:val="24"/>
        </w:rPr>
        <w:t>Limbažu</w:t>
      </w:r>
      <w:r w:rsidRPr="0007279F">
        <w:rPr>
          <w:rFonts w:ascii="Times New Roman" w:hAnsi="Times New Roman" w:cs="Times New Roman"/>
          <w:sz w:val="24"/>
          <w:szCs w:val="24"/>
        </w:rPr>
        <w:t xml:space="preserve"> novada iedzīvotāju padomes nolikums."</w:t>
      </w:r>
    </w:p>
    <w:p w14:paraId="2074F917" w14:textId="1B9BA14E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2. </w:t>
      </w:r>
      <w:r w:rsidR="0007279F">
        <w:rPr>
          <w:rFonts w:ascii="Times New Roman" w:hAnsi="Times New Roman" w:cs="Times New Roman"/>
          <w:sz w:val="24"/>
          <w:szCs w:val="24"/>
        </w:rPr>
        <w:t>K</w:t>
      </w:r>
      <w:r w:rsidR="0007279F" w:rsidRPr="0007279F">
        <w:rPr>
          <w:rFonts w:ascii="Times New Roman" w:hAnsi="Times New Roman" w:cs="Times New Roman"/>
          <w:sz w:val="24"/>
          <w:szCs w:val="24"/>
        </w:rPr>
        <w:t>lātienes balsošana</w:t>
      </w:r>
      <w:r w:rsidR="0007279F">
        <w:rPr>
          <w:rFonts w:ascii="Times New Roman" w:hAnsi="Times New Roman" w:cs="Times New Roman"/>
          <w:sz w:val="24"/>
          <w:szCs w:val="24"/>
        </w:rPr>
        <w:t xml:space="preserve"> par</w:t>
      </w:r>
      <w:r w:rsidR="0007279F" w:rsidRPr="0007279F">
        <w:rPr>
          <w:rFonts w:ascii="Times New Roman" w:hAnsi="Times New Roman" w:cs="Times New Roman"/>
          <w:sz w:val="24"/>
          <w:szCs w:val="24"/>
        </w:rPr>
        <w:t xml:space="preserve"> </w:t>
      </w:r>
      <w:r w:rsidRPr="0007279F">
        <w:rPr>
          <w:rFonts w:ascii="Times New Roman" w:hAnsi="Times New Roman" w:cs="Times New Roman"/>
          <w:sz w:val="24"/>
          <w:szCs w:val="24"/>
        </w:rPr>
        <w:t>Iedzīvotāju padomes locekļ</w:t>
      </w:r>
      <w:r w:rsidR="0007279F">
        <w:rPr>
          <w:rFonts w:ascii="Times New Roman" w:hAnsi="Times New Roman" w:cs="Times New Roman"/>
          <w:sz w:val="24"/>
          <w:szCs w:val="24"/>
        </w:rPr>
        <w:t>iem</w:t>
      </w:r>
      <w:r w:rsidRPr="0007279F">
        <w:rPr>
          <w:rFonts w:ascii="Times New Roman" w:hAnsi="Times New Roman" w:cs="Times New Roman"/>
          <w:sz w:val="24"/>
          <w:szCs w:val="24"/>
        </w:rPr>
        <w:t xml:space="preserve"> notiek publikācijā noteiktā termiņā un vietā</w:t>
      </w:r>
      <w:r w:rsidR="0007279F">
        <w:rPr>
          <w:rFonts w:ascii="Times New Roman" w:hAnsi="Times New Roman" w:cs="Times New Roman"/>
          <w:sz w:val="24"/>
          <w:szCs w:val="24"/>
        </w:rPr>
        <w:t>,</w:t>
      </w:r>
      <w:r w:rsidRPr="0007279F">
        <w:rPr>
          <w:rFonts w:ascii="Times New Roman" w:hAnsi="Times New Roman" w:cs="Times New Roman"/>
          <w:sz w:val="24"/>
          <w:szCs w:val="24"/>
        </w:rPr>
        <w:t xml:space="preserve"> Pašvaldības darba laikā no </w:t>
      </w:r>
      <w:r w:rsidR="0007279F">
        <w:rPr>
          <w:rFonts w:ascii="Times New Roman" w:hAnsi="Times New Roman" w:cs="Times New Roman"/>
          <w:sz w:val="24"/>
          <w:szCs w:val="24"/>
        </w:rPr>
        <w:t>pirmdienas</w:t>
      </w:r>
      <w:r w:rsidRPr="0007279F">
        <w:rPr>
          <w:rFonts w:ascii="Times New Roman" w:hAnsi="Times New Roman" w:cs="Times New Roman"/>
          <w:sz w:val="24"/>
          <w:szCs w:val="24"/>
        </w:rPr>
        <w:t xml:space="preserve"> līdz </w:t>
      </w:r>
      <w:r w:rsidR="0007279F">
        <w:rPr>
          <w:rFonts w:ascii="Times New Roman" w:hAnsi="Times New Roman" w:cs="Times New Roman"/>
          <w:sz w:val="24"/>
          <w:szCs w:val="24"/>
        </w:rPr>
        <w:t>piektdienai,</w:t>
      </w:r>
      <w:r w:rsidRPr="0007279F">
        <w:rPr>
          <w:rFonts w:ascii="Times New Roman" w:hAnsi="Times New Roman" w:cs="Times New Roman"/>
          <w:sz w:val="24"/>
          <w:szCs w:val="24"/>
        </w:rPr>
        <w:t xml:space="preserve"> </w:t>
      </w:r>
      <w:r w:rsidR="0007279F">
        <w:rPr>
          <w:rFonts w:ascii="Times New Roman" w:hAnsi="Times New Roman" w:cs="Times New Roman"/>
          <w:sz w:val="24"/>
          <w:szCs w:val="24"/>
        </w:rPr>
        <w:t>klientu apkalpošanas centros (turpmāk – KAC).</w:t>
      </w:r>
    </w:p>
    <w:p w14:paraId="4284B428" w14:textId="77777777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3. Klātienes balsošana notiek aizklāti, iedzīvotājiem, izdarot atzīmes, izsniegtās balsošanas veidlapās un aizpildot ziņas par balsotāju.</w:t>
      </w:r>
    </w:p>
    <w:p w14:paraId="78004356" w14:textId="65E849D6" w:rsidR="00811AD6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4. Pirms balsošanas veidlapas saņemšanas balsotājam jāuzrāda </w:t>
      </w:r>
      <w:r w:rsidR="0007279F">
        <w:rPr>
          <w:rFonts w:ascii="Times New Roman" w:hAnsi="Times New Roman" w:cs="Times New Roman"/>
          <w:sz w:val="24"/>
          <w:szCs w:val="24"/>
        </w:rPr>
        <w:t xml:space="preserve">KAC </w:t>
      </w:r>
      <w:r w:rsidRPr="0007279F">
        <w:rPr>
          <w:rFonts w:ascii="Times New Roman" w:hAnsi="Times New Roman" w:cs="Times New Roman"/>
          <w:sz w:val="24"/>
          <w:szCs w:val="24"/>
        </w:rPr>
        <w:t xml:space="preserve">darbiniekam personu apliecinošs dokuments. Darbiniekam jāpārbauda, vai persona atbilst </w:t>
      </w:r>
      <w:r w:rsidR="0007279F" w:rsidRPr="0007279F">
        <w:rPr>
          <w:rFonts w:ascii="Times New Roman" w:hAnsi="Times New Roman" w:cs="Times New Roman"/>
          <w:sz w:val="24"/>
          <w:szCs w:val="24"/>
        </w:rPr>
        <w:t>Limbažu</w:t>
      </w:r>
      <w:r w:rsidRPr="0007279F">
        <w:rPr>
          <w:rFonts w:ascii="Times New Roman" w:hAnsi="Times New Roman" w:cs="Times New Roman"/>
          <w:sz w:val="24"/>
          <w:szCs w:val="24"/>
        </w:rPr>
        <w:t xml:space="preserve"> novada pašvaldības iedzīvotāju padomes Nolikumā noteiktajām balsotāju prasībām.</w:t>
      </w:r>
    </w:p>
    <w:p w14:paraId="3D242E28" w14:textId="7A0476D6" w:rsidR="00811AD6" w:rsidRPr="0007279F" w:rsidRDefault="0007279F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Aizpildītā balsošanas zīme tiek ievietota aizzīmogotā balsošanas kastē</w:t>
      </w:r>
      <w:r w:rsidR="005F11E5">
        <w:rPr>
          <w:rFonts w:ascii="Times New Roman" w:hAnsi="Times New Roman" w:cs="Times New Roman"/>
          <w:sz w:val="24"/>
          <w:szCs w:val="24"/>
        </w:rPr>
        <w:t>. KAC</w:t>
      </w:r>
      <w:r w:rsidR="00811AD6" w:rsidRPr="0007279F">
        <w:rPr>
          <w:rFonts w:ascii="Times New Roman" w:hAnsi="Times New Roman" w:cs="Times New Roman"/>
          <w:sz w:val="24"/>
          <w:szCs w:val="24"/>
        </w:rPr>
        <w:t xml:space="preserve"> </w:t>
      </w:r>
      <w:r w:rsidR="005F11E5">
        <w:rPr>
          <w:rFonts w:ascii="Times New Roman" w:hAnsi="Times New Roman" w:cs="Times New Roman"/>
          <w:sz w:val="24"/>
          <w:szCs w:val="24"/>
        </w:rPr>
        <w:t>d</w:t>
      </w:r>
      <w:r w:rsidR="00811AD6" w:rsidRPr="0007279F">
        <w:rPr>
          <w:rFonts w:ascii="Times New Roman" w:hAnsi="Times New Roman" w:cs="Times New Roman"/>
          <w:sz w:val="24"/>
          <w:szCs w:val="24"/>
        </w:rPr>
        <w:t>arbinieks nodrošina, ka aizzīmogotai kastei klātienes balsošanas gadījumā nepiekļūst nepiederošas personas</w:t>
      </w:r>
      <w:r w:rsidR="00B31A18">
        <w:rPr>
          <w:rFonts w:ascii="Times New Roman" w:hAnsi="Times New Roman" w:cs="Times New Roman"/>
          <w:sz w:val="24"/>
          <w:szCs w:val="24"/>
        </w:rPr>
        <w:t>.</w:t>
      </w:r>
    </w:p>
    <w:p w14:paraId="300B8E5F" w14:textId="05097484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6. Balsošanas veidlapu ir iespējams aizpildīt un iesniegt elektroniski, parakstītu ar drošu elektronisko parakstu nosūtot uz e-pastu </w:t>
      </w:r>
      <w:hyperlink r:id="rId4" w:history="1">
        <w:r w:rsidR="00836872" w:rsidRPr="00836872">
          <w:rPr>
            <w:rStyle w:val="Hipersaite"/>
            <w:rFonts w:ascii="Times New Roman" w:hAnsi="Times New Roman" w:cs="Times New Roman"/>
            <w:sz w:val="24"/>
            <w:szCs w:val="24"/>
          </w:rPr>
          <w:t>iedzivotaju.padomes@limbazunovads.lv</w:t>
        </w:r>
      </w:hyperlink>
      <w:r w:rsidRPr="0007279F">
        <w:rPr>
          <w:rFonts w:ascii="Times New Roman" w:hAnsi="Times New Roman" w:cs="Times New Roman"/>
          <w:sz w:val="24"/>
          <w:szCs w:val="24"/>
        </w:rPr>
        <w:t xml:space="preserve"> vai </w:t>
      </w:r>
      <w:r w:rsidRPr="00836872">
        <w:rPr>
          <w:rFonts w:ascii="Times New Roman" w:hAnsi="Times New Roman" w:cs="Times New Roman"/>
          <w:sz w:val="24"/>
          <w:szCs w:val="24"/>
        </w:rPr>
        <w:t xml:space="preserve">Pašvaldības e-adresi. </w:t>
      </w:r>
      <w:r w:rsidRPr="0007279F">
        <w:rPr>
          <w:rFonts w:ascii="Times New Roman" w:hAnsi="Times New Roman" w:cs="Times New Roman"/>
          <w:sz w:val="24"/>
          <w:szCs w:val="24"/>
        </w:rPr>
        <w:t>Elektroniski tiek pieņemtas un pārbaudītas veidlapas, kas ir saņemtas sākot no pirmās Vēlēšanu dienas plkst. 00.00 līdz pēdējās Vēlēšanu dienas plkst. 23.59.</w:t>
      </w:r>
    </w:p>
    <w:p w14:paraId="4661A42F" w14:textId="70C085B5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7. Balsu skaitīšanas procesu veic pašvaldības izpilddirektora norīkota balsu skaitīšanas komisija</w:t>
      </w:r>
      <w:r w:rsidR="00B31A18">
        <w:rPr>
          <w:rFonts w:ascii="Times New Roman" w:hAnsi="Times New Roman" w:cs="Times New Roman"/>
          <w:sz w:val="24"/>
          <w:szCs w:val="24"/>
        </w:rPr>
        <w:t>. Katras iedzīvotāju padomes balsu skaitīšanas komisija tiek veidota</w:t>
      </w:r>
      <w:r w:rsidRPr="0007279F">
        <w:rPr>
          <w:rFonts w:ascii="Times New Roman" w:hAnsi="Times New Roman" w:cs="Times New Roman"/>
          <w:sz w:val="24"/>
          <w:szCs w:val="24"/>
        </w:rPr>
        <w:t xml:space="preserve"> 3 locekļu sastāvā.</w:t>
      </w:r>
    </w:p>
    <w:p w14:paraId="2AE47877" w14:textId="5086DFE5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8. Pēc balsošanas termiņa beigām balsu skaitīšanas komisija </w:t>
      </w:r>
      <w:r w:rsidR="00151D00" w:rsidRPr="00151D00">
        <w:rPr>
          <w:rFonts w:ascii="Times New Roman" w:hAnsi="Times New Roman" w:cs="Times New Roman"/>
          <w:b/>
          <w:bCs/>
          <w:sz w:val="24"/>
          <w:szCs w:val="24"/>
        </w:rPr>
        <w:t>piecu</w:t>
      </w:r>
      <w:r w:rsidRPr="0007279F">
        <w:rPr>
          <w:rFonts w:ascii="Times New Roman" w:hAnsi="Times New Roman" w:cs="Times New Roman"/>
          <w:sz w:val="24"/>
          <w:szCs w:val="24"/>
        </w:rPr>
        <w:t xml:space="preserve"> darba dienas laikā apkopo balsošanas rezultātus protokolā.</w:t>
      </w:r>
    </w:p>
    <w:p w14:paraId="19EE3B75" w14:textId="77777777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9. Saskaitot balsis jāievēro:</w:t>
      </w:r>
    </w:p>
    <w:p w14:paraId="636BC341" w14:textId="5BE24068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9.1. Ja par pretendentu nav izdarīta atzīme, tas </w:t>
      </w:r>
      <w:r w:rsidR="00502BB5">
        <w:rPr>
          <w:rFonts w:ascii="Times New Roman" w:hAnsi="Times New Roman" w:cs="Times New Roman"/>
          <w:sz w:val="24"/>
          <w:szCs w:val="24"/>
        </w:rPr>
        <w:t>neiegūst ne</w:t>
      </w:r>
      <w:r w:rsidRPr="0007279F">
        <w:rPr>
          <w:rFonts w:ascii="Times New Roman" w:hAnsi="Times New Roman" w:cs="Times New Roman"/>
          <w:sz w:val="24"/>
          <w:szCs w:val="24"/>
        </w:rPr>
        <w:t>vienu punktu</w:t>
      </w:r>
      <w:r w:rsidR="00502BB5">
        <w:rPr>
          <w:rFonts w:ascii="Times New Roman" w:hAnsi="Times New Roman" w:cs="Times New Roman"/>
          <w:sz w:val="24"/>
          <w:szCs w:val="24"/>
        </w:rPr>
        <w:t xml:space="preserve"> </w:t>
      </w:r>
      <w:r w:rsidRPr="0007279F">
        <w:rPr>
          <w:rFonts w:ascii="Times New Roman" w:hAnsi="Times New Roman" w:cs="Times New Roman"/>
          <w:sz w:val="24"/>
          <w:szCs w:val="24"/>
        </w:rPr>
        <w:t>;</w:t>
      </w:r>
    </w:p>
    <w:p w14:paraId="382E86F4" w14:textId="25E9814E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9.2. Ja par pretendentu atzīmēts ar </w:t>
      </w:r>
      <w:r w:rsidRPr="00151D0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151D00" w:rsidRPr="00151D0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151D0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151D00" w:rsidRPr="00151D00">
        <w:rPr>
          <w:rFonts w:ascii="Times New Roman" w:hAnsi="Times New Roman" w:cs="Times New Roman"/>
          <w:b/>
          <w:bCs/>
          <w:sz w:val="24"/>
          <w:szCs w:val="24"/>
        </w:rPr>
        <w:t xml:space="preserve"> (PAR)</w:t>
      </w:r>
      <w:r w:rsidRPr="00151D00">
        <w:rPr>
          <w:rFonts w:ascii="Times New Roman" w:hAnsi="Times New Roman" w:cs="Times New Roman"/>
          <w:sz w:val="24"/>
          <w:szCs w:val="24"/>
        </w:rPr>
        <w:t>,</w:t>
      </w:r>
      <w:r w:rsidRPr="0007279F">
        <w:rPr>
          <w:rFonts w:ascii="Times New Roman" w:hAnsi="Times New Roman" w:cs="Times New Roman"/>
          <w:sz w:val="24"/>
          <w:szCs w:val="24"/>
        </w:rPr>
        <w:t xml:space="preserve"> pretendents iegūst </w:t>
      </w:r>
      <w:r w:rsidR="00502BB5">
        <w:rPr>
          <w:rFonts w:ascii="Times New Roman" w:hAnsi="Times New Roman" w:cs="Times New Roman"/>
          <w:sz w:val="24"/>
          <w:szCs w:val="24"/>
        </w:rPr>
        <w:t>vienu punktu</w:t>
      </w:r>
      <w:r w:rsidRPr="0007279F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6BFC1F85" w14:textId="2137C70B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9.3. Ja par pretendentu atzīmēts ar </w:t>
      </w:r>
      <w:r w:rsidRPr="00151D0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151D00" w:rsidRPr="00151D0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151D0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151D00" w:rsidRPr="00151D00">
        <w:rPr>
          <w:rFonts w:ascii="Times New Roman" w:hAnsi="Times New Roman" w:cs="Times New Roman"/>
          <w:b/>
          <w:bCs/>
          <w:sz w:val="24"/>
          <w:szCs w:val="24"/>
        </w:rPr>
        <w:t xml:space="preserve"> (PRET)</w:t>
      </w:r>
      <w:r w:rsidRPr="00151D00">
        <w:rPr>
          <w:rFonts w:ascii="Times New Roman" w:hAnsi="Times New Roman" w:cs="Times New Roman"/>
          <w:sz w:val="24"/>
          <w:szCs w:val="24"/>
        </w:rPr>
        <w:t xml:space="preserve">, </w:t>
      </w:r>
      <w:r w:rsidRPr="0007279F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502BB5">
        <w:rPr>
          <w:rFonts w:ascii="Times New Roman" w:hAnsi="Times New Roman" w:cs="Times New Roman"/>
          <w:sz w:val="24"/>
          <w:szCs w:val="24"/>
        </w:rPr>
        <w:t xml:space="preserve">zaudē vienu </w:t>
      </w:r>
      <w:r w:rsidRPr="0007279F">
        <w:rPr>
          <w:rFonts w:ascii="Times New Roman" w:hAnsi="Times New Roman" w:cs="Times New Roman"/>
          <w:sz w:val="24"/>
          <w:szCs w:val="24"/>
        </w:rPr>
        <w:t>punktu</w:t>
      </w:r>
      <w:r w:rsidR="00502BB5">
        <w:rPr>
          <w:rFonts w:ascii="Times New Roman" w:hAnsi="Times New Roman" w:cs="Times New Roman"/>
          <w:sz w:val="24"/>
          <w:szCs w:val="24"/>
        </w:rPr>
        <w:t xml:space="preserve"> </w:t>
      </w:r>
      <w:r w:rsidRPr="0007279F">
        <w:rPr>
          <w:rFonts w:ascii="Times New Roman" w:hAnsi="Times New Roman" w:cs="Times New Roman"/>
          <w:sz w:val="24"/>
          <w:szCs w:val="24"/>
        </w:rPr>
        <w:t>;</w:t>
      </w:r>
    </w:p>
    <w:p w14:paraId="42522C33" w14:textId="77777777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9.4. Ja balsojuma veidlapā veikta jebkura cita atzīme, svītrojumi, pretendents punktu neiegūst.</w:t>
      </w:r>
    </w:p>
    <w:p w14:paraId="6576762B" w14:textId="77777777" w:rsidR="00811AD6" w:rsidRPr="0007279F" w:rsidRDefault="00811AD6" w:rsidP="0007279F">
      <w:pPr>
        <w:jc w:val="both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10. Pretendentu iegūto balsu skaitu nosaka pēc iegūto punktu summas.</w:t>
      </w:r>
    </w:p>
    <w:p w14:paraId="78DAEAC6" w14:textId="70072DE2" w:rsidR="00811AD6" w:rsidRDefault="00811AD6" w:rsidP="00811AD6">
      <w:pPr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 xml:space="preserve">11. Balsošanas un balsu skaitīšanas procesā ir tiesīgi piedalīties novērotāji, kurus ir tiesības izvirzīt ir katram reģistrētam padomes locekļa kandidātam. Katrs kandidāts ir tiesīgs </w:t>
      </w:r>
      <w:proofErr w:type="spellStart"/>
      <w:r w:rsidRPr="0007279F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07279F">
        <w:rPr>
          <w:rFonts w:ascii="Times New Roman" w:hAnsi="Times New Roman" w:cs="Times New Roman"/>
          <w:sz w:val="24"/>
          <w:szCs w:val="24"/>
        </w:rPr>
        <w:t xml:space="preserve"> pilnvarot ne vairāk kā divus novērotājus.</w:t>
      </w:r>
      <w:bookmarkStart w:id="2" w:name="piel-1426175"/>
      <w:bookmarkEnd w:id="2"/>
    </w:p>
    <w:p w14:paraId="5BB3E4C5" w14:textId="77777777" w:rsidR="00B31A18" w:rsidRPr="0007279F" w:rsidRDefault="00B31A18" w:rsidP="00811AD6">
      <w:pPr>
        <w:rPr>
          <w:rFonts w:ascii="Times New Roman" w:hAnsi="Times New Roman" w:cs="Times New Roman"/>
          <w:sz w:val="24"/>
          <w:szCs w:val="24"/>
        </w:rPr>
      </w:pPr>
    </w:p>
    <w:sectPr w:rsidR="00B31A18" w:rsidRPr="000727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D6"/>
    <w:rsid w:val="0007279F"/>
    <w:rsid w:val="000D6179"/>
    <w:rsid w:val="00151D00"/>
    <w:rsid w:val="00243A4F"/>
    <w:rsid w:val="002B232A"/>
    <w:rsid w:val="00412408"/>
    <w:rsid w:val="0046462D"/>
    <w:rsid w:val="00465CBB"/>
    <w:rsid w:val="00502BB5"/>
    <w:rsid w:val="00571503"/>
    <w:rsid w:val="005F11E5"/>
    <w:rsid w:val="007575FD"/>
    <w:rsid w:val="00784856"/>
    <w:rsid w:val="00811AD6"/>
    <w:rsid w:val="00836872"/>
    <w:rsid w:val="00AA11F7"/>
    <w:rsid w:val="00B31A18"/>
    <w:rsid w:val="00B6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2A1F"/>
  <w15:chartTrackingRefBased/>
  <w15:docId w15:val="{850B150A-48DE-408C-9D5E-56DCA834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11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11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11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11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11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11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11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11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11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11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11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11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11AD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11AD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11AD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11AD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11AD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11AD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11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11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11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11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11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11AD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11AD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11AD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11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11AD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11AD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811AD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1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edzivotaju.padomes@limb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Briede</dc:creator>
  <cp:keywords/>
  <dc:description/>
  <cp:lastModifiedBy>Kaspars Neimanis</cp:lastModifiedBy>
  <cp:revision>2</cp:revision>
  <dcterms:created xsi:type="dcterms:W3CDTF">2026-09-03T11:03:00Z</dcterms:created>
  <dcterms:modified xsi:type="dcterms:W3CDTF">2026-09-03T11:03:00Z</dcterms:modified>
</cp:coreProperties>
</file>