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CE82F7" w14:textId="77777777" w:rsidR="00715934" w:rsidRDefault="00715934" w:rsidP="00715934">
      <w:pPr>
        <w:ind w:left="6480" w:firstLine="720"/>
        <w:jc w:val="right"/>
        <w:rPr>
          <w:b/>
        </w:rPr>
      </w:pPr>
      <w:bookmarkStart w:id="0" w:name="_GoBack"/>
      <w:bookmarkEnd w:id="0"/>
      <w:r>
        <w:rPr>
          <w:b/>
        </w:rPr>
        <w:t>APSTIPRINĀTS</w:t>
      </w:r>
    </w:p>
    <w:p w14:paraId="6CFA2EAB" w14:textId="43884823" w:rsidR="00384B65" w:rsidRPr="00197EDA" w:rsidRDefault="00384B65" w:rsidP="009C2AD6">
      <w:pPr>
        <w:ind w:firstLine="720"/>
        <w:jc w:val="right"/>
      </w:pPr>
      <w:r w:rsidRPr="00197EDA">
        <w:t xml:space="preserve">ar Limbažu novada </w:t>
      </w:r>
      <w:r w:rsidR="009C2AD6">
        <w:t>d</w:t>
      </w:r>
      <w:r w:rsidRPr="00197EDA">
        <w:t xml:space="preserve">omes </w:t>
      </w:r>
    </w:p>
    <w:p w14:paraId="54DD4A55" w14:textId="3468672B" w:rsidR="00384B65" w:rsidRPr="00197EDA" w:rsidRDefault="009C2AD6" w:rsidP="009C2AD6">
      <w:pPr>
        <w:jc w:val="right"/>
      </w:pPr>
      <w:r>
        <w:t>24</w:t>
      </w:r>
      <w:r w:rsidR="00384B65" w:rsidRPr="00197EDA">
        <w:t>.</w:t>
      </w:r>
      <w:r w:rsidR="00384B65">
        <w:t>09</w:t>
      </w:r>
      <w:r w:rsidR="00384B65" w:rsidRPr="00197EDA">
        <w:t>.20</w:t>
      </w:r>
      <w:r w:rsidR="00384B65">
        <w:t>20</w:t>
      </w:r>
      <w:r w:rsidR="00384B65" w:rsidRPr="00197EDA">
        <w:t>. sēdes lēmumu</w:t>
      </w:r>
    </w:p>
    <w:p w14:paraId="48799497" w14:textId="4C67BA2B" w:rsidR="00384B65" w:rsidRPr="00197EDA" w:rsidRDefault="00384B65" w:rsidP="009C2AD6">
      <w:pPr>
        <w:jc w:val="right"/>
      </w:pPr>
      <w:r w:rsidRPr="00197EDA">
        <w:t>(protokols Nr.</w:t>
      </w:r>
      <w:r w:rsidR="009C2AD6">
        <w:t>22</w:t>
      </w:r>
      <w:r w:rsidRPr="00197EDA">
        <w:t xml:space="preserve">, </w:t>
      </w:r>
      <w:r w:rsidR="009C2AD6">
        <w:t>38</w:t>
      </w:r>
      <w:r w:rsidRPr="00197EDA">
        <w:t>.§)</w:t>
      </w:r>
    </w:p>
    <w:p w14:paraId="40B1C3AA" w14:textId="77777777" w:rsidR="00384B65" w:rsidRDefault="00384B65" w:rsidP="00384B65">
      <w:pPr>
        <w:widowControl w:val="0"/>
        <w:autoSpaceDE w:val="0"/>
        <w:autoSpaceDN w:val="0"/>
        <w:adjustRightInd w:val="0"/>
        <w:jc w:val="center"/>
        <w:rPr>
          <w:b/>
          <w:bCs/>
          <w:iCs/>
          <w:sz w:val="26"/>
          <w:szCs w:val="26"/>
        </w:rPr>
      </w:pPr>
    </w:p>
    <w:p w14:paraId="2AB7C61D" w14:textId="77777777" w:rsidR="00384B65" w:rsidRDefault="00384B65" w:rsidP="00384B65">
      <w:pPr>
        <w:widowControl w:val="0"/>
        <w:autoSpaceDE w:val="0"/>
        <w:autoSpaceDN w:val="0"/>
        <w:adjustRightInd w:val="0"/>
        <w:jc w:val="center"/>
        <w:rPr>
          <w:b/>
          <w:bCs/>
          <w:iCs/>
          <w:sz w:val="26"/>
          <w:szCs w:val="26"/>
        </w:rPr>
      </w:pPr>
    </w:p>
    <w:p w14:paraId="2F5B4C39" w14:textId="7EAC153D" w:rsidR="00384B65" w:rsidRDefault="00384B65" w:rsidP="00384B65">
      <w:pPr>
        <w:widowControl w:val="0"/>
        <w:autoSpaceDE w:val="0"/>
        <w:autoSpaceDN w:val="0"/>
        <w:adjustRightInd w:val="0"/>
        <w:jc w:val="center"/>
        <w:rPr>
          <w:b/>
          <w:bCs/>
          <w:iCs/>
          <w:sz w:val="28"/>
          <w:szCs w:val="28"/>
        </w:rPr>
      </w:pPr>
      <w:r w:rsidRPr="00673614">
        <w:rPr>
          <w:b/>
          <w:bCs/>
          <w:iCs/>
          <w:sz w:val="26"/>
          <w:szCs w:val="26"/>
        </w:rPr>
        <w:t>L</w:t>
      </w:r>
      <w:r w:rsidRPr="00673614">
        <w:rPr>
          <w:rFonts w:ascii="TimesNewRoman,BoldItalic" w:eastAsia="TimesNewRoman,BoldItalic" w:cs="TimesNewRoman,BoldItalic" w:hint="eastAsia"/>
          <w:b/>
          <w:bCs/>
          <w:iCs/>
          <w:sz w:val="26"/>
          <w:szCs w:val="26"/>
        </w:rPr>
        <w:t>Ī</w:t>
      </w:r>
      <w:r w:rsidRPr="00673614">
        <w:rPr>
          <w:b/>
          <w:bCs/>
          <w:iCs/>
          <w:sz w:val="26"/>
          <w:szCs w:val="26"/>
        </w:rPr>
        <w:t>GUMS</w:t>
      </w:r>
      <w:r w:rsidRPr="00673614">
        <w:rPr>
          <w:b/>
          <w:bCs/>
          <w:iCs/>
          <w:sz w:val="28"/>
          <w:szCs w:val="28"/>
        </w:rPr>
        <w:t xml:space="preserve"> </w:t>
      </w:r>
      <w:r w:rsidRPr="00FB1C99">
        <w:rPr>
          <w:b/>
          <w:bCs/>
          <w:iCs/>
          <w:sz w:val="26"/>
          <w:szCs w:val="26"/>
        </w:rPr>
        <w:t>Nr.</w:t>
      </w:r>
      <w:r w:rsidRPr="00CC2588">
        <w:rPr>
          <w:b/>
          <w:bCs/>
          <w:iCs/>
          <w:color w:val="000000" w:themeColor="text1"/>
          <w:sz w:val="26"/>
          <w:szCs w:val="26"/>
        </w:rPr>
        <w:t>_____________</w:t>
      </w:r>
    </w:p>
    <w:p w14:paraId="5C88003F" w14:textId="77777777" w:rsidR="00384B65" w:rsidRPr="00D930D3" w:rsidRDefault="00384B65" w:rsidP="00384B65">
      <w:pPr>
        <w:widowControl w:val="0"/>
        <w:autoSpaceDE w:val="0"/>
        <w:autoSpaceDN w:val="0"/>
        <w:adjustRightInd w:val="0"/>
        <w:jc w:val="center"/>
        <w:rPr>
          <w:bCs/>
          <w:iCs/>
        </w:rPr>
      </w:pPr>
      <w:r>
        <w:rPr>
          <w:bCs/>
          <w:iCs/>
        </w:rPr>
        <w:t>par apbūves tiesības piešķiršanu</w:t>
      </w:r>
    </w:p>
    <w:p w14:paraId="687E4D0C" w14:textId="77777777" w:rsidR="00384B65" w:rsidRPr="00673614" w:rsidRDefault="00384B65" w:rsidP="00384B65">
      <w:pPr>
        <w:widowControl w:val="0"/>
        <w:autoSpaceDE w:val="0"/>
        <w:autoSpaceDN w:val="0"/>
        <w:adjustRightInd w:val="0"/>
        <w:jc w:val="center"/>
        <w:rPr>
          <w:bCs/>
          <w:iCs/>
        </w:rPr>
      </w:pPr>
    </w:p>
    <w:p w14:paraId="505EAF3B" w14:textId="58EAAC3E" w:rsidR="00384B65" w:rsidRPr="00673614" w:rsidRDefault="00384B65" w:rsidP="00384B65">
      <w:pPr>
        <w:widowControl w:val="0"/>
        <w:autoSpaceDE w:val="0"/>
        <w:autoSpaceDN w:val="0"/>
        <w:adjustRightInd w:val="0"/>
        <w:jc w:val="both"/>
      </w:pPr>
      <w:r>
        <w:t>Limbažos</w:t>
      </w:r>
      <w:r w:rsidRPr="00673614">
        <w:t>,</w:t>
      </w:r>
      <w:r w:rsidRPr="00673614">
        <w:tab/>
      </w:r>
      <w:r w:rsidRPr="00673614">
        <w:tab/>
      </w:r>
      <w:r w:rsidRPr="00673614">
        <w:tab/>
      </w:r>
      <w:r w:rsidRPr="00673614">
        <w:tab/>
      </w:r>
      <w:r w:rsidRPr="00673614">
        <w:tab/>
      </w:r>
      <w:r w:rsidRPr="00673614">
        <w:tab/>
      </w:r>
      <w:r w:rsidR="009C2AD6">
        <w:tab/>
      </w:r>
      <w:r w:rsidR="009C2AD6">
        <w:tab/>
      </w:r>
      <w:r w:rsidR="00B133BB">
        <w:t xml:space="preserve">        </w:t>
      </w:r>
      <w:r>
        <w:t>2020.gada ____.septembrī</w:t>
      </w:r>
    </w:p>
    <w:p w14:paraId="5B755D86" w14:textId="77777777" w:rsidR="00384B65" w:rsidRPr="00673614" w:rsidRDefault="00384B65" w:rsidP="00384B65">
      <w:pPr>
        <w:widowControl w:val="0"/>
        <w:autoSpaceDE w:val="0"/>
        <w:autoSpaceDN w:val="0"/>
        <w:adjustRightInd w:val="0"/>
        <w:jc w:val="both"/>
        <w:rPr>
          <w:b/>
          <w:bCs/>
          <w:i/>
          <w:iCs/>
        </w:rPr>
      </w:pPr>
    </w:p>
    <w:p w14:paraId="4091B785" w14:textId="77777777" w:rsidR="00384B65" w:rsidRDefault="00384B65" w:rsidP="00384B65">
      <w:pPr>
        <w:widowControl w:val="0"/>
        <w:ind w:firstLine="680"/>
        <w:jc w:val="both"/>
      </w:pPr>
      <w:r w:rsidRPr="00142A1D">
        <w:rPr>
          <w:b/>
        </w:rPr>
        <w:t>Limbažu novada pašvaldība</w:t>
      </w:r>
      <w:r w:rsidRPr="00142A1D">
        <w:rPr>
          <w:caps/>
        </w:rPr>
        <w:t>,</w:t>
      </w:r>
      <w:r w:rsidRPr="00142A1D">
        <w:t xml:space="preserve"> nodokļu maksātāja reģistrācijas Nr.90009114631, juridiskā adrese: Rīgas iela 16, Limbaži, Limbažu novads, LV-4001, kuras vārdā uz Limbažu novada pašvaldības nolikuma pamata rīkojas domes priekšsēdētājs </w:t>
      </w:r>
      <w:r w:rsidRPr="00142A1D">
        <w:rPr>
          <w:b/>
        </w:rPr>
        <w:t>Didzis Zemmers</w:t>
      </w:r>
      <w:r>
        <w:t xml:space="preserve">, turpmāk – </w:t>
      </w:r>
      <w:r w:rsidRPr="00BD6803">
        <w:rPr>
          <w:b/>
        </w:rPr>
        <w:t>Apbūves tiesīgais</w:t>
      </w:r>
      <w:r w:rsidRPr="00673614">
        <w:t>, un</w:t>
      </w:r>
    </w:p>
    <w:p w14:paraId="313A3AFD" w14:textId="77777777" w:rsidR="00384B65" w:rsidRDefault="00384B65" w:rsidP="00384B65">
      <w:pPr>
        <w:widowControl w:val="0"/>
        <w:spacing w:after="120"/>
        <w:ind w:firstLine="680"/>
        <w:jc w:val="both"/>
      </w:pPr>
      <w:r w:rsidRPr="00CC2588">
        <w:rPr>
          <w:b/>
          <w:color w:val="000000" w:themeColor="text1"/>
        </w:rPr>
        <w:t xml:space="preserve">Pārsla Bišofa, </w:t>
      </w:r>
      <w:r w:rsidRPr="00CC2588">
        <w:rPr>
          <w:bCs/>
          <w:color w:val="000000" w:themeColor="text1"/>
        </w:rPr>
        <w:t xml:space="preserve">personas kods 280144-10647, deklarētā adrese: Dumbrāju iela 18/1-26, Rīga, LV-1067, un </w:t>
      </w:r>
      <w:r w:rsidRPr="00CC2588">
        <w:rPr>
          <w:b/>
          <w:color w:val="000000" w:themeColor="text1"/>
        </w:rPr>
        <w:t xml:space="preserve">Brigita Zvaigzne, </w:t>
      </w:r>
      <w:r w:rsidRPr="00CC2588">
        <w:rPr>
          <w:bCs/>
          <w:color w:val="000000" w:themeColor="text1"/>
        </w:rPr>
        <w:t xml:space="preserve">personas kods 170141-10616, deklarētā adrese: </w:t>
      </w:r>
      <w:proofErr w:type="spellStart"/>
      <w:r w:rsidRPr="00CC2588">
        <w:rPr>
          <w:bCs/>
          <w:color w:val="000000" w:themeColor="text1"/>
        </w:rPr>
        <w:t>Līvciema</w:t>
      </w:r>
      <w:proofErr w:type="spellEnd"/>
      <w:r w:rsidRPr="00CC2588">
        <w:rPr>
          <w:bCs/>
          <w:color w:val="000000" w:themeColor="text1"/>
        </w:rPr>
        <w:t xml:space="preserve"> iela 57-83, Rīga, LV-1058, kā kopīpašnieces</w:t>
      </w:r>
      <w:r>
        <w:rPr>
          <w:bCs/>
          <w:color w:val="000000" w:themeColor="text1"/>
        </w:rPr>
        <w:t xml:space="preserve">, kuru vārdā uz 2019.gada 2.jūlija Ģenerālpilnvaras, reģistrēta ar Nr.4474, pamata rīkojas </w:t>
      </w:r>
      <w:r w:rsidRPr="00AE654D">
        <w:rPr>
          <w:b/>
          <w:color w:val="000000" w:themeColor="text1"/>
        </w:rPr>
        <w:t>Ardis Bišofs</w:t>
      </w:r>
      <w:r>
        <w:rPr>
          <w:bCs/>
          <w:color w:val="000000" w:themeColor="text1"/>
        </w:rPr>
        <w:t xml:space="preserve">, personas kods 100172-10645, </w:t>
      </w:r>
      <w:r w:rsidRPr="00142A1D">
        <w:t xml:space="preserve">turpmāk – </w:t>
      </w:r>
      <w:r w:rsidRPr="00BD6803">
        <w:rPr>
          <w:b/>
        </w:rPr>
        <w:t>Īpašnieks</w:t>
      </w:r>
      <w:r w:rsidRPr="00673614">
        <w:t>,</w:t>
      </w:r>
      <w:r>
        <w:t xml:space="preserve"> </w:t>
      </w:r>
      <w:r w:rsidRPr="009E79D1">
        <w:t xml:space="preserve">abi kopā saukti </w:t>
      </w:r>
      <w:r>
        <w:t>Līdzēji, ar mērķi veikt Viļķenes pagasta pārvaldes malkas šķūnīša būvniecību un gājēju celiņa izbūvi, vienojas:</w:t>
      </w:r>
    </w:p>
    <w:p w14:paraId="21F5D54D" w14:textId="77777777" w:rsidR="00384B65" w:rsidRPr="00993AEC" w:rsidRDefault="00384B65" w:rsidP="00384B65">
      <w:pPr>
        <w:pStyle w:val="Sarakstarindkopa"/>
        <w:widowControl w:val="0"/>
        <w:numPr>
          <w:ilvl w:val="0"/>
          <w:numId w:val="5"/>
        </w:numPr>
        <w:ind w:left="284" w:hanging="284"/>
        <w:contextualSpacing w:val="0"/>
        <w:jc w:val="center"/>
        <w:rPr>
          <w:b/>
        </w:rPr>
      </w:pPr>
      <w:r w:rsidRPr="00440E01">
        <w:rPr>
          <w:b/>
        </w:rPr>
        <w:t>Līguma priekšmets</w:t>
      </w:r>
    </w:p>
    <w:p w14:paraId="6F04B932" w14:textId="77777777" w:rsidR="00384B65" w:rsidRDefault="00384B65" w:rsidP="00384B65">
      <w:pPr>
        <w:pStyle w:val="Sarakstarindkopa"/>
        <w:widowControl w:val="0"/>
        <w:numPr>
          <w:ilvl w:val="1"/>
          <w:numId w:val="5"/>
        </w:numPr>
        <w:ind w:left="426" w:hanging="426"/>
        <w:contextualSpacing w:val="0"/>
        <w:jc w:val="both"/>
      </w:pPr>
      <w:r w:rsidRPr="0091027C">
        <w:t xml:space="preserve">Ar šo līgumu Īpašnieks piešķir par samaksu </w:t>
      </w:r>
      <w:r>
        <w:t>Apbūves tiesīgajam</w:t>
      </w:r>
      <w:r w:rsidRPr="0091027C">
        <w:t xml:space="preserve"> lietu tiesību – būvēt un lietot uz Īpašniekam piederoš</w:t>
      </w:r>
      <w:r>
        <w:t>a</w:t>
      </w:r>
      <w:r w:rsidRPr="0091027C">
        <w:t xml:space="preserve"> zemes gabala </w:t>
      </w:r>
      <w:r>
        <w:t xml:space="preserve">Viļķenes pagasta pārvaldes malkas šķūnīti, gājēju celiņu </w:t>
      </w:r>
      <w:r w:rsidRPr="0091027C">
        <w:t>un ar t</w:t>
      </w:r>
      <w:r>
        <w:t>o s</w:t>
      </w:r>
      <w:r w:rsidRPr="0091027C">
        <w:t>aistītas inženierbūves</w:t>
      </w:r>
      <w:r>
        <w:t>, turpmāk arī – apbūves objekti</w:t>
      </w:r>
      <w:r w:rsidRPr="0091027C">
        <w:t>.</w:t>
      </w:r>
    </w:p>
    <w:p w14:paraId="2341A548" w14:textId="77777777" w:rsidR="00384B65" w:rsidRDefault="00384B65" w:rsidP="00384B65">
      <w:pPr>
        <w:pStyle w:val="Sarakstarindkopa"/>
        <w:widowControl w:val="0"/>
        <w:numPr>
          <w:ilvl w:val="1"/>
          <w:numId w:val="5"/>
        </w:numPr>
        <w:ind w:left="426" w:hanging="426"/>
        <w:contextualSpacing w:val="0"/>
        <w:jc w:val="both"/>
      </w:pPr>
      <w:r>
        <w:t xml:space="preserve">Īpašnieks piešķir Apbūves tiesīgajam apbūves tiesības uz </w:t>
      </w:r>
      <w:r w:rsidRPr="00420F45">
        <w:rPr>
          <w:rStyle w:val="c1"/>
        </w:rPr>
        <w:t>nekustamo īpašumu “</w:t>
      </w:r>
      <w:proofErr w:type="spellStart"/>
      <w:r>
        <w:rPr>
          <w:rStyle w:val="c1"/>
        </w:rPr>
        <w:t>Lejasmačiņi</w:t>
      </w:r>
      <w:proofErr w:type="spellEnd"/>
      <w:r w:rsidRPr="00420F45">
        <w:rPr>
          <w:rStyle w:val="c1"/>
        </w:rPr>
        <w:t xml:space="preserve">”, </w:t>
      </w:r>
      <w:r>
        <w:rPr>
          <w:rStyle w:val="c1"/>
        </w:rPr>
        <w:t>Viļķenes</w:t>
      </w:r>
      <w:r w:rsidRPr="00420F45">
        <w:rPr>
          <w:rStyle w:val="c1"/>
        </w:rPr>
        <w:t xml:space="preserve"> pagastā, Limbažu novadā, ar kadastra apzīmējumu </w:t>
      </w:r>
      <w:r>
        <w:rPr>
          <w:rStyle w:val="c1"/>
        </w:rPr>
        <w:t>66880040039</w:t>
      </w:r>
      <w:r w:rsidRPr="00420F45">
        <w:rPr>
          <w:rStyle w:val="c1"/>
        </w:rPr>
        <w:t xml:space="preserve">, </w:t>
      </w:r>
      <w:r>
        <w:rPr>
          <w:rStyle w:val="c1"/>
        </w:rPr>
        <w:t>4900</w:t>
      </w:r>
      <w:r w:rsidRPr="00420F45">
        <w:rPr>
          <w:rStyle w:val="c1"/>
        </w:rPr>
        <w:t xml:space="preserve"> </w:t>
      </w:r>
      <w:r>
        <w:rPr>
          <w:rStyle w:val="c1"/>
        </w:rPr>
        <w:t>m</w:t>
      </w:r>
      <w:r w:rsidRPr="00131036">
        <w:rPr>
          <w:rStyle w:val="c1"/>
          <w:vertAlign w:val="superscript"/>
        </w:rPr>
        <w:t>2</w:t>
      </w:r>
      <w:r w:rsidRPr="00420F45">
        <w:rPr>
          <w:rStyle w:val="c1"/>
        </w:rPr>
        <w:t xml:space="preserve"> platībā</w:t>
      </w:r>
      <w:r>
        <w:t>, turpmāk – Zemes gabals, saskaņā ar līguma pielikumā pievienoto Zemes gabala robežu shēmu.</w:t>
      </w:r>
    </w:p>
    <w:p w14:paraId="286E8736" w14:textId="77777777" w:rsidR="00384B65" w:rsidRDefault="00384B65" w:rsidP="00384B65">
      <w:pPr>
        <w:pStyle w:val="Sarakstarindkopa"/>
        <w:widowControl w:val="0"/>
        <w:numPr>
          <w:ilvl w:val="1"/>
          <w:numId w:val="5"/>
        </w:numPr>
        <w:ind w:left="426" w:hanging="426"/>
        <w:contextualSpacing w:val="0"/>
        <w:jc w:val="both"/>
      </w:pPr>
      <w:r>
        <w:t xml:space="preserve">Zemes gabals tiek nodots Apbūves tiesīgajam apbūves objektu būvniecībai un lietošanai, kā arī teritorijas labiekārtošanai visā </w:t>
      </w:r>
      <w:r w:rsidRPr="0091027C">
        <w:t>šīs tiesības spēkā esamības laikā</w:t>
      </w:r>
      <w:r>
        <w:t>.</w:t>
      </w:r>
    </w:p>
    <w:p w14:paraId="3345E41B" w14:textId="77777777" w:rsidR="00384B65" w:rsidRPr="00CE1B72" w:rsidRDefault="00384B65" w:rsidP="00384B65">
      <w:pPr>
        <w:pStyle w:val="Sarakstarindkopa"/>
        <w:widowControl w:val="0"/>
        <w:numPr>
          <w:ilvl w:val="1"/>
          <w:numId w:val="5"/>
        </w:numPr>
        <w:ind w:left="426" w:hanging="426"/>
        <w:contextualSpacing w:val="0"/>
        <w:jc w:val="both"/>
      </w:pPr>
      <w:r w:rsidRPr="00CE1B72">
        <w:t xml:space="preserve">Īpašnieka īpašuma tiesības uz Zemes gabalu ir nostiprinātas </w:t>
      </w:r>
      <w:r>
        <w:t>z</w:t>
      </w:r>
      <w:r w:rsidRPr="00CE1B72">
        <w:t>emesgrāmatā.</w:t>
      </w:r>
    </w:p>
    <w:p w14:paraId="1B4CB036" w14:textId="77777777" w:rsidR="00384B65" w:rsidRPr="00993AEC" w:rsidRDefault="00384B65" w:rsidP="00384B65">
      <w:pPr>
        <w:pStyle w:val="Sarakstarindkopa"/>
        <w:widowControl w:val="0"/>
        <w:numPr>
          <w:ilvl w:val="1"/>
          <w:numId w:val="5"/>
        </w:numPr>
        <w:ind w:left="426" w:hanging="426"/>
        <w:contextualSpacing w:val="0"/>
        <w:jc w:val="both"/>
      </w:pPr>
      <w:r w:rsidRPr="00993AEC">
        <w:t>Zemes gabalam noteiktie apgrūtinājumi un servitūti ir noteikti zemesgrāmatā.</w:t>
      </w:r>
    </w:p>
    <w:p w14:paraId="6810B745" w14:textId="77777777" w:rsidR="00384B65" w:rsidRPr="00993AEC" w:rsidRDefault="00384B65" w:rsidP="00384B65">
      <w:pPr>
        <w:pStyle w:val="Sarakstarindkopa"/>
        <w:widowControl w:val="0"/>
        <w:numPr>
          <w:ilvl w:val="1"/>
          <w:numId w:val="5"/>
        </w:numPr>
        <w:spacing w:after="120"/>
        <w:ind w:left="425" w:hanging="425"/>
        <w:contextualSpacing w:val="0"/>
        <w:jc w:val="both"/>
      </w:pPr>
      <w:r>
        <w:t>Ar šo līgumu piešķirtā apbūves tiesība ir atsavināma, kā arī apgrūtināma ar lietu tiesībām.</w:t>
      </w:r>
    </w:p>
    <w:p w14:paraId="6453BFFC" w14:textId="77777777" w:rsidR="00384B65" w:rsidRPr="00993AEC" w:rsidRDefault="00384B65" w:rsidP="00384B65">
      <w:pPr>
        <w:pStyle w:val="Sarakstarindkopa"/>
        <w:widowControl w:val="0"/>
        <w:numPr>
          <w:ilvl w:val="0"/>
          <w:numId w:val="5"/>
        </w:numPr>
        <w:ind w:left="284" w:hanging="284"/>
        <w:contextualSpacing w:val="0"/>
        <w:jc w:val="center"/>
        <w:rPr>
          <w:b/>
        </w:rPr>
      </w:pPr>
      <w:r>
        <w:rPr>
          <w:b/>
        </w:rPr>
        <w:t>Maksa par apbūves tiesību</w:t>
      </w:r>
    </w:p>
    <w:p w14:paraId="7BF9124A" w14:textId="77777777" w:rsidR="00384B65" w:rsidRDefault="00384B65" w:rsidP="00384B65">
      <w:pPr>
        <w:pStyle w:val="Sarakstarindkopa"/>
        <w:widowControl w:val="0"/>
        <w:numPr>
          <w:ilvl w:val="1"/>
          <w:numId w:val="5"/>
        </w:numPr>
        <w:ind w:left="426" w:hanging="426"/>
        <w:contextualSpacing w:val="0"/>
        <w:jc w:val="both"/>
      </w:pPr>
      <w:r>
        <w:t xml:space="preserve">Apbūves tiesīgais maksā Īpašniekam maksu par apbūves tiesību </w:t>
      </w:r>
      <w:r w:rsidRPr="00882E37">
        <w:t>6</w:t>
      </w:r>
      <w:r>
        <w:t xml:space="preserve"> </w:t>
      </w:r>
      <w:r w:rsidRPr="00882E37">
        <w:t>%</w:t>
      </w:r>
      <w:r>
        <w:t xml:space="preserve"> (seši procenti)</w:t>
      </w:r>
      <w:r w:rsidRPr="00882E37">
        <w:t xml:space="preserve"> no </w:t>
      </w:r>
      <w:r>
        <w:t xml:space="preserve">Zemes gabala </w:t>
      </w:r>
      <w:r w:rsidRPr="00882E37">
        <w:t>kadastrālās vērtības</w:t>
      </w:r>
      <w:r>
        <w:t xml:space="preserve"> gadā.</w:t>
      </w:r>
    </w:p>
    <w:p w14:paraId="1D3FA8BB" w14:textId="77777777" w:rsidR="00384B65" w:rsidRDefault="00384B65" w:rsidP="00384B65">
      <w:pPr>
        <w:pStyle w:val="Sarakstarindkopa"/>
        <w:widowControl w:val="0"/>
        <w:numPr>
          <w:ilvl w:val="1"/>
          <w:numId w:val="5"/>
        </w:numPr>
        <w:ind w:left="426" w:hanging="426"/>
        <w:contextualSpacing w:val="0"/>
        <w:jc w:val="both"/>
      </w:pPr>
      <w:r>
        <w:t>Mainoties Zemes gabala kadastrālajai vērtībai, attiecīgi mainās arī nomas maksas apmērs.</w:t>
      </w:r>
    </w:p>
    <w:p w14:paraId="2E38CD8D" w14:textId="77777777" w:rsidR="00384B65" w:rsidRPr="005959B7" w:rsidRDefault="00384B65" w:rsidP="00384B65">
      <w:pPr>
        <w:pStyle w:val="Sarakstarindkopa"/>
        <w:widowControl w:val="0"/>
        <w:numPr>
          <w:ilvl w:val="1"/>
          <w:numId w:val="5"/>
        </w:numPr>
        <w:ind w:left="426" w:hanging="426"/>
        <w:contextualSpacing w:val="0"/>
        <w:jc w:val="both"/>
      </w:pPr>
      <w:r w:rsidRPr="00C244D8">
        <w:t>Apmaksu A</w:t>
      </w:r>
      <w:r w:rsidRPr="007263BC">
        <w:t>pbūves tiesīgais veic</w:t>
      </w:r>
      <w:r>
        <w:t xml:space="preserve"> līdz katra gada marta 10.datumam,</w:t>
      </w:r>
      <w:r w:rsidRPr="007263BC">
        <w:t xml:space="preserve"> Latvijas Republikā noteiktajā valsts valūtā (eiro) ar pārskaitījumu, pārskaitot naudas līdzekļus uz </w:t>
      </w:r>
      <w:r>
        <w:t>Ī</w:t>
      </w:r>
      <w:r w:rsidRPr="007263BC">
        <w:t>pašnieka</w:t>
      </w:r>
      <w:r>
        <w:t xml:space="preserve"> - Pārslas Bišofas </w:t>
      </w:r>
      <w:r w:rsidRPr="007263BC">
        <w:t>norēķinu kontu</w:t>
      </w:r>
      <w:r>
        <w:t xml:space="preserve">: </w:t>
      </w:r>
      <w:r w:rsidRPr="00A166EB">
        <w:t>AS „SEB banka”</w:t>
      </w:r>
      <w:r>
        <w:t>, konts Nr.</w:t>
      </w:r>
      <w:r w:rsidRPr="00A166EB">
        <w:t xml:space="preserve"> LV18UNLA0095120765840</w:t>
      </w:r>
      <w:r>
        <w:t xml:space="preserve">. </w:t>
      </w:r>
      <w:r w:rsidRPr="005959B7">
        <w:t xml:space="preserve">Līgumā paredzētie maksājumi tiek uzskatīti par samaksātiem brīdī, kad </w:t>
      </w:r>
      <w:r>
        <w:t>Ī</w:t>
      </w:r>
      <w:r w:rsidRPr="005959B7">
        <w:t>pašnieka</w:t>
      </w:r>
      <w:r>
        <w:t xml:space="preserve"> (Pārslas Bišofas) </w:t>
      </w:r>
      <w:r w:rsidRPr="005959B7">
        <w:t>bankas kontā ir saņemta maksājuma summa pilnā apmērā, kas apstiprina veikto maksājumu</w:t>
      </w:r>
      <w:r>
        <w:t>.</w:t>
      </w:r>
    </w:p>
    <w:p w14:paraId="543255DD" w14:textId="77777777" w:rsidR="00384B65" w:rsidRDefault="00384B65" w:rsidP="00384B65">
      <w:pPr>
        <w:pStyle w:val="Sarakstarindkopa"/>
        <w:widowControl w:val="0"/>
        <w:numPr>
          <w:ilvl w:val="1"/>
          <w:numId w:val="5"/>
        </w:numPr>
        <w:ind w:left="426" w:hanging="426"/>
        <w:contextualSpacing w:val="0"/>
        <w:jc w:val="both"/>
      </w:pPr>
      <w:r>
        <w:t>Papildu līgums 2.1. apakšpunktā noteiktajai maksai Apbūves tiesīgais maksā pievienotās vērtības nodokli (ja to paredz Latvijas Republikā spēkā esošie normatīvie akti), nekustamā īpašuma nodokli atbilstoši piešķirtajai platībai, citus uz Zemes gabalu vai apbūves tiesību attiecināmus nodokļus un nodevas, kas ir paredzēti, vai tiks noteikti Latvijas Republikas normatīvajos aktos.</w:t>
      </w:r>
    </w:p>
    <w:p w14:paraId="2A14EF9B" w14:textId="77777777" w:rsidR="00384B65" w:rsidRPr="00993AEC" w:rsidRDefault="00384B65" w:rsidP="00384B65">
      <w:pPr>
        <w:pStyle w:val="Sarakstarindkopa"/>
        <w:widowControl w:val="0"/>
        <w:numPr>
          <w:ilvl w:val="1"/>
          <w:numId w:val="5"/>
        </w:numPr>
        <w:spacing w:after="120"/>
        <w:ind w:left="425" w:hanging="425"/>
        <w:contextualSpacing w:val="0"/>
        <w:jc w:val="both"/>
      </w:pPr>
      <w:r>
        <w:t>Īpašnieks ir tiesīgs prasīt, lai Apbūves tiesīgais maksā nokavējuma naudu 0,1% procenta apmērā no laikā neapmaksātā rēķina summas par katru kavējuma dienu, bet kopumā ne vairāk kā 10% no tās.</w:t>
      </w:r>
    </w:p>
    <w:p w14:paraId="0038CB81" w14:textId="77777777" w:rsidR="00384B65" w:rsidRPr="00993AEC" w:rsidRDefault="00384B65" w:rsidP="00384B65">
      <w:pPr>
        <w:pStyle w:val="Sarakstarindkopa"/>
        <w:widowControl w:val="0"/>
        <w:numPr>
          <w:ilvl w:val="0"/>
          <w:numId w:val="5"/>
        </w:numPr>
        <w:ind w:left="284" w:hanging="284"/>
        <w:contextualSpacing w:val="0"/>
        <w:jc w:val="center"/>
        <w:rPr>
          <w:b/>
        </w:rPr>
      </w:pPr>
      <w:r>
        <w:rPr>
          <w:b/>
        </w:rPr>
        <w:t>Līguma un apbūves tiesības termiņš</w:t>
      </w:r>
    </w:p>
    <w:p w14:paraId="1DE3BE33" w14:textId="77777777" w:rsidR="00384B65" w:rsidRDefault="00384B65" w:rsidP="00384B65">
      <w:pPr>
        <w:pStyle w:val="Sarakstarindkopa"/>
        <w:widowControl w:val="0"/>
        <w:numPr>
          <w:ilvl w:val="1"/>
          <w:numId w:val="5"/>
        </w:numPr>
        <w:ind w:left="426" w:hanging="426"/>
        <w:contextualSpacing w:val="0"/>
        <w:jc w:val="both"/>
      </w:pPr>
      <w:r w:rsidRPr="002E48ED">
        <w:t>Līgums stājas spē</w:t>
      </w:r>
      <w:r>
        <w:t>kā ar parakstīšanas brīdi.</w:t>
      </w:r>
    </w:p>
    <w:p w14:paraId="4504760E" w14:textId="77777777" w:rsidR="00384B65" w:rsidRDefault="00384B65" w:rsidP="00384B65">
      <w:pPr>
        <w:pStyle w:val="Sarakstarindkopa"/>
        <w:widowControl w:val="0"/>
        <w:numPr>
          <w:ilvl w:val="1"/>
          <w:numId w:val="5"/>
        </w:numPr>
        <w:ind w:left="426" w:hanging="426"/>
        <w:contextualSpacing w:val="0"/>
        <w:jc w:val="both"/>
      </w:pPr>
      <w:r>
        <w:t xml:space="preserve">No apbūves tiesības izrietošā lietu tiesība ir nodibināta un spēkā pēc saskaņā ar šo līgumu nodibinātās apbūves tiesības ierakstīšanas zemesgrāmatā. Visus izdevumus, kas saistīti ar līguma </w:t>
      </w:r>
      <w:r>
        <w:lastRenderedPageBreak/>
        <w:t>(apbūves tiesības) reģistrēšanu zemesgrāmatā (tai skaitā valsts nodevu, kancelejas nodevu, zvērinātu notāra apmaksu un citus izdevumus), sedz Apbūves tiesīgais.</w:t>
      </w:r>
    </w:p>
    <w:p w14:paraId="5731E2E8" w14:textId="77777777" w:rsidR="00384B65" w:rsidRDefault="00384B65" w:rsidP="00384B65">
      <w:pPr>
        <w:pStyle w:val="Sarakstarindkopa"/>
        <w:widowControl w:val="0"/>
        <w:numPr>
          <w:ilvl w:val="1"/>
          <w:numId w:val="5"/>
        </w:numPr>
        <w:ind w:left="426" w:hanging="426"/>
        <w:contextualSpacing w:val="0"/>
        <w:jc w:val="both"/>
      </w:pPr>
      <w:r>
        <w:t xml:space="preserve">Uz šī līguma pamata Apbūves tiesīgajam piešķirtais Zemes gabala apbūves tiesību termiņš ir </w:t>
      </w:r>
      <w:r w:rsidRPr="002E48ED">
        <w:t>10 (desmit)</w:t>
      </w:r>
      <w:r>
        <w:rPr>
          <w:i/>
        </w:rPr>
        <w:t xml:space="preserve"> </w:t>
      </w:r>
      <w:r>
        <w:t>gadi, skaitot no apbūves tiesības ierakstīšanas zemesgrāmatā.</w:t>
      </w:r>
    </w:p>
    <w:p w14:paraId="2FDAC6BC" w14:textId="77777777" w:rsidR="00384B65" w:rsidRDefault="00384B65" w:rsidP="00384B65">
      <w:pPr>
        <w:pStyle w:val="Sarakstarindkopa"/>
        <w:widowControl w:val="0"/>
        <w:numPr>
          <w:ilvl w:val="1"/>
          <w:numId w:val="5"/>
        </w:numPr>
        <w:ind w:left="426" w:hanging="426"/>
        <w:contextualSpacing w:val="0"/>
        <w:jc w:val="both"/>
      </w:pPr>
      <w:r>
        <w:t xml:space="preserve">Apbūves tiesība zaudē spēku, beidzoties zemesgrāmatā reģistrētās apbūves tiesības termiņam, vai pirms tā, saskaņā ar tiesību sakritumu vienā personā, tiesas nolēmumu, līdzēju vienošanos vai vienpusēju līguma laušanu. </w:t>
      </w:r>
    </w:p>
    <w:p w14:paraId="7706D5B6" w14:textId="77777777" w:rsidR="00384B65" w:rsidRDefault="00384B65" w:rsidP="00384B65">
      <w:pPr>
        <w:pStyle w:val="Sarakstarindkopa"/>
        <w:widowControl w:val="0"/>
        <w:numPr>
          <w:ilvl w:val="1"/>
          <w:numId w:val="5"/>
        </w:numPr>
        <w:ind w:left="426" w:hanging="426"/>
        <w:contextualSpacing w:val="0"/>
        <w:jc w:val="both"/>
      </w:pPr>
      <w:r>
        <w:t>Īpašnieks, ar rakstisku paziņojumu Apbūves tiesīgajam, 3 (trīs) mēnešus iepriekš to brīdinot, ir tiesīgs lauzt līgumu, ja:</w:t>
      </w:r>
    </w:p>
    <w:p w14:paraId="5C41A8E4" w14:textId="77777777" w:rsidR="00384B65" w:rsidRDefault="00384B65" w:rsidP="00384B65">
      <w:pPr>
        <w:pStyle w:val="Sarakstarindkopa"/>
        <w:widowControl w:val="0"/>
        <w:numPr>
          <w:ilvl w:val="2"/>
          <w:numId w:val="5"/>
        </w:numPr>
        <w:ind w:hanging="654"/>
        <w:contextualSpacing w:val="0"/>
        <w:jc w:val="both"/>
      </w:pPr>
      <w:r>
        <w:t>Apbūves tiesīgais 3 (trīs) gadu laikā no līguma noslēgšanas nav uzsācis Zemes gabala apbūvi;</w:t>
      </w:r>
    </w:p>
    <w:p w14:paraId="5DF923BE" w14:textId="77777777" w:rsidR="00384B65" w:rsidRDefault="00384B65" w:rsidP="00384B65">
      <w:pPr>
        <w:pStyle w:val="Sarakstarindkopa"/>
        <w:widowControl w:val="0"/>
        <w:numPr>
          <w:ilvl w:val="2"/>
          <w:numId w:val="5"/>
        </w:numPr>
        <w:ind w:hanging="654"/>
        <w:contextualSpacing w:val="0"/>
        <w:jc w:val="both"/>
      </w:pPr>
      <w:r>
        <w:t>uz Zemes gabala ir konstatēta nelikumīga būvniecība;</w:t>
      </w:r>
    </w:p>
    <w:p w14:paraId="39DD25F6" w14:textId="77777777" w:rsidR="00384B65" w:rsidRDefault="00384B65" w:rsidP="00384B65">
      <w:pPr>
        <w:pStyle w:val="Sarakstarindkopa"/>
        <w:widowControl w:val="0"/>
        <w:numPr>
          <w:ilvl w:val="2"/>
          <w:numId w:val="5"/>
        </w:numPr>
        <w:ind w:hanging="654"/>
        <w:contextualSpacing w:val="0"/>
        <w:jc w:val="both"/>
      </w:pPr>
      <w:r>
        <w:t>Apbūves tiesīgais nav 3 (trīs) mēnešu laikā veicis rēķina samaksu.</w:t>
      </w:r>
    </w:p>
    <w:p w14:paraId="74062475" w14:textId="77777777" w:rsidR="00384B65" w:rsidRDefault="00384B65" w:rsidP="00384B65">
      <w:pPr>
        <w:pStyle w:val="Sarakstarindkopa"/>
        <w:widowControl w:val="0"/>
        <w:numPr>
          <w:ilvl w:val="1"/>
          <w:numId w:val="5"/>
        </w:numPr>
        <w:ind w:left="426" w:hanging="426"/>
        <w:contextualSpacing w:val="0"/>
        <w:jc w:val="both"/>
      </w:pPr>
      <w:r w:rsidRPr="00490B03">
        <w:t>Apbūves tiesīgais</w:t>
      </w:r>
      <w:r>
        <w:t>,</w:t>
      </w:r>
      <w:r w:rsidRPr="00490B03">
        <w:t xml:space="preserve"> </w:t>
      </w:r>
      <w:r>
        <w:t>ar rakstisku paziņojumu Īpašniekam, 3 (trīs) mēnešus iepriekš to brīdinot, ir tiesīgs lauzt līgumu, ja:</w:t>
      </w:r>
    </w:p>
    <w:p w14:paraId="2AB19165" w14:textId="77777777" w:rsidR="00384B65" w:rsidRDefault="00384B65" w:rsidP="00384B65">
      <w:pPr>
        <w:pStyle w:val="Sarakstarindkopa"/>
        <w:widowControl w:val="0"/>
        <w:numPr>
          <w:ilvl w:val="2"/>
          <w:numId w:val="5"/>
        </w:numPr>
        <w:ind w:hanging="654"/>
        <w:contextualSpacing w:val="0"/>
        <w:jc w:val="both"/>
      </w:pPr>
      <w:r>
        <w:t>Zemes gabals neatbilst Apbūves tiesīgā būvniecības ieceres realizēšanai;</w:t>
      </w:r>
    </w:p>
    <w:p w14:paraId="792390F3" w14:textId="77777777" w:rsidR="00384B65" w:rsidRDefault="00384B65" w:rsidP="00384B65">
      <w:pPr>
        <w:pStyle w:val="Sarakstarindkopa"/>
        <w:widowControl w:val="0"/>
        <w:numPr>
          <w:ilvl w:val="2"/>
          <w:numId w:val="5"/>
        </w:numPr>
        <w:ind w:hanging="654"/>
        <w:contextualSpacing w:val="0"/>
        <w:jc w:val="both"/>
      </w:pPr>
      <w:r>
        <w:t>Īpašnieks neparaksta dokumentus, kas nepieciešami apbūves tiesības reģistrēšanai zemesgrāmatā, Apbūves tiesīgā būvniecības ieceres realizēšanai, būvju ierakstīšanai apbūves tiesības zemesgrāmatas nodalījumā, vai citus apbūves tiesības realizēšanai Apbūves tiesīgajam nepieciešamus dokumentus;</w:t>
      </w:r>
    </w:p>
    <w:p w14:paraId="647CC27F" w14:textId="77777777" w:rsidR="00384B65" w:rsidRDefault="00384B65" w:rsidP="00384B65">
      <w:pPr>
        <w:pStyle w:val="Sarakstarindkopa"/>
        <w:widowControl w:val="0"/>
        <w:numPr>
          <w:ilvl w:val="2"/>
          <w:numId w:val="5"/>
        </w:numPr>
        <w:ind w:hanging="654"/>
        <w:contextualSpacing w:val="0"/>
        <w:jc w:val="both"/>
      </w:pPr>
      <w:r>
        <w:t xml:space="preserve">Īpašnieks nesamērīgi ierobežo vai liek šķēršļus Apbūves tiesīgā iespējām lietot Zemes gabalu; </w:t>
      </w:r>
    </w:p>
    <w:p w14:paraId="213E64AB" w14:textId="77777777" w:rsidR="00384B65" w:rsidRPr="00993AEC" w:rsidRDefault="00384B65" w:rsidP="00384B65">
      <w:pPr>
        <w:pStyle w:val="Sarakstarindkopa"/>
        <w:widowControl w:val="0"/>
        <w:numPr>
          <w:ilvl w:val="2"/>
          <w:numId w:val="5"/>
        </w:numPr>
        <w:spacing w:after="120"/>
        <w:ind w:left="1077" w:hanging="652"/>
        <w:contextualSpacing w:val="0"/>
        <w:jc w:val="both"/>
      </w:pPr>
      <w:r>
        <w:t>t</w:t>
      </w:r>
      <w:r w:rsidRPr="00B00BC9">
        <w:t>am zūd iespēja realizēt iecerēto apbūvi.</w:t>
      </w:r>
    </w:p>
    <w:p w14:paraId="71A8C87D" w14:textId="77777777" w:rsidR="00384B65" w:rsidRPr="00993AEC" w:rsidRDefault="00384B65" w:rsidP="00384B65">
      <w:pPr>
        <w:pStyle w:val="Sarakstarindkopa"/>
        <w:widowControl w:val="0"/>
        <w:numPr>
          <w:ilvl w:val="0"/>
          <w:numId w:val="5"/>
        </w:numPr>
        <w:ind w:left="284" w:hanging="284"/>
        <w:contextualSpacing w:val="0"/>
        <w:jc w:val="center"/>
        <w:rPr>
          <w:b/>
        </w:rPr>
      </w:pPr>
      <w:r>
        <w:rPr>
          <w:b/>
        </w:rPr>
        <w:t>Zemes gabala apbūve</w:t>
      </w:r>
    </w:p>
    <w:p w14:paraId="7320517A" w14:textId="77777777" w:rsidR="00384B65" w:rsidRDefault="00384B65" w:rsidP="00384B65">
      <w:pPr>
        <w:pStyle w:val="Sarakstarindkopa"/>
        <w:widowControl w:val="0"/>
        <w:numPr>
          <w:ilvl w:val="1"/>
          <w:numId w:val="5"/>
        </w:numPr>
        <w:ind w:left="425" w:hanging="425"/>
        <w:contextualSpacing w:val="0"/>
        <w:jc w:val="both"/>
      </w:pPr>
      <w:r>
        <w:t>Zemes gabala apbūvi Apbūves tiesīgais ir tiesīgs uzsākt pēc apbūves tiesības ierakstīšanas zemesgrāmatā. Pēc būvdarbu pabeigšanas Apbūves tiesīgais iesniedz īpašniekam būvju nodošanas ekspluatācijā aktus.</w:t>
      </w:r>
    </w:p>
    <w:p w14:paraId="39E2AF14" w14:textId="77777777" w:rsidR="00384B65" w:rsidRPr="00106B21" w:rsidRDefault="00384B65" w:rsidP="00384B65">
      <w:pPr>
        <w:pStyle w:val="Sarakstarindkopa"/>
        <w:widowControl w:val="0"/>
        <w:numPr>
          <w:ilvl w:val="1"/>
          <w:numId w:val="5"/>
        </w:numPr>
        <w:ind w:left="425" w:hanging="425"/>
        <w:contextualSpacing w:val="0"/>
        <w:jc w:val="both"/>
      </w:pPr>
      <w:r w:rsidRPr="00106B21">
        <w:rPr>
          <w:rFonts w:eastAsia="ヒラギノ角ゴ Pro W3"/>
        </w:rPr>
        <w:t xml:space="preserve">Parakstot šo Līgumu, </w:t>
      </w:r>
      <w:r>
        <w:rPr>
          <w:rFonts w:eastAsia="ヒラギノ角ゴ Pro W3"/>
        </w:rPr>
        <w:t>Līdzēji</w:t>
      </w:r>
      <w:r w:rsidRPr="00106B21">
        <w:rPr>
          <w:rFonts w:eastAsia="ヒラギノ角ゴ Pro W3"/>
        </w:rPr>
        <w:t xml:space="preserve"> paraksta arī iepriekš saskaņotus zemesgrāmatām adresētus nostiprinājuma lūgumus par Apbūves tiesības ierakstīšanu Zemes gabala zemesgrāmatas nodalījumā un Apbūves tiesības nostiprināšanai Apbūves tiesības zemesgrāmatas nodalījumā. </w:t>
      </w:r>
    </w:p>
    <w:p w14:paraId="4863728C" w14:textId="77777777" w:rsidR="00384B65" w:rsidRPr="005179F4" w:rsidRDefault="00384B65" w:rsidP="00384B65">
      <w:pPr>
        <w:pStyle w:val="Sarakstarindkopa"/>
        <w:widowControl w:val="0"/>
        <w:numPr>
          <w:ilvl w:val="1"/>
          <w:numId w:val="5"/>
        </w:numPr>
        <w:ind w:left="425" w:hanging="425"/>
        <w:contextualSpacing w:val="0"/>
        <w:jc w:val="both"/>
      </w:pPr>
      <w:r>
        <w:rPr>
          <w:rFonts w:eastAsia="ヒラギノ角ゴ Pro W3"/>
        </w:rPr>
        <w:t>Līdzēji vienojas</w:t>
      </w:r>
      <w:r w:rsidRPr="00106B21">
        <w:t xml:space="preserve"> veikt visas nepieciešamās darbības, lai nodibinātu Apbūves tiesību </w:t>
      </w:r>
      <w:r w:rsidRPr="00106B21">
        <w:rPr>
          <w:rFonts w:eastAsia="ヒラギノ角ゴ Pro W3"/>
        </w:rPr>
        <w:t xml:space="preserve">un iesniegtu zemesgrāmatās iepriekš minētos nostiprinājuma lūgumus, kā arī veikt jebkuras citas darbības, kuras var būt nepieciešamas Apbūves tiesības ierakstīšanai zemesgrāmatās. </w:t>
      </w:r>
      <w:r w:rsidRPr="00993AEC">
        <w:rPr>
          <w:rFonts w:eastAsia="ヒラギノ角ゴ Pro W3"/>
        </w:rPr>
        <w:t xml:space="preserve">Apbūves tiesīgais </w:t>
      </w:r>
      <w:r w:rsidRPr="00106B21">
        <w:rPr>
          <w:rFonts w:eastAsia="ヒラギノ角ゴ Pro W3"/>
        </w:rPr>
        <w:t>apņemas iesniegt zemesgrāmatās iepriekš minētos nostiprinājuma lūgumus 10 (desmit) darba dienu laikā no Līguma parakstīšanas dienas.</w:t>
      </w:r>
    </w:p>
    <w:p w14:paraId="2A2E4E5C" w14:textId="77777777" w:rsidR="00384B65" w:rsidRPr="005179F4" w:rsidRDefault="00384B65" w:rsidP="00384B65">
      <w:pPr>
        <w:pStyle w:val="Sarakstarindkopa"/>
        <w:widowControl w:val="0"/>
        <w:numPr>
          <w:ilvl w:val="1"/>
          <w:numId w:val="5"/>
        </w:numPr>
        <w:ind w:left="426" w:hanging="426"/>
        <w:contextualSpacing w:val="0"/>
        <w:jc w:val="both"/>
      </w:pPr>
      <w:r>
        <w:t xml:space="preserve">Apbūves tiesīgais apņemas patstāvīgi, par saviem līdzekļiem, iegūt visus nepieciešamos saskaņojumus, atļaujas un citus dokumentus, lai varētu izmantots Zemes gabalu savas būvniecības ieceres realizēšanai, t. sk. Apbūves tiesīgais savas būvniecības ieceres realizēšanai ir tiesīgs izstrādāt Zemes gabala </w:t>
      </w:r>
      <w:proofErr w:type="spellStart"/>
      <w:r>
        <w:t>lokālplānojumu</w:t>
      </w:r>
      <w:proofErr w:type="spellEnd"/>
      <w:r>
        <w:t xml:space="preserve"> un/vai detālplānojumu.</w:t>
      </w:r>
      <w:r w:rsidRPr="00CF5130">
        <w:t xml:space="preserve"> </w:t>
      </w:r>
    </w:p>
    <w:p w14:paraId="4D80EFAB" w14:textId="77777777" w:rsidR="00384B65" w:rsidRPr="005179F4" w:rsidRDefault="00384B65" w:rsidP="00384B65">
      <w:pPr>
        <w:pStyle w:val="Sarakstarindkopa"/>
        <w:widowControl w:val="0"/>
        <w:numPr>
          <w:ilvl w:val="1"/>
          <w:numId w:val="5"/>
        </w:numPr>
        <w:ind w:left="425" w:hanging="425"/>
        <w:contextualSpacing w:val="0"/>
        <w:jc w:val="both"/>
      </w:pPr>
      <w:r>
        <w:rPr>
          <w:rFonts w:eastAsia="ヒラギノ角ゴ Pro W3"/>
        </w:rPr>
        <w:t>Līdzēji</w:t>
      </w:r>
      <w:r w:rsidRPr="00EF3586">
        <w:rPr>
          <w:rFonts w:eastAsia="ヒラギノ角ゴ Pro W3"/>
        </w:rPr>
        <w:t xml:space="preserve"> 10 (desmit) darba dienu laikā pēc </w:t>
      </w:r>
      <w:r>
        <w:rPr>
          <w:rFonts w:eastAsia="ヒラギノ角ゴ Pro W3"/>
        </w:rPr>
        <w:t>apbūves objektu</w:t>
      </w:r>
      <w:r w:rsidRPr="00EF3586">
        <w:rPr>
          <w:rFonts w:eastAsia="ヒラギノ角ゴ Pro W3"/>
        </w:rPr>
        <w:t xml:space="preserve"> pieņemšanas ekspluatācijā paraksta zemesgrāmatām adresētus nostiprinājuma lūgumus par </w:t>
      </w:r>
      <w:r>
        <w:rPr>
          <w:rFonts w:eastAsia="ヒラギノ角ゴ Pro W3"/>
        </w:rPr>
        <w:t>apbūves objektu</w:t>
      </w:r>
      <w:r w:rsidRPr="00EF3586">
        <w:rPr>
          <w:rFonts w:eastAsia="ヒラギノ角ゴ Pro W3"/>
        </w:rPr>
        <w:t xml:space="preserve"> ierakstīšanu Apbūves tie</w:t>
      </w:r>
      <w:r>
        <w:rPr>
          <w:rFonts w:eastAsia="ヒラギノ角ゴ Pro W3"/>
        </w:rPr>
        <w:t xml:space="preserve">sības zemesgrāmatas nodalījumā, kā arī </w:t>
      </w:r>
      <w:r>
        <w:t>aktualizē</w:t>
      </w:r>
      <w:r w:rsidRPr="00EF3586">
        <w:t xml:space="preserve"> datus </w:t>
      </w:r>
      <w:r w:rsidRPr="00EF3586">
        <w:rPr>
          <w:rFonts w:eastAsia="ヒラギノ角ゴ Pro W3"/>
        </w:rPr>
        <w:t>Valsts zemes dienest</w:t>
      </w:r>
      <w:r>
        <w:rPr>
          <w:rFonts w:eastAsia="ヒラギノ角ゴ Pro W3"/>
        </w:rPr>
        <w:t>a Kadastra informācijas sistēmā</w:t>
      </w:r>
      <w:r w:rsidRPr="00EF3586">
        <w:rPr>
          <w:rFonts w:eastAsia="ヒラギノ角ゴ Pro W3"/>
        </w:rPr>
        <w:t xml:space="preserve"> un vei</w:t>
      </w:r>
      <w:r>
        <w:rPr>
          <w:rFonts w:eastAsia="ヒラギノ角ゴ Pro W3"/>
        </w:rPr>
        <w:t>c</w:t>
      </w:r>
      <w:r w:rsidRPr="00EF3586">
        <w:rPr>
          <w:rFonts w:eastAsia="ヒラギノ角ゴ Pro W3"/>
        </w:rPr>
        <w:t xml:space="preserve"> jebkuras citas darbības,</w:t>
      </w:r>
      <w:r>
        <w:rPr>
          <w:rFonts w:eastAsia="ヒラギノ角ゴ Pro W3"/>
        </w:rPr>
        <w:t xml:space="preserve"> kuras var būt nepieciešamas apbūves objektu</w:t>
      </w:r>
      <w:r w:rsidRPr="00EF3586">
        <w:rPr>
          <w:rFonts w:eastAsia="ヒラギノ角ゴ Pro W3"/>
        </w:rPr>
        <w:t xml:space="preserve"> ierakstīšanai Valsts zemes dienesta Kadastra informācijas sistēmā un zemesgrāmatā. </w:t>
      </w:r>
      <w:r w:rsidRPr="00993AEC">
        <w:rPr>
          <w:rFonts w:eastAsia="ヒラギノ角ゴ Pro W3"/>
        </w:rPr>
        <w:t xml:space="preserve">Apbūves tiesīgais </w:t>
      </w:r>
      <w:r w:rsidRPr="00EF3586">
        <w:rPr>
          <w:rFonts w:eastAsia="ヒラギノ角ゴ Pro W3"/>
        </w:rPr>
        <w:t>apņemas iesniegt zemesgrāmatā iepriekš minēto nostiprinājuma lūgumu 10 (desmit) darba dienu laikā no datu aktualizācijas Valsts zemes dienesta Kadastra informācijas sistēmā</w:t>
      </w:r>
      <w:r>
        <w:rPr>
          <w:rFonts w:eastAsia="ヒラギノ角ゴ Pro W3"/>
        </w:rPr>
        <w:t xml:space="preserve">. </w:t>
      </w:r>
    </w:p>
    <w:p w14:paraId="66776190" w14:textId="77777777" w:rsidR="00384B65" w:rsidRDefault="00384B65" w:rsidP="00384B65">
      <w:pPr>
        <w:pStyle w:val="Sarakstarindkopa"/>
        <w:widowControl w:val="0"/>
        <w:numPr>
          <w:ilvl w:val="1"/>
          <w:numId w:val="5"/>
        </w:numPr>
        <w:ind w:left="425" w:hanging="425"/>
        <w:contextualSpacing w:val="0"/>
        <w:jc w:val="both"/>
      </w:pPr>
      <w:r>
        <w:t>Apbūves tiesīgajam piešķirtās apbūves tiesības spēkā esamības laikā ir pienākums kā krietnam un gādīgam saimniekam rūpēties par apbūvei nodoto Zemes gabalu un atbildēt par to kā īpašniekam pret visām trešajām personām.</w:t>
      </w:r>
    </w:p>
    <w:p w14:paraId="0CE6C77A" w14:textId="77777777" w:rsidR="00384B65" w:rsidRPr="007F1833" w:rsidRDefault="00384B65" w:rsidP="00384B65">
      <w:pPr>
        <w:pStyle w:val="Sarakstarindkopa"/>
        <w:widowControl w:val="0"/>
        <w:numPr>
          <w:ilvl w:val="1"/>
          <w:numId w:val="5"/>
        </w:numPr>
        <w:ind w:left="426" w:hanging="426"/>
        <w:contextualSpacing w:val="0"/>
        <w:jc w:val="both"/>
      </w:pPr>
      <w:r>
        <w:t>Apbūves tiesīgais ir tiesīgs Zemes gabala uzturēšanu un uz tā uzcelto apbūves objektu lietošanu nodot trešajām personām, kā arī tai piešķirto apbūves tiesību atsavināt.</w:t>
      </w:r>
    </w:p>
    <w:p w14:paraId="0C7F57F5" w14:textId="77777777" w:rsidR="00384B65" w:rsidRPr="00993AEC" w:rsidRDefault="00384B65" w:rsidP="00384B65">
      <w:pPr>
        <w:pStyle w:val="Sarakstarindkopa"/>
        <w:widowControl w:val="0"/>
        <w:numPr>
          <w:ilvl w:val="1"/>
          <w:numId w:val="5"/>
        </w:numPr>
        <w:spacing w:after="120"/>
        <w:ind w:left="425" w:hanging="425"/>
        <w:contextualSpacing w:val="0"/>
        <w:jc w:val="both"/>
      </w:pPr>
      <w:r>
        <w:t xml:space="preserve">Beidzoties līguma termiņam vai līguma pirmstermiņa laušanas gadījumā uz Zemes gabala </w:t>
      </w:r>
      <w:r>
        <w:lastRenderedPageBreak/>
        <w:t xml:space="preserve">uzceltie apbūves objekti pāriet Īpašnieka īpašumā par augstāko no kadastrālās, tirgus vai grāmatvedības uzskaites vērtības. </w:t>
      </w:r>
      <w:r w:rsidRPr="00230C49">
        <w:t>Ja līdzēji 6 (sešu) mēnešu laikā nevienojas</w:t>
      </w:r>
      <w:r w:rsidRPr="00446C37">
        <w:t xml:space="preserve"> par uz Zemes gabala uzbūvēto </w:t>
      </w:r>
      <w:r>
        <w:t>apbūves objektu</w:t>
      </w:r>
      <w:r w:rsidRPr="00446C37">
        <w:t xml:space="preserve"> vērtību un samaksas noteikumiem, </w:t>
      </w:r>
      <w:r>
        <w:t>Apbūves tiesīgais</w:t>
      </w:r>
      <w:r w:rsidRPr="00446C37">
        <w:t xml:space="preserve"> ir tiesīg</w:t>
      </w:r>
      <w:r>
        <w:t>s</w:t>
      </w:r>
      <w:r w:rsidRPr="00446C37">
        <w:t xml:space="preserve"> savu apbūves tiesību </w:t>
      </w:r>
      <w:r w:rsidRPr="00086F3A">
        <w:t>pārdot brīvā tirgū</w:t>
      </w:r>
      <w:r w:rsidRPr="00446C37">
        <w:t>.</w:t>
      </w:r>
    </w:p>
    <w:p w14:paraId="0C5E142B" w14:textId="77777777" w:rsidR="00384B65" w:rsidRPr="00993AEC" w:rsidRDefault="00384B65" w:rsidP="00384B65">
      <w:pPr>
        <w:pStyle w:val="Sarakstarindkopa"/>
        <w:widowControl w:val="0"/>
        <w:numPr>
          <w:ilvl w:val="0"/>
          <w:numId w:val="5"/>
        </w:numPr>
        <w:ind w:left="425" w:hanging="425"/>
        <w:contextualSpacing w:val="0"/>
        <w:jc w:val="center"/>
        <w:rPr>
          <w:b/>
        </w:rPr>
      </w:pPr>
      <w:r>
        <w:rPr>
          <w:b/>
        </w:rPr>
        <w:t>Īpašnieka tiesības un pienākumi</w:t>
      </w:r>
    </w:p>
    <w:p w14:paraId="10387803" w14:textId="77777777" w:rsidR="00384B65" w:rsidRDefault="00384B65" w:rsidP="00384B65">
      <w:pPr>
        <w:pStyle w:val="Sarakstarindkopa"/>
        <w:widowControl w:val="0"/>
        <w:numPr>
          <w:ilvl w:val="1"/>
          <w:numId w:val="5"/>
        </w:numPr>
        <w:ind w:left="426" w:hanging="426"/>
        <w:contextualSpacing w:val="0"/>
        <w:jc w:val="both"/>
      </w:pPr>
      <w:r>
        <w:t>Īpašniekam ir pienākums atļaut (arī neierobežot un nepasliktināt) Apbūves tiesīgajam lietot apbūvei nodoto Zemes gabalu, ciktāl tas nepieciešams apbūves tiesības izlietošanai.</w:t>
      </w:r>
    </w:p>
    <w:p w14:paraId="6160BC04" w14:textId="77777777" w:rsidR="00384B65" w:rsidRDefault="00384B65" w:rsidP="00384B65">
      <w:pPr>
        <w:pStyle w:val="Sarakstarindkopa"/>
        <w:widowControl w:val="0"/>
        <w:numPr>
          <w:ilvl w:val="1"/>
          <w:numId w:val="5"/>
        </w:numPr>
        <w:ind w:left="426" w:hanging="426"/>
        <w:contextualSpacing w:val="0"/>
        <w:jc w:val="both"/>
      </w:pPr>
      <w:r>
        <w:t>Īpašnieks apņemas pēc Apbūves tiesīgā pieprasījuma veikt visas nepieciešamās darbības un parakstīt visus nepieciešamos dokumentus, lai Apbūves tiesīgais normatīvajos aktos noteiktajā kārtībā varētu veikt būvniecību.</w:t>
      </w:r>
    </w:p>
    <w:p w14:paraId="5719D6BE" w14:textId="77777777" w:rsidR="00384B65" w:rsidRDefault="00384B65" w:rsidP="00384B65">
      <w:pPr>
        <w:pStyle w:val="Sarakstarindkopa"/>
        <w:widowControl w:val="0"/>
        <w:numPr>
          <w:ilvl w:val="1"/>
          <w:numId w:val="5"/>
        </w:numPr>
        <w:ind w:left="426" w:hanging="426"/>
        <w:contextualSpacing w:val="0"/>
        <w:jc w:val="both"/>
      </w:pPr>
      <w:r>
        <w:t>Īpašniekam ir tiesības kontrolēt, vai Zemes gabals tiek izmantots atbilstoši līguma nosacījumiem un prasīt Apbūves tiesīgajam nekavējoties novērst tā darbības vai bezdarbības dēļ radīto līguma nosacījumu pārkāpumu sekas un atlīdzināt zaudējumus.</w:t>
      </w:r>
    </w:p>
    <w:p w14:paraId="15502971" w14:textId="77777777" w:rsidR="00384B65" w:rsidRPr="00993AEC" w:rsidRDefault="00384B65" w:rsidP="00384B65">
      <w:pPr>
        <w:pStyle w:val="Sarakstarindkopa"/>
        <w:widowControl w:val="0"/>
        <w:numPr>
          <w:ilvl w:val="1"/>
          <w:numId w:val="5"/>
        </w:numPr>
        <w:spacing w:after="120"/>
        <w:ind w:left="425" w:hanging="425"/>
        <w:contextualSpacing w:val="0"/>
        <w:jc w:val="both"/>
      </w:pPr>
      <w:r>
        <w:t xml:space="preserve">Īpašnieks nav tiesīgs jebkādā veidā ierobežot vai liegt publisku pieejamību Zemes gabalam. </w:t>
      </w:r>
    </w:p>
    <w:p w14:paraId="3F52958A" w14:textId="77777777" w:rsidR="00384B65" w:rsidRPr="00993AEC" w:rsidRDefault="00384B65" w:rsidP="00384B65">
      <w:pPr>
        <w:pStyle w:val="Sarakstarindkopa"/>
        <w:widowControl w:val="0"/>
        <w:numPr>
          <w:ilvl w:val="0"/>
          <w:numId w:val="5"/>
        </w:numPr>
        <w:ind w:left="284" w:hanging="284"/>
        <w:contextualSpacing w:val="0"/>
        <w:jc w:val="center"/>
        <w:rPr>
          <w:b/>
        </w:rPr>
      </w:pPr>
      <w:r>
        <w:rPr>
          <w:b/>
        </w:rPr>
        <w:t>Apbūves tiesīgā tiesības un pienākumi</w:t>
      </w:r>
    </w:p>
    <w:p w14:paraId="5E3F9F88" w14:textId="77777777" w:rsidR="00384B65" w:rsidRDefault="00384B65" w:rsidP="00384B65">
      <w:pPr>
        <w:pStyle w:val="Sarakstarindkopa"/>
        <w:widowControl w:val="0"/>
        <w:numPr>
          <w:ilvl w:val="1"/>
          <w:numId w:val="5"/>
        </w:numPr>
        <w:ind w:left="426" w:hanging="426"/>
        <w:contextualSpacing w:val="0"/>
        <w:jc w:val="both"/>
      </w:pPr>
      <w:r>
        <w:t>Apbūves tiesīgajam līguma darbības laikā ir tiesības netraucēti izmantot Zemes gabalu atbilstoši līgumā noteiktajam mērķim, tajā skaitā īstenot apbūves tiesību.</w:t>
      </w:r>
    </w:p>
    <w:p w14:paraId="49D7FA6C" w14:textId="77777777" w:rsidR="00384B65" w:rsidRDefault="00384B65" w:rsidP="00384B65">
      <w:pPr>
        <w:pStyle w:val="Sarakstarindkopa"/>
        <w:widowControl w:val="0"/>
        <w:numPr>
          <w:ilvl w:val="1"/>
          <w:numId w:val="5"/>
        </w:numPr>
        <w:ind w:left="426" w:hanging="426"/>
        <w:contextualSpacing w:val="0"/>
        <w:jc w:val="both"/>
      </w:pPr>
      <w:r>
        <w:t>Apbūves tiesīgais apņemas lietot Zemes gabalu atbilstoši līgumā noteiktajam mērķim, ievērot zemesgrāmatā ierakstītus zemes lietošanas ierobežojumus un apgrūtinājumus, ja tādus nosaka normatīvie akti vai saskaņā ar normatīvajiem aktiem kompetentas valsts vai pašvaldības institūcijas.</w:t>
      </w:r>
    </w:p>
    <w:p w14:paraId="7DAEEF27" w14:textId="77777777" w:rsidR="00384B65" w:rsidRDefault="00384B65" w:rsidP="00384B65">
      <w:pPr>
        <w:pStyle w:val="Sarakstarindkopa"/>
        <w:widowControl w:val="0"/>
        <w:numPr>
          <w:ilvl w:val="1"/>
          <w:numId w:val="5"/>
        </w:numPr>
        <w:ind w:left="426" w:hanging="426"/>
        <w:contextualSpacing w:val="0"/>
        <w:jc w:val="both"/>
      </w:pPr>
      <w:r>
        <w:t>Apbūves tiesīgajam ir pienākums atlīdzināt tā rīcības rezultātā nodarīto kaitējumu citu zemju īpašniekiem, sabiedrībai vai dabai.</w:t>
      </w:r>
    </w:p>
    <w:p w14:paraId="3B1996EA" w14:textId="77777777" w:rsidR="00384B65" w:rsidRPr="00993AEC" w:rsidRDefault="00384B65" w:rsidP="00384B65">
      <w:pPr>
        <w:pStyle w:val="Sarakstarindkopa"/>
        <w:widowControl w:val="0"/>
        <w:numPr>
          <w:ilvl w:val="1"/>
          <w:numId w:val="5"/>
        </w:numPr>
        <w:spacing w:after="120"/>
        <w:ind w:left="425" w:hanging="425"/>
        <w:contextualSpacing w:val="0"/>
        <w:jc w:val="both"/>
      </w:pPr>
      <w:r>
        <w:t>Apbūves tiesīgā pienākumos ietilpst par saviem līdzekļiem labiekārtot un uzturēt Zemes gabalu.</w:t>
      </w:r>
    </w:p>
    <w:p w14:paraId="5FBF70A3" w14:textId="77777777" w:rsidR="00384B65" w:rsidRPr="00993AEC" w:rsidRDefault="00384B65" w:rsidP="00384B65">
      <w:pPr>
        <w:pStyle w:val="Sarakstarindkopa"/>
        <w:widowControl w:val="0"/>
        <w:numPr>
          <w:ilvl w:val="0"/>
          <w:numId w:val="5"/>
        </w:numPr>
        <w:ind w:left="284" w:hanging="284"/>
        <w:contextualSpacing w:val="0"/>
        <w:jc w:val="center"/>
        <w:rPr>
          <w:b/>
        </w:rPr>
      </w:pPr>
      <w:r w:rsidRPr="00867A06">
        <w:rPr>
          <w:b/>
        </w:rPr>
        <w:t>Noslēguma</w:t>
      </w:r>
      <w:r>
        <w:rPr>
          <w:b/>
        </w:rPr>
        <w:t xml:space="preserve"> </w:t>
      </w:r>
      <w:r w:rsidRPr="00867A06">
        <w:rPr>
          <w:b/>
        </w:rPr>
        <w:t>jautājumi</w:t>
      </w:r>
      <w:r>
        <w:rPr>
          <w:b/>
        </w:rPr>
        <w:t xml:space="preserve"> </w:t>
      </w:r>
    </w:p>
    <w:p w14:paraId="4E51110E" w14:textId="77777777" w:rsidR="00384B65" w:rsidRDefault="00384B65" w:rsidP="00384B65">
      <w:pPr>
        <w:pStyle w:val="Sarakstarindkopa"/>
        <w:widowControl w:val="0"/>
        <w:numPr>
          <w:ilvl w:val="1"/>
          <w:numId w:val="5"/>
        </w:numPr>
        <w:ind w:left="426" w:hanging="426"/>
        <w:contextualSpacing w:val="0"/>
        <w:jc w:val="both"/>
      </w:pPr>
      <w:r>
        <w:t>Līdzējs, kurš nav pildījis vai ir nepienācīgi pildījis savas šajā līgumā noteiktās saistības, pilnā mērā atlīdzina visus zaudējumus, kas nodarīti otram.</w:t>
      </w:r>
    </w:p>
    <w:p w14:paraId="170818E2" w14:textId="77777777" w:rsidR="00384B65" w:rsidRDefault="00384B65" w:rsidP="00384B65">
      <w:pPr>
        <w:pStyle w:val="Sarakstarindkopa"/>
        <w:widowControl w:val="0"/>
        <w:numPr>
          <w:ilvl w:val="1"/>
          <w:numId w:val="5"/>
        </w:numPr>
        <w:ind w:left="426" w:hanging="426"/>
        <w:contextualSpacing w:val="0"/>
        <w:jc w:val="both"/>
      </w:pPr>
      <w:r>
        <w:t>Visa šī līguma izpildes ietvaros iegūtā informācija ir konfidenciāla un nav izpaužama citādi, kā normatīvajos aktos paredzētajā kārtībā un tikai normatīvajos aktos noteiktajām institūcijām.</w:t>
      </w:r>
    </w:p>
    <w:p w14:paraId="2CAF64ED" w14:textId="77777777" w:rsidR="00384B65" w:rsidRDefault="00384B65" w:rsidP="00384B65">
      <w:pPr>
        <w:pStyle w:val="Sarakstarindkopa"/>
        <w:widowControl w:val="0"/>
        <w:numPr>
          <w:ilvl w:val="1"/>
          <w:numId w:val="5"/>
        </w:numPr>
        <w:ind w:left="426" w:hanging="426"/>
        <w:contextualSpacing w:val="0"/>
        <w:jc w:val="both"/>
      </w:pPr>
      <w:r>
        <w:t>Korespondence, kas saistīta ar līguma izpildi, noformējama rakstiski un nododama otram līdzējam pret parakstu vai nosūtāma uz tā deklarēto/ juridisko adresi. Steidzamu jautājumu risināšanai līdzēji var sazināsies telefoniski vai ar e-pasta saraksti, vēlāk prasot tam rakstisku apstiprinājumu.</w:t>
      </w:r>
    </w:p>
    <w:p w14:paraId="5FBFB53B" w14:textId="77777777" w:rsidR="00384B65" w:rsidRDefault="00384B65" w:rsidP="00384B65">
      <w:pPr>
        <w:pStyle w:val="Sarakstarindkopa"/>
        <w:widowControl w:val="0"/>
        <w:numPr>
          <w:ilvl w:val="1"/>
          <w:numId w:val="5"/>
        </w:numPr>
        <w:ind w:left="426" w:hanging="426"/>
        <w:contextualSpacing w:val="0"/>
        <w:jc w:val="both"/>
      </w:pPr>
      <w:r>
        <w:t>Līguma sadalījums nodaļās un nodaļu nosaukumi neietekmē līguma saturu.</w:t>
      </w:r>
    </w:p>
    <w:p w14:paraId="5898902B" w14:textId="77777777" w:rsidR="00384B65" w:rsidRPr="006F32C5" w:rsidRDefault="00384B65" w:rsidP="00384B65">
      <w:pPr>
        <w:pStyle w:val="Sarakstarindkopa"/>
        <w:widowControl w:val="0"/>
        <w:numPr>
          <w:ilvl w:val="1"/>
          <w:numId w:val="5"/>
        </w:numPr>
        <w:ind w:left="426" w:hanging="426"/>
        <w:contextualSpacing w:val="0"/>
        <w:jc w:val="both"/>
      </w:pPr>
      <w:r w:rsidRPr="006F32C5">
        <w:t>Līgums ir saistošs līdzējiem, kā arī to tiesību un saistību pārņēmējiem.</w:t>
      </w:r>
    </w:p>
    <w:p w14:paraId="6FDFA57F" w14:textId="77777777" w:rsidR="00384B65" w:rsidRPr="00993AEC" w:rsidRDefault="00384B65" w:rsidP="00384B65">
      <w:pPr>
        <w:pStyle w:val="Sarakstarindkopa"/>
        <w:widowControl w:val="0"/>
        <w:numPr>
          <w:ilvl w:val="1"/>
          <w:numId w:val="5"/>
        </w:numPr>
        <w:spacing w:after="120"/>
        <w:ind w:left="425" w:hanging="425"/>
        <w:contextualSpacing w:val="0"/>
        <w:jc w:val="both"/>
      </w:pPr>
      <w:r w:rsidRPr="00164A34">
        <w:t xml:space="preserve">Līgums sastādīts latviešu valodā uz </w:t>
      </w:r>
      <w:r>
        <w:t>3</w:t>
      </w:r>
      <w:r w:rsidRPr="00164A34">
        <w:t xml:space="preserve"> (</w:t>
      </w:r>
      <w:r>
        <w:t>trīs</w:t>
      </w:r>
      <w:r w:rsidRPr="00164A34">
        <w:t xml:space="preserve">) lapām </w:t>
      </w:r>
      <w:r>
        <w:t>3</w:t>
      </w:r>
      <w:r w:rsidRPr="00230C49">
        <w:t xml:space="preserve"> (</w:t>
      </w:r>
      <w:r>
        <w:t>trīs</w:t>
      </w:r>
      <w:r w:rsidRPr="00230C49">
        <w:t xml:space="preserve">) eksemplāros, pa vienam katram </w:t>
      </w:r>
      <w:r>
        <w:t>L</w:t>
      </w:r>
      <w:r w:rsidRPr="00230C49">
        <w:t>īdzējam, un viens iesniegšanai zemesgrāmatu nodaļā.</w:t>
      </w:r>
    </w:p>
    <w:p w14:paraId="71DCFE35" w14:textId="77777777" w:rsidR="00384B65" w:rsidRPr="00993AEC" w:rsidRDefault="00384B65" w:rsidP="00384B65">
      <w:pPr>
        <w:pStyle w:val="Sarakstarindkopa"/>
        <w:widowControl w:val="0"/>
        <w:spacing w:after="120"/>
        <w:ind w:left="425"/>
        <w:contextualSpacing w:val="0"/>
        <w:jc w:val="center"/>
        <w:rPr>
          <w:b/>
        </w:rPr>
      </w:pPr>
      <w:r w:rsidRPr="00BD6803">
        <w:rPr>
          <w:b/>
        </w:rPr>
        <w:t>8.</w:t>
      </w:r>
      <w:r w:rsidRPr="00BD6803">
        <w:rPr>
          <w:b/>
        </w:rPr>
        <w:tab/>
        <w:t>Līdzēju rekvizīti</w:t>
      </w:r>
    </w:p>
    <w:tbl>
      <w:tblPr>
        <w:tblW w:w="9421" w:type="dxa"/>
        <w:tblInd w:w="360" w:type="dxa"/>
        <w:tblLayout w:type="fixed"/>
        <w:tblLook w:val="01E0" w:firstRow="1" w:lastRow="1" w:firstColumn="1" w:lastColumn="1" w:noHBand="0" w:noVBand="0"/>
      </w:tblPr>
      <w:tblGrid>
        <w:gridCol w:w="4408"/>
        <w:gridCol w:w="5013"/>
      </w:tblGrid>
      <w:tr w:rsidR="00384B65" w:rsidRPr="00BF6F32" w14:paraId="3BBE3FAB" w14:textId="77777777" w:rsidTr="005A1732">
        <w:trPr>
          <w:trHeight w:val="1110"/>
        </w:trPr>
        <w:tc>
          <w:tcPr>
            <w:tcW w:w="4408" w:type="dxa"/>
          </w:tcPr>
          <w:p w14:paraId="461127DF" w14:textId="77777777" w:rsidR="00384B65" w:rsidRPr="00BF6F32" w:rsidRDefault="00384B65" w:rsidP="005A1732">
            <w:pPr>
              <w:widowControl w:val="0"/>
              <w:tabs>
                <w:tab w:val="left" w:pos="0"/>
              </w:tabs>
              <w:rPr>
                <w:b/>
              </w:rPr>
            </w:pPr>
            <w:r>
              <w:rPr>
                <w:b/>
              </w:rPr>
              <w:t>Apbūves tiesīgais</w:t>
            </w:r>
          </w:p>
          <w:p w14:paraId="1B337027" w14:textId="77777777" w:rsidR="00384B65" w:rsidRPr="00BF6F32" w:rsidRDefault="00384B65" w:rsidP="005A1732">
            <w:pPr>
              <w:widowControl w:val="0"/>
              <w:tabs>
                <w:tab w:val="left" w:pos="0"/>
              </w:tabs>
              <w:rPr>
                <w:b/>
                <w:bCs/>
              </w:rPr>
            </w:pPr>
            <w:r w:rsidRPr="00BF6F32">
              <w:rPr>
                <w:b/>
                <w:bCs/>
              </w:rPr>
              <w:t>Limbažu novada pašvaldība</w:t>
            </w:r>
          </w:p>
          <w:p w14:paraId="1F624F5A" w14:textId="77777777" w:rsidR="00384B65" w:rsidRPr="00BF6F32" w:rsidRDefault="00384B65" w:rsidP="005A1732">
            <w:pPr>
              <w:widowControl w:val="0"/>
              <w:tabs>
                <w:tab w:val="left" w:pos="0"/>
              </w:tabs>
              <w:rPr>
                <w:bCs/>
              </w:rPr>
            </w:pPr>
            <w:r w:rsidRPr="00BF6F32">
              <w:rPr>
                <w:bCs/>
              </w:rPr>
              <w:t xml:space="preserve">Nodokļu maksātāja </w:t>
            </w:r>
            <w:proofErr w:type="spellStart"/>
            <w:r w:rsidRPr="00BF6F32">
              <w:rPr>
                <w:bCs/>
              </w:rPr>
              <w:t>reģ</w:t>
            </w:r>
            <w:proofErr w:type="spellEnd"/>
            <w:r w:rsidRPr="00BF6F32">
              <w:rPr>
                <w:bCs/>
              </w:rPr>
              <w:t>. Nr.90009114631</w:t>
            </w:r>
          </w:p>
          <w:p w14:paraId="198AF89A" w14:textId="77777777" w:rsidR="00384B65" w:rsidRPr="00BF6F32" w:rsidRDefault="00384B65" w:rsidP="005A1732">
            <w:pPr>
              <w:widowControl w:val="0"/>
              <w:tabs>
                <w:tab w:val="left" w:pos="0"/>
              </w:tabs>
              <w:rPr>
                <w:bCs/>
              </w:rPr>
            </w:pPr>
            <w:r w:rsidRPr="00BF6F32">
              <w:rPr>
                <w:bCs/>
              </w:rPr>
              <w:t>Juridiskā adrese: Rīgas iela 16,</w:t>
            </w:r>
            <w:r>
              <w:rPr>
                <w:bCs/>
              </w:rPr>
              <w:t xml:space="preserve"> </w:t>
            </w:r>
            <w:r w:rsidRPr="00BF6F32">
              <w:rPr>
                <w:bCs/>
              </w:rPr>
              <w:t>Limbaži,</w:t>
            </w:r>
          </w:p>
          <w:p w14:paraId="036FFBAC" w14:textId="77777777" w:rsidR="00384B65" w:rsidRPr="00BF6F32" w:rsidRDefault="00384B65" w:rsidP="005A1732">
            <w:pPr>
              <w:widowControl w:val="0"/>
              <w:tabs>
                <w:tab w:val="left" w:pos="0"/>
              </w:tabs>
              <w:rPr>
                <w:bCs/>
              </w:rPr>
            </w:pPr>
            <w:r>
              <w:rPr>
                <w:bCs/>
              </w:rPr>
              <w:t>Limbažu novads, LV</w:t>
            </w:r>
            <w:r w:rsidRPr="00BF6F32">
              <w:rPr>
                <w:bCs/>
              </w:rPr>
              <w:t>-4001</w:t>
            </w:r>
          </w:p>
          <w:p w14:paraId="7A16B326" w14:textId="77777777" w:rsidR="00384B65" w:rsidRDefault="00384B65" w:rsidP="005A1732">
            <w:pPr>
              <w:widowControl w:val="0"/>
              <w:tabs>
                <w:tab w:val="left" w:pos="0"/>
              </w:tabs>
              <w:rPr>
                <w:bCs/>
              </w:rPr>
            </w:pPr>
            <w:r w:rsidRPr="00BF6F32">
              <w:rPr>
                <w:bCs/>
              </w:rPr>
              <w:t xml:space="preserve">Bankas rekvizīti: </w:t>
            </w:r>
          </w:p>
          <w:p w14:paraId="53E3A573" w14:textId="77777777" w:rsidR="00384B65" w:rsidRPr="00BF6F32" w:rsidRDefault="00384B65" w:rsidP="005A1732">
            <w:pPr>
              <w:widowControl w:val="0"/>
              <w:tabs>
                <w:tab w:val="left" w:pos="0"/>
              </w:tabs>
              <w:rPr>
                <w:bCs/>
              </w:rPr>
            </w:pPr>
            <w:r w:rsidRPr="00BF6F32">
              <w:rPr>
                <w:bCs/>
              </w:rPr>
              <w:t>AS „SEB banka”</w:t>
            </w:r>
          </w:p>
          <w:p w14:paraId="5F4F154D" w14:textId="77777777" w:rsidR="00384B65" w:rsidRPr="00BF6F32" w:rsidRDefault="00384B65" w:rsidP="005A1732">
            <w:pPr>
              <w:pStyle w:val="Pamatteksts"/>
              <w:spacing w:after="0"/>
            </w:pPr>
            <w:r w:rsidRPr="00BF6F32">
              <w:rPr>
                <w:bCs/>
                <w:szCs w:val="22"/>
              </w:rPr>
              <w:t>Konts Nr.LV37UNLA0050014284308</w:t>
            </w:r>
          </w:p>
          <w:p w14:paraId="77F113B8" w14:textId="77777777" w:rsidR="00384B65" w:rsidRPr="00BF6F32" w:rsidRDefault="00384B65" w:rsidP="005A1732">
            <w:pPr>
              <w:pStyle w:val="Pamatteksts"/>
              <w:spacing w:after="0"/>
            </w:pPr>
            <w:r w:rsidRPr="00BF6F32">
              <w:rPr>
                <w:bCs/>
                <w:szCs w:val="22"/>
              </w:rPr>
              <w:t>Kods UNLALV2X</w:t>
            </w:r>
          </w:p>
          <w:p w14:paraId="768E777F" w14:textId="77777777" w:rsidR="00384B65" w:rsidRDefault="00384B65" w:rsidP="005A1732">
            <w:pPr>
              <w:widowControl w:val="0"/>
            </w:pPr>
          </w:p>
          <w:p w14:paraId="1C59A0B4" w14:textId="77777777" w:rsidR="00384B65" w:rsidRPr="00BF6F32" w:rsidRDefault="00384B65" w:rsidP="005A1732">
            <w:pPr>
              <w:widowControl w:val="0"/>
            </w:pPr>
            <w:r w:rsidRPr="00BF6F32">
              <w:t>________________________________</w:t>
            </w:r>
          </w:p>
          <w:p w14:paraId="3576E60B" w14:textId="77777777" w:rsidR="00384B65" w:rsidRPr="00ED7EFF" w:rsidRDefault="00384B65" w:rsidP="005A1732">
            <w:pPr>
              <w:widowControl w:val="0"/>
              <w:tabs>
                <w:tab w:val="left" w:pos="2940"/>
                <w:tab w:val="left" w:pos="3360"/>
              </w:tabs>
            </w:pPr>
            <w:r w:rsidRPr="00BF6F32">
              <w:t xml:space="preserve">                                               </w:t>
            </w:r>
            <w:proofErr w:type="spellStart"/>
            <w:r>
              <w:t>D.Zemmers</w:t>
            </w:r>
            <w:proofErr w:type="spellEnd"/>
          </w:p>
        </w:tc>
        <w:tc>
          <w:tcPr>
            <w:tcW w:w="5013" w:type="dxa"/>
          </w:tcPr>
          <w:p w14:paraId="2D6406DE" w14:textId="77777777" w:rsidR="00384B65" w:rsidRPr="00BF6F32" w:rsidRDefault="00384B65" w:rsidP="005A1732">
            <w:pPr>
              <w:widowControl w:val="0"/>
              <w:tabs>
                <w:tab w:val="left" w:pos="2940"/>
                <w:tab w:val="left" w:pos="3360"/>
              </w:tabs>
              <w:rPr>
                <w:b/>
              </w:rPr>
            </w:pPr>
            <w:r>
              <w:rPr>
                <w:b/>
              </w:rPr>
              <w:t>Īpašnieks</w:t>
            </w:r>
          </w:p>
          <w:p w14:paraId="71684870" w14:textId="77777777" w:rsidR="00384B65" w:rsidRPr="00A5461D" w:rsidRDefault="00384B65" w:rsidP="005A1732">
            <w:pPr>
              <w:widowControl w:val="0"/>
              <w:tabs>
                <w:tab w:val="left" w:pos="2940"/>
                <w:tab w:val="left" w:pos="3360"/>
              </w:tabs>
            </w:pPr>
            <w:r w:rsidRPr="00A5461D">
              <w:t>Pārslas Bišofas</w:t>
            </w:r>
          </w:p>
          <w:p w14:paraId="48AFF011" w14:textId="77777777" w:rsidR="00384B65" w:rsidRPr="0005109B" w:rsidRDefault="00384B65" w:rsidP="005A1732">
            <w:pPr>
              <w:widowControl w:val="0"/>
              <w:tabs>
                <w:tab w:val="left" w:pos="2940"/>
                <w:tab w:val="left" w:pos="3360"/>
              </w:tabs>
            </w:pPr>
            <w:r w:rsidRPr="0005109B">
              <w:t>Personas kods 280144-10647</w:t>
            </w:r>
            <w:r w:rsidRPr="0005109B">
              <w:tab/>
            </w:r>
          </w:p>
          <w:p w14:paraId="20998DED" w14:textId="77777777" w:rsidR="00384B65" w:rsidRPr="00A5461D" w:rsidRDefault="00384B65" w:rsidP="005A1732">
            <w:pPr>
              <w:widowControl w:val="0"/>
              <w:tabs>
                <w:tab w:val="left" w:pos="2940"/>
                <w:tab w:val="left" w:pos="3360"/>
              </w:tabs>
            </w:pPr>
            <w:r w:rsidRPr="00A5461D">
              <w:t>Brigitas Zvaigznes</w:t>
            </w:r>
          </w:p>
          <w:p w14:paraId="3DE67718" w14:textId="77777777" w:rsidR="00384B65" w:rsidRPr="0005109B" w:rsidRDefault="00384B65" w:rsidP="005A1732">
            <w:pPr>
              <w:widowControl w:val="0"/>
              <w:tabs>
                <w:tab w:val="left" w:pos="2940"/>
                <w:tab w:val="left" w:pos="3360"/>
              </w:tabs>
            </w:pPr>
            <w:r w:rsidRPr="0005109B">
              <w:t>Personas kods 170141-10616</w:t>
            </w:r>
            <w:r w:rsidRPr="0005109B">
              <w:tab/>
            </w:r>
          </w:p>
          <w:p w14:paraId="4D739DD3" w14:textId="77777777" w:rsidR="00384B65" w:rsidRDefault="00384B65" w:rsidP="005A1732">
            <w:pPr>
              <w:widowControl w:val="0"/>
              <w:tabs>
                <w:tab w:val="left" w:pos="2940"/>
                <w:tab w:val="left" w:pos="3360"/>
              </w:tabs>
              <w:rPr>
                <w:b/>
                <w:bCs/>
              </w:rPr>
            </w:pPr>
            <w:r>
              <w:rPr>
                <w:b/>
                <w:bCs/>
              </w:rPr>
              <w:t>Pilnvarotā persona Ardis Bišofs</w:t>
            </w:r>
          </w:p>
          <w:p w14:paraId="677A73C7" w14:textId="03F8FC37" w:rsidR="00384B65" w:rsidRDefault="009C2AD6" w:rsidP="005A1732">
            <w:pPr>
              <w:widowControl w:val="0"/>
              <w:tabs>
                <w:tab w:val="left" w:pos="2940"/>
                <w:tab w:val="left" w:pos="3360"/>
              </w:tabs>
            </w:pPr>
            <w:r>
              <w:t>Personas kods</w:t>
            </w:r>
            <w:r w:rsidR="00384B65" w:rsidRPr="00050B50">
              <w:t xml:space="preserve"> 100172-10645</w:t>
            </w:r>
          </w:p>
          <w:p w14:paraId="5FB8881C" w14:textId="77777777" w:rsidR="00384B65" w:rsidRDefault="00384B65" w:rsidP="005A1732">
            <w:pPr>
              <w:widowControl w:val="0"/>
              <w:tabs>
                <w:tab w:val="left" w:pos="2940"/>
                <w:tab w:val="left" w:pos="3360"/>
              </w:tabs>
            </w:pPr>
            <w:r>
              <w:t xml:space="preserve">Deklarētā adrese: Avotu iela 73-19, Rīga, </w:t>
            </w:r>
          </w:p>
          <w:p w14:paraId="454A8CD0" w14:textId="77777777" w:rsidR="00384B65" w:rsidRPr="00050B50" w:rsidRDefault="00384B65" w:rsidP="005A1732">
            <w:pPr>
              <w:widowControl w:val="0"/>
              <w:tabs>
                <w:tab w:val="left" w:pos="2940"/>
                <w:tab w:val="left" w:pos="3360"/>
              </w:tabs>
            </w:pPr>
            <w:r>
              <w:t>LV-1009</w:t>
            </w:r>
          </w:p>
          <w:p w14:paraId="5808DDF4" w14:textId="77777777" w:rsidR="00384B65" w:rsidRDefault="00384B65" w:rsidP="005A1732">
            <w:pPr>
              <w:widowControl w:val="0"/>
              <w:tabs>
                <w:tab w:val="left" w:pos="2940"/>
                <w:tab w:val="left" w:pos="3360"/>
              </w:tabs>
              <w:rPr>
                <w:b/>
                <w:bCs/>
              </w:rPr>
            </w:pPr>
          </w:p>
          <w:p w14:paraId="4E3FC768" w14:textId="23202435" w:rsidR="009C2AD6" w:rsidRDefault="00384B65" w:rsidP="009C2AD6">
            <w:pPr>
              <w:widowControl w:val="0"/>
              <w:tabs>
                <w:tab w:val="left" w:pos="2940"/>
                <w:tab w:val="left" w:pos="3360"/>
              </w:tabs>
              <w:rPr>
                <w:b/>
                <w:bCs/>
              </w:rPr>
            </w:pPr>
            <w:r w:rsidRPr="0005109B">
              <w:rPr>
                <w:b/>
                <w:bCs/>
              </w:rPr>
              <w:t>________________________________</w:t>
            </w:r>
          </w:p>
          <w:p w14:paraId="69BE11D0" w14:textId="2A5BE9AC" w:rsidR="00384B65" w:rsidRPr="009C2AD6" w:rsidRDefault="009C2AD6" w:rsidP="009C2AD6">
            <w:pPr>
              <w:widowControl w:val="0"/>
              <w:tabs>
                <w:tab w:val="left" w:pos="2940"/>
                <w:tab w:val="left" w:pos="3360"/>
              </w:tabs>
            </w:pPr>
            <w:r w:rsidRPr="009C2AD6">
              <w:rPr>
                <w:bCs/>
              </w:rPr>
              <w:t xml:space="preserve">                                                  </w:t>
            </w:r>
            <w:proofErr w:type="spellStart"/>
            <w:r w:rsidR="00384B65" w:rsidRPr="009C2AD6">
              <w:t>A.Bišofs</w:t>
            </w:r>
            <w:proofErr w:type="spellEnd"/>
          </w:p>
        </w:tc>
      </w:tr>
    </w:tbl>
    <w:p w14:paraId="30232019" w14:textId="14203761" w:rsidR="00730C6F" w:rsidRPr="007D464A" w:rsidRDefault="00730C6F" w:rsidP="009C2AD6">
      <w:pPr>
        <w:rPr>
          <w:sz w:val="20"/>
          <w:szCs w:val="20"/>
        </w:rPr>
      </w:pPr>
    </w:p>
    <w:sectPr w:rsidR="00730C6F" w:rsidRPr="007D464A" w:rsidSect="008D6584">
      <w:headerReference w:type="default" r:id="rId7"/>
      <w:pgSz w:w="11906" w:h="16838" w:code="9"/>
      <w:pgMar w:top="851" w:right="567" w:bottom="79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4C1B50" w14:textId="77777777" w:rsidR="009059CE" w:rsidRDefault="009059CE" w:rsidP="002A4854">
      <w:r>
        <w:separator/>
      </w:r>
    </w:p>
  </w:endnote>
  <w:endnote w:type="continuationSeparator" w:id="0">
    <w:p w14:paraId="0407E54E" w14:textId="77777777" w:rsidR="009059CE" w:rsidRDefault="009059CE" w:rsidP="002A4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BoldItalic">
    <w:altName w:val="MS Mincho"/>
    <w:panose1 w:val="00000000000000000000"/>
    <w:charset w:val="80"/>
    <w:family w:val="auto"/>
    <w:notTrueType/>
    <w:pitch w:val="default"/>
    <w:sig w:usb0="00000000" w:usb1="08070000" w:usb2="00000010" w:usb3="00000000" w:csb0="00020000" w:csb1="00000000"/>
  </w:font>
  <w:font w:name="ヒラギノ角ゴ Pro W3">
    <w:altName w:val="Times New Roman"/>
    <w:charset w:val="00"/>
    <w:family w:val="roman"/>
    <w:pitch w:val="default"/>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A176E9" w14:textId="77777777" w:rsidR="009059CE" w:rsidRDefault="009059CE" w:rsidP="002A4854">
      <w:r>
        <w:separator/>
      </w:r>
    </w:p>
  </w:footnote>
  <w:footnote w:type="continuationSeparator" w:id="0">
    <w:p w14:paraId="1D85D1FB" w14:textId="77777777" w:rsidR="009059CE" w:rsidRDefault="009059CE" w:rsidP="002A48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8725241"/>
      <w:docPartObj>
        <w:docPartGallery w:val="Page Numbers (Top of Page)"/>
        <w:docPartUnique/>
      </w:docPartObj>
    </w:sdtPr>
    <w:sdtEndPr>
      <w:rPr>
        <w:noProof/>
      </w:rPr>
    </w:sdtEndPr>
    <w:sdtContent>
      <w:p w14:paraId="7D5E1FEF" w14:textId="77777777" w:rsidR="009E79D1" w:rsidRDefault="00925DEC">
        <w:pPr>
          <w:pStyle w:val="Galvene"/>
          <w:jc w:val="center"/>
        </w:pPr>
        <w:r w:rsidRPr="009E79D1">
          <w:fldChar w:fldCharType="begin"/>
        </w:r>
        <w:r w:rsidRPr="009E79D1">
          <w:instrText xml:space="preserve"> PAGE   \* MERGEFORMAT </w:instrText>
        </w:r>
        <w:r w:rsidRPr="009E79D1">
          <w:fldChar w:fldCharType="separate"/>
        </w:r>
        <w:r w:rsidR="008D6584">
          <w:rPr>
            <w:noProof/>
          </w:rPr>
          <w:t>3</w:t>
        </w:r>
        <w:r w:rsidRPr="009E79D1">
          <w:rPr>
            <w:noProof/>
          </w:rPr>
          <w:fldChar w:fldCharType="end"/>
        </w:r>
      </w:p>
    </w:sdtContent>
  </w:sdt>
  <w:p w14:paraId="1EFBFC5A" w14:textId="77777777" w:rsidR="009E79D1" w:rsidRDefault="009059CE">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DE660C"/>
    <w:multiLevelType w:val="hybridMultilevel"/>
    <w:tmpl w:val="5BCE7F1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24E5BD4"/>
    <w:multiLevelType w:val="hybridMultilevel"/>
    <w:tmpl w:val="1444B94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93C4F30"/>
    <w:multiLevelType w:val="multilevel"/>
    <w:tmpl w:val="292620E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BDC7EA7"/>
    <w:multiLevelType w:val="multilevel"/>
    <w:tmpl w:val="F67A57A0"/>
    <w:styleLink w:val="Stils27"/>
    <w:lvl w:ilvl="0">
      <w:start w:val="7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577B41CD"/>
    <w:multiLevelType w:val="multilevel"/>
    <w:tmpl w:val="9C46A0F0"/>
    <w:lvl w:ilvl="0">
      <w:start w:val="1"/>
      <w:numFmt w:val="decimal"/>
      <w:lvlText w:val="%1."/>
      <w:lvlJc w:val="left"/>
      <w:pPr>
        <w:tabs>
          <w:tab w:val="num" w:pos="1440"/>
        </w:tabs>
        <w:ind w:left="1440" w:hanging="900"/>
      </w:p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num w:numId="1">
    <w:abstractNumId w:val="3"/>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673"/>
    <w:rsid w:val="00031680"/>
    <w:rsid w:val="00065F12"/>
    <w:rsid w:val="000E6778"/>
    <w:rsid w:val="00205357"/>
    <w:rsid w:val="002A4854"/>
    <w:rsid w:val="002D6E69"/>
    <w:rsid w:val="002E1E76"/>
    <w:rsid w:val="002F740F"/>
    <w:rsid w:val="0038231B"/>
    <w:rsid w:val="00384B65"/>
    <w:rsid w:val="003C2258"/>
    <w:rsid w:val="0047585A"/>
    <w:rsid w:val="0049126E"/>
    <w:rsid w:val="004B0F82"/>
    <w:rsid w:val="004E5A52"/>
    <w:rsid w:val="005B0D72"/>
    <w:rsid w:val="005C3561"/>
    <w:rsid w:val="005D7AAA"/>
    <w:rsid w:val="005F13D4"/>
    <w:rsid w:val="00676E70"/>
    <w:rsid w:val="006D5F91"/>
    <w:rsid w:val="006E2FA7"/>
    <w:rsid w:val="006E490C"/>
    <w:rsid w:val="00715934"/>
    <w:rsid w:val="0072472D"/>
    <w:rsid w:val="00730C6F"/>
    <w:rsid w:val="00781C31"/>
    <w:rsid w:val="00786D4D"/>
    <w:rsid w:val="007D464A"/>
    <w:rsid w:val="007E17D6"/>
    <w:rsid w:val="0087112C"/>
    <w:rsid w:val="008910C2"/>
    <w:rsid w:val="008A7189"/>
    <w:rsid w:val="008C0010"/>
    <w:rsid w:val="008D6584"/>
    <w:rsid w:val="008E1052"/>
    <w:rsid w:val="00904B89"/>
    <w:rsid w:val="009059CE"/>
    <w:rsid w:val="00925DEC"/>
    <w:rsid w:val="00934F7D"/>
    <w:rsid w:val="009466F2"/>
    <w:rsid w:val="009C2AD6"/>
    <w:rsid w:val="009F2254"/>
    <w:rsid w:val="00AB0EE1"/>
    <w:rsid w:val="00AB6C92"/>
    <w:rsid w:val="00B04F38"/>
    <w:rsid w:val="00B06139"/>
    <w:rsid w:val="00B133BB"/>
    <w:rsid w:val="00B352B1"/>
    <w:rsid w:val="00B55665"/>
    <w:rsid w:val="00B76CBB"/>
    <w:rsid w:val="00B84663"/>
    <w:rsid w:val="00CF15D3"/>
    <w:rsid w:val="00D00E0A"/>
    <w:rsid w:val="00D32673"/>
    <w:rsid w:val="00D63BA4"/>
    <w:rsid w:val="00D94E38"/>
    <w:rsid w:val="00DE0E14"/>
    <w:rsid w:val="00DE6343"/>
    <w:rsid w:val="00E805BA"/>
    <w:rsid w:val="00EA1DC2"/>
    <w:rsid w:val="00EF6608"/>
    <w:rsid w:val="00F01BFD"/>
    <w:rsid w:val="00F60E73"/>
    <w:rsid w:val="00F60F6C"/>
    <w:rsid w:val="00F65546"/>
    <w:rsid w:val="00F663BF"/>
    <w:rsid w:val="00F66E21"/>
    <w:rsid w:val="00FF1E71"/>
    <w:rsid w:val="00FF4EA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446E6"/>
  <w15:docId w15:val="{ED4AACAB-FB5E-482C-A64D-23A6FD868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4B0F82"/>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numbering" w:customStyle="1" w:styleId="Stils27">
    <w:name w:val="Stils27"/>
    <w:uiPriority w:val="99"/>
    <w:rsid w:val="00D63BA4"/>
    <w:pPr>
      <w:numPr>
        <w:numId w:val="1"/>
      </w:numPr>
    </w:pPr>
  </w:style>
  <w:style w:type="paragraph" w:styleId="Pamatteksts3">
    <w:name w:val="Body Text 3"/>
    <w:basedOn w:val="Parasts"/>
    <w:link w:val="Pamatteksts3Rakstz"/>
    <w:semiHidden/>
    <w:unhideWhenUsed/>
    <w:rsid w:val="004B0F82"/>
    <w:pPr>
      <w:spacing w:after="120"/>
    </w:pPr>
    <w:rPr>
      <w:sz w:val="16"/>
      <w:szCs w:val="16"/>
    </w:rPr>
  </w:style>
  <w:style w:type="character" w:customStyle="1" w:styleId="Pamatteksts3Rakstz">
    <w:name w:val="Pamatteksts 3 Rakstz."/>
    <w:basedOn w:val="Noklusjumarindkopasfonts"/>
    <w:link w:val="Pamatteksts3"/>
    <w:semiHidden/>
    <w:rsid w:val="004B0F82"/>
    <w:rPr>
      <w:rFonts w:ascii="Times New Roman" w:eastAsia="Times New Roman" w:hAnsi="Times New Roman" w:cs="Times New Roman"/>
      <w:sz w:val="16"/>
      <w:szCs w:val="16"/>
      <w:lang w:eastAsia="lv-LV"/>
    </w:rPr>
  </w:style>
  <w:style w:type="character" w:customStyle="1" w:styleId="c1">
    <w:name w:val="c1"/>
    <w:basedOn w:val="Noklusjumarindkopasfonts"/>
    <w:rsid w:val="004B0F82"/>
  </w:style>
  <w:style w:type="paragraph" w:styleId="Sarakstarindkopa">
    <w:name w:val="List Paragraph"/>
    <w:basedOn w:val="Parasts"/>
    <w:uiPriority w:val="99"/>
    <w:qFormat/>
    <w:rsid w:val="004B0F82"/>
    <w:pPr>
      <w:ind w:left="720"/>
      <w:contextualSpacing/>
    </w:pPr>
  </w:style>
  <w:style w:type="paragraph" w:styleId="Pamatteksts">
    <w:name w:val="Body Text"/>
    <w:basedOn w:val="Parasts"/>
    <w:link w:val="PamattekstsRakstz"/>
    <w:uiPriority w:val="99"/>
    <w:semiHidden/>
    <w:unhideWhenUsed/>
    <w:rsid w:val="004B0F82"/>
    <w:pPr>
      <w:spacing w:after="120"/>
    </w:pPr>
  </w:style>
  <w:style w:type="character" w:customStyle="1" w:styleId="PamattekstsRakstz">
    <w:name w:val="Pamatteksts Rakstz."/>
    <w:basedOn w:val="Noklusjumarindkopasfonts"/>
    <w:link w:val="Pamatteksts"/>
    <w:uiPriority w:val="99"/>
    <w:semiHidden/>
    <w:rsid w:val="004B0F82"/>
    <w:rPr>
      <w:rFonts w:ascii="Times New Roman" w:eastAsia="Times New Roman" w:hAnsi="Times New Roman" w:cs="Times New Roman"/>
      <w:sz w:val="24"/>
      <w:szCs w:val="24"/>
      <w:lang w:eastAsia="lv-LV"/>
    </w:rPr>
  </w:style>
  <w:style w:type="paragraph" w:styleId="Balonteksts">
    <w:name w:val="Balloon Text"/>
    <w:basedOn w:val="Parasts"/>
    <w:link w:val="BalontekstsRakstz"/>
    <w:uiPriority w:val="99"/>
    <w:semiHidden/>
    <w:unhideWhenUsed/>
    <w:rsid w:val="002A485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2A4854"/>
    <w:rPr>
      <w:rFonts w:ascii="Tahoma" w:eastAsia="Times New Roman" w:hAnsi="Tahoma" w:cs="Tahoma"/>
      <w:sz w:val="16"/>
      <w:szCs w:val="16"/>
      <w:lang w:eastAsia="lv-LV"/>
    </w:rPr>
  </w:style>
  <w:style w:type="paragraph" w:styleId="Galvene">
    <w:name w:val="header"/>
    <w:basedOn w:val="Parasts"/>
    <w:link w:val="GalveneRakstz"/>
    <w:uiPriority w:val="99"/>
    <w:unhideWhenUsed/>
    <w:rsid w:val="002A4854"/>
    <w:pPr>
      <w:tabs>
        <w:tab w:val="center" w:pos="4153"/>
        <w:tab w:val="right" w:pos="8306"/>
      </w:tabs>
    </w:pPr>
  </w:style>
  <w:style w:type="character" w:customStyle="1" w:styleId="GalveneRakstz">
    <w:name w:val="Galvene Rakstz."/>
    <w:basedOn w:val="Noklusjumarindkopasfonts"/>
    <w:link w:val="Galvene"/>
    <w:uiPriority w:val="99"/>
    <w:rsid w:val="002A4854"/>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2A4854"/>
    <w:pPr>
      <w:tabs>
        <w:tab w:val="center" w:pos="4153"/>
        <w:tab w:val="right" w:pos="8306"/>
      </w:tabs>
    </w:pPr>
  </w:style>
  <w:style w:type="character" w:customStyle="1" w:styleId="KjeneRakstz">
    <w:name w:val="Kājene Rakstz."/>
    <w:basedOn w:val="Noklusjumarindkopasfonts"/>
    <w:link w:val="Kjene"/>
    <w:uiPriority w:val="99"/>
    <w:rsid w:val="002A4854"/>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1643457">
      <w:bodyDiv w:val="1"/>
      <w:marLeft w:val="0"/>
      <w:marRight w:val="0"/>
      <w:marTop w:val="0"/>
      <w:marBottom w:val="0"/>
      <w:divBdr>
        <w:top w:val="none" w:sz="0" w:space="0" w:color="auto"/>
        <w:left w:val="none" w:sz="0" w:space="0" w:color="auto"/>
        <w:bottom w:val="none" w:sz="0" w:space="0" w:color="auto"/>
        <w:right w:val="none" w:sz="0" w:space="0" w:color="auto"/>
      </w:divBdr>
      <w:divsChild>
        <w:div w:id="943730331">
          <w:marLeft w:val="0"/>
          <w:marRight w:val="0"/>
          <w:marTop w:val="0"/>
          <w:marBottom w:val="0"/>
          <w:divBdr>
            <w:top w:val="none" w:sz="0" w:space="0" w:color="auto"/>
            <w:left w:val="none" w:sz="0" w:space="0" w:color="auto"/>
            <w:bottom w:val="none" w:sz="0" w:space="0" w:color="auto"/>
            <w:right w:val="none" w:sz="0" w:space="0" w:color="auto"/>
          </w:divBdr>
        </w:div>
        <w:div w:id="2112889891">
          <w:marLeft w:val="0"/>
          <w:marRight w:val="0"/>
          <w:marTop w:val="0"/>
          <w:marBottom w:val="0"/>
          <w:divBdr>
            <w:top w:val="none" w:sz="0" w:space="0" w:color="auto"/>
            <w:left w:val="none" w:sz="0" w:space="0" w:color="auto"/>
            <w:bottom w:val="none" w:sz="0" w:space="0" w:color="auto"/>
            <w:right w:val="none" w:sz="0" w:space="0" w:color="auto"/>
          </w:divBdr>
        </w:div>
        <w:div w:id="1949460848">
          <w:marLeft w:val="0"/>
          <w:marRight w:val="0"/>
          <w:marTop w:val="0"/>
          <w:marBottom w:val="0"/>
          <w:divBdr>
            <w:top w:val="none" w:sz="0" w:space="0" w:color="auto"/>
            <w:left w:val="none" w:sz="0" w:space="0" w:color="auto"/>
            <w:bottom w:val="none" w:sz="0" w:space="0" w:color="auto"/>
            <w:right w:val="none" w:sz="0" w:space="0" w:color="auto"/>
          </w:divBdr>
        </w:div>
        <w:div w:id="233470136">
          <w:marLeft w:val="0"/>
          <w:marRight w:val="0"/>
          <w:marTop w:val="0"/>
          <w:marBottom w:val="0"/>
          <w:divBdr>
            <w:top w:val="none" w:sz="0" w:space="0" w:color="auto"/>
            <w:left w:val="none" w:sz="0" w:space="0" w:color="auto"/>
            <w:bottom w:val="none" w:sz="0" w:space="0" w:color="auto"/>
            <w:right w:val="none" w:sz="0" w:space="0" w:color="auto"/>
          </w:divBdr>
        </w:div>
        <w:div w:id="1677490694">
          <w:marLeft w:val="0"/>
          <w:marRight w:val="0"/>
          <w:marTop w:val="0"/>
          <w:marBottom w:val="0"/>
          <w:divBdr>
            <w:top w:val="none" w:sz="0" w:space="0" w:color="auto"/>
            <w:left w:val="none" w:sz="0" w:space="0" w:color="auto"/>
            <w:bottom w:val="none" w:sz="0" w:space="0" w:color="auto"/>
            <w:right w:val="none" w:sz="0" w:space="0" w:color="auto"/>
          </w:divBdr>
        </w:div>
        <w:div w:id="1642420988">
          <w:marLeft w:val="0"/>
          <w:marRight w:val="0"/>
          <w:marTop w:val="0"/>
          <w:marBottom w:val="0"/>
          <w:divBdr>
            <w:top w:val="none" w:sz="0" w:space="0" w:color="auto"/>
            <w:left w:val="none" w:sz="0" w:space="0" w:color="auto"/>
            <w:bottom w:val="none" w:sz="0" w:space="0" w:color="auto"/>
            <w:right w:val="none" w:sz="0" w:space="0" w:color="auto"/>
          </w:divBdr>
        </w:div>
        <w:div w:id="190581442">
          <w:marLeft w:val="0"/>
          <w:marRight w:val="0"/>
          <w:marTop w:val="0"/>
          <w:marBottom w:val="0"/>
          <w:divBdr>
            <w:top w:val="none" w:sz="0" w:space="0" w:color="auto"/>
            <w:left w:val="none" w:sz="0" w:space="0" w:color="auto"/>
            <w:bottom w:val="none" w:sz="0" w:space="0" w:color="auto"/>
            <w:right w:val="none" w:sz="0" w:space="0" w:color="auto"/>
          </w:divBdr>
        </w:div>
        <w:div w:id="1353606068">
          <w:marLeft w:val="0"/>
          <w:marRight w:val="0"/>
          <w:marTop w:val="0"/>
          <w:marBottom w:val="0"/>
          <w:divBdr>
            <w:top w:val="none" w:sz="0" w:space="0" w:color="auto"/>
            <w:left w:val="none" w:sz="0" w:space="0" w:color="auto"/>
            <w:bottom w:val="none" w:sz="0" w:space="0" w:color="auto"/>
            <w:right w:val="none" w:sz="0" w:space="0" w:color="auto"/>
          </w:divBdr>
        </w:div>
        <w:div w:id="278680571">
          <w:marLeft w:val="0"/>
          <w:marRight w:val="0"/>
          <w:marTop w:val="0"/>
          <w:marBottom w:val="0"/>
          <w:divBdr>
            <w:top w:val="none" w:sz="0" w:space="0" w:color="auto"/>
            <w:left w:val="none" w:sz="0" w:space="0" w:color="auto"/>
            <w:bottom w:val="none" w:sz="0" w:space="0" w:color="auto"/>
            <w:right w:val="none" w:sz="0" w:space="0" w:color="auto"/>
          </w:divBdr>
        </w:div>
        <w:div w:id="1516964036">
          <w:marLeft w:val="0"/>
          <w:marRight w:val="0"/>
          <w:marTop w:val="0"/>
          <w:marBottom w:val="0"/>
          <w:divBdr>
            <w:top w:val="none" w:sz="0" w:space="0" w:color="auto"/>
            <w:left w:val="none" w:sz="0" w:space="0" w:color="auto"/>
            <w:bottom w:val="none" w:sz="0" w:space="0" w:color="auto"/>
            <w:right w:val="none" w:sz="0" w:space="0" w:color="auto"/>
          </w:divBdr>
        </w:div>
        <w:div w:id="1231771136">
          <w:marLeft w:val="0"/>
          <w:marRight w:val="0"/>
          <w:marTop w:val="0"/>
          <w:marBottom w:val="0"/>
          <w:divBdr>
            <w:top w:val="none" w:sz="0" w:space="0" w:color="auto"/>
            <w:left w:val="none" w:sz="0" w:space="0" w:color="auto"/>
            <w:bottom w:val="none" w:sz="0" w:space="0" w:color="auto"/>
            <w:right w:val="none" w:sz="0" w:space="0" w:color="auto"/>
          </w:divBdr>
        </w:div>
        <w:div w:id="1550607688">
          <w:marLeft w:val="0"/>
          <w:marRight w:val="0"/>
          <w:marTop w:val="0"/>
          <w:marBottom w:val="0"/>
          <w:divBdr>
            <w:top w:val="none" w:sz="0" w:space="0" w:color="auto"/>
            <w:left w:val="none" w:sz="0" w:space="0" w:color="auto"/>
            <w:bottom w:val="none" w:sz="0" w:space="0" w:color="auto"/>
            <w:right w:val="none" w:sz="0" w:space="0" w:color="auto"/>
          </w:divBdr>
        </w:div>
        <w:div w:id="591015027">
          <w:marLeft w:val="0"/>
          <w:marRight w:val="0"/>
          <w:marTop w:val="0"/>
          <w:marBottom w:val="0"/>
          <w:divBdr>
            <w:top w:val="none" w:sz="0" w:space="0" w:color="auto"/>
            <w:left w:val="none" w:sz="0" w:space="0" w:color="auto"/>
            <w:bottom w:val="none" w:sz="0" w:space="0" w:color="auto"/>
            <w:right w:val="none" w:sz="0" w:space="0" w:color="auto"/>
          </w:divBdr>
        </w:div>
        <w:div w:id="1477146197">
          <w:marLeft w:val="0"/>
          <w:marRight w:val="0"/>
          <w:marTop w:val="0"/>
          <w:marBottom w:val="0"/>
          <w:divBdr>
            <w:top w:val="none" w:sz="0" w:space="0" w:color="auto"/>
            <w:left w:val="none" w:sz="0" w:space="0" w:color="auto"/>
            <w:bottom w:val="none" w:sz="0" w:space="0" w:color="auto"/>
            <w:right w:val="none" w:sz="0" w:space="0" w:color="auto"/>
          </w:divBdr>
        </w:div>
        <w:div w:id="1243763039">
          <w:marLeft w:val="0"/>
          <w:marRight w:val="0"/>
          <w:marTop w:val="0"/>
          <w:marBottom w:val="0"/>
          <w:divBdr>
            <w:top w:val="none" w:sz="0" w:space="0" w:color="auto"/>
            <w:left w:val="none" w:sz="0" w:space="0" w:color="auto"/>
            <w:bottom w:val="none" w:sz="0" w:space="0" w:color="auto"/>
            <w:right w:val="none" w:sz="0" w:space="0" w:color="auto"/>
          </w:divBdr>
        </w:div>
        <w:div w:id="952444222">
          <w:marLeft w:val="0"/>
          <w:marRight w:val="0"/>
          <w:marTop w:val="0"/>
          <w:marBottom w:val="0"/>
          <w:divBdr>
            <w:top w:val="none" w:sz="0" w:space="0" w:color="auto"/>
            <w:left w:val="none" w:sz="0" w:space="0" w:color="auto"/>
            <w:bottom w:val="none" w:sz="0" w:space="0" w:color="auto"/>
            <w:right w:val="none" w:sz="0" w:space="0" w:color="auto"/>
          </w:divBdr>
        </w:div>
        <w:div w:id="1137141843">
          <w:marLeft w:val="0"/>
          <w:marRight w:val="0"/>
          <w:marTop w:val="0"/>
          <w:marBottom w:val="0"/>
          <w:divBdr>
            <w:top w:val="none" w:sz="0" w:space="0" w:color="auto"/>
            <w:left w:val="none" w:sz="0" w:space="0" w:color="auto"/>
            <w:bottom w:val="none" w:sz="0" w:space="0" w:color="auto"/>
            <w:right w:val="none" w:sz="0" w:space="0" w:color="auto"/>
          </w:divBdr>
        </w:div>
        <w:div w:id="1626614873">
          <w:marLeft w:val="0"/>
          <w:marRight w:val="0"/>
          <w:marTop w:val="0"/>
          <w:marBottom w:val="0"/>
          <w:divBdr>
            <w:top w:val="none" w:sz="0" w:space="0" w:color="auto"/>
            <w:left w:val="none" w:sz="0" w:space="0" w:color="auto"/>
            <w:bottom w:val="none" w:sz="0" w:space="0" w:color="auto"/>
            <w:right w:val="none" w:sz="0" w:space="0" w:color="auto"/>
          </w:divBdr>
        </w:div>
        <w:div w:id="2005667251">
          <w:marLeft w:val="0"/>
          <w:marRight w:val="0"/>
          <w:marTop w:val="0"/>
          <w:marBottom w:val="0"/>
          <w:divBdr>
            <w:top w:val="none" w:sz="0" w:space="0" w:color="auto"/>
            <w:left w:val="none" w:sz="0" w:space="0" w:color="auto"/>
            <w:bottom w:val="none" w:sz="0" w:space="0" w:color="auto"/>
            <w:right w:val="none" w:sz="0" w:space="0" w:color="auto"/>
          </w:divBdr>
        </w:div>
        <w:div w:id="149252262">
          <w:marLeft w:val="0"/>
          <w:marRight w:val="0"/>
          <w:marTop w:val="0"/>
          <w:marBottom w:val="0"/>
          <w:divBdr>
            <w:top w:val="none" w:sz="0" w:space="0" w:color="auto"/>
            <w:left w:val="none" w:sz="0" w:space="0" w:color="auto"/>
            <w:bottom w:val="none" w:sz="0" w:space="0" w:color="auto"/>
            <w:right w:val="none" w:sz="0" w:space="0" w:color="auto"/>
          </w:divBdr>
        </w:div>
        <w:div w:id="1426414650">
          <w:marLeft w:val="0"/>
          <w:marRight w:val="0"/>
          <w:marTop w:val="0"/>
          <w:marBottom w:val="0"/>
          <w:divBdr>
            <w:top w:val="none" w:sz="0" w:space="0" w:color="auto"/>
            <w:left w:val="none" w:sz="0" w:space="0" w:color="auto"/>
            <w:bottom w:val="none" w:sz="0" w:space="0" w:color="auto"/>
            <w:right w:val="none" w:sz="0" w:space="0" w:color="auto"/>
          </w:divBdr>
        </w:div>
        <w:div w:id="913319160">
          <w:marLeft w:val="0"/>
          <w:marRight w:val="0"/>
          <w:marTop w:val="0"/>
          <w:marBottom w:val="0"/>
          <w:divBdr>
            <w:top w:val="none" w:sz="0" w:space="0" w:color="auto"/>
            <w:left w:val="none" w:sz="0" w:space="0" w:color="auto"/>
            <w:bottom w:val="none" w:sz="0" w:space="0" w:color="auto"/>
            <w:right w:val="none" w:sz="0" w:space="0" w:color="auto"/>
          </w:divBdr>
        </w:div>
        <w:div w:id="1129934199">
          <w:marLeft w:val="0"/>
          <w:marRight w:val="0"/>
          <w:marTop w:val="0"/>
          <w:marBottom w:val="0"/>
          <w:divBdr>
            <w:top w:val="none" w:sz="0" w:space="0" w:color="auto"/>
            <w:left w:val="none" w:sz="0" w:space="0" w:color="auto"/>
            <w:bottom w:val="none" w:sz="0" w:space="0" w:color="auto"/>
            <w:right w:val="none" w:sz="0" w:space="0" w:color="auto"/>
          </w:divBdr>
        </w:div>
        <w:div w:id="315568480">
          <w:marLeft w:val="0"/>
          <w:marRight w:val="0"/>
          <w:marTop w:val="0"/>
          <w:marBottom w:val="0"/>
          <w:divBdr>
            <w:top w:val="none" w:sz="0" w:space="0" w:color="auto"/>
            <w:left w:val="none" w:sz="0" w:space="0" w:color="auto"/>
            <w:bottom w:val="none" w:sz="0" w:space="0" w:color="auto"/>
            <w:right w:val="none" w:sz="0" w:space="0" w:color="auto"/>
          </w:divBdr>
        </w:div>
        <w:div w:id="993215945">
          <w:marLeft w:val="0"/>
          <w:marRight w:val="0"/>
          <w:marTop w:val="0"/>
          <w:marBottom w:val="0"/>
          <w:divBdr>
            <w:top w:val="none" w:sz="0" w:space="0" w:color="auto"/>
            <w:left w:val="none" w:sz="0" w:space="0" w:color="auto"/>
            <w:bottom w:val="none" w:sz="0" w:space="0" w:color="auto"/>
            <w:right w:val="none" w:sz="0" w:space="0" w:color="auto"/>
          </w:divBdr>
        </w:div>
        <w:div w:id="970473904">
          <w:marLeft w:val="0"/>
          <w:marRight w:val="0"/>
          <w:marTop w:val="0"/>
          <w:marBottom w:val="0"/>
          <w:divBdr>
            <w:top w:val="none" w:sz="0" w:space="0" w:color="auto"/>
            <w:left w:val="none" w:sz="0" w:space="0" w:color="auto"/>
            <w:bottom w:val="none" w:sz="0" w:space="0" w:color="auto"/>
            <w:right w:val="none" w:sz="0" w:space="0" w:color="auto"/>
          </w:divBdr>
        </w:div>
        <w:div w:id="572857146">
          <w:marLeft w:val="0"/>
          <w:marRight w:val="0"/>
          <w:marTop w:val="0"/>
          <w:marBottom w:val="0"/>
          <w:divBdr>
            <w:top w:val="none" w:sz="0" w:space="0" w:color="auto"/>
            <w:left w:val="none" w:sz="0" w:space="0" w:color="auto"/>
            <w:bottom w:val="none" w:sz="0" w:space="0" w:color="auto"/>
            <w:right w:val="none" w:sz="0" w:space="0" w:color="auto"/>
          </w:divBdr>
        </w:div>
        <w:div w:id="99302048">
          <w:marLeft w:val="0"/>
          <w:marRight w:val="0"/>
          <w:marTop w:val="0"/>
          <w:marBottom w:val="0"/>
          <w:divBdr>
            <w:top w:val="none" w:sz="0" w:space="0" w:color="auto"/>
            <w:left w:val="none" w:sz="0" w:space="0" w:color="auto"/>
            <w:bottom w:val="none" w:sz="0" w:space="0" w:color="auto"/>
            <w:right w:val="none" w:sz="0" w:space="0" w:color="auto"/>
          </w:divBdr>
        </w:div>
        <w:div w:id="429812062">
          <w:marLeft w:val="0"/>
          <w:marRight w:val="0"/>
          <w:marTop w:val="0"/>
          <w:marBottom w:val="0"/>
          <w:divBdr>
            <w:top w:val="none" w:sz="0" w:space="0" w:color="auto"/>
            <w:left w:val="none" w:sz="0" w:space="0" w:color="auto"/>
            <w:bottom w:val="none" w:sz="0" w:space="0" w:color="auto"/>
            <w:right w:val="none" w:sz="0" w:space="0" w:color="auto"/>
          </w:divBdr>
        </w:div>
        <w:div w:id="15306849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3</Pages>
  <Words>6803</Words>
  <Characters>3878</Characters>
  <Application>Microsoft Office Word</Application>
  <DocSecurity>0</DocSecurity>
  <Lines>32</Lines>
  <Paragraphs>21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dome</Company>
  <LinksUpToDate>false</LinksUpToDate>
  <CharactersWithSpaces>10660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14</cp:revision>
  <cp:lastPrinted>2020-09-29T07:06:00Z</cp:lastPrinted>
  <dcterms:created xsi:type="dcterms:W3CDTF">2020-09-21T10:14:00Z</dcterms:created>
  <dcterms:modified xsi:type="dcterms:W3CDTF">2020-09-29T07:06:00Z</dcterms:modified>
</cp:coreProperties>
</file>