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CEC60" w14:textId="304AECF8" w:rsidR="00617E59" w:rsidRPr="00617E59" w:rsidRDefault="00617E59" w:rsidP="00617E59">
      <w:pPr>
        <w:jc w:val="center"/>
      </w:pPr>
      <w:r>
        <w:t>Limbažos</w:t>
      </w:r>
    </w:p>
    <w:p w14:paraId="66443BE2" w14:textId="77777777" w:rsidR="00F17A7E" w:rsidRDefault="00F17A7E" w:rsidP="00F17A7E">
      <w:pPr>
        <w:ind w:left="6480"/>
        <w:jc w:val="right"/>
        <w:rPr>
          <w:b/>
        </w:rPr>
      </w:pPr>
      <w:r>
        <w:rPr>
          <w:b/>
        </w:rPr>
        <w:t>APSTIPRINĀTI</w:t>
      </w:r>
    </w:p>
    <w:p w14:paraId="62BA3387" w14:textId="77777777" w:rsidR="00F17A7E" w:rsidRDefault="00F17A7E" w:rsidP="00F17A7E">
      <w:pPr>
        <w:ind w:left="2880" w:firstLine="720"/>
        <w:jc w:val="right"/>
      </w:pPr>
      <w:r>
        <w:t xml:space="preserve">ar Limbažu novada domes </w:t>
      </w:r>
    </w:p>
    <w:p w14:paraId="1C57A780" w14:textId="31245639" w:rsidR="00F17A7E" w:rsidRDefault="00617E59" w:rsidP="00F17A7E">
      <w:pPr>
        <w:jc w:val="right"/>
      </w:pPr>
      <w:r>
        <w:t>27</w:t>
      </w:r>
      <w:r w:rsidR="00F17A7E">
        <w:t>.08.2020. sēdes lēmumu</w:t>
      </w:r>
    </w:p>
    <w:p w14:paraId="69C18ABA" w14:textId="42B1DCC8" w:rsidR="00F17A7E" w:rsidRDefault="00F17A7E" w:rsidP="00F17A7E">
      <w:pPr>
        <w:jc w:val="right"/>
      </w:pPr>
      <w:r>
        <w:t>(protokols Nr.</w:t>
      </w:r>
      <w:r w:rsidR="00617E59">
        <w:t>19</w:t>
      </w:r>
      <w:r>
        <w:t xml:space="preserve">, </w:t>
      </w:r>
      <w:r w:rsidR="00617E59">
        <w:t>45</w:t>
      </w:r>
      <w:r>
        <w:t>.§)</w:t>
      </w:r>
    </w:p>
    <w:p w14:paraId="6AE6A770" w14:textId="77777777" w:rsidR="00F17A7E" w:rsidRDefault="00F17A7E" w:rsidP="00F17A7E">
      <w:pPr>
        <w:jc w:val="right"/>
      </w:pPr>
    </w:p>
    <w:p w14:paraId="40F3E85F" w14:textId="77777777" w:rsidR="00F17A7E" w:rsidRDefault="00F17A7E" w:rsidP="00F17A7E">
      <w:pPr>
        <w:rPr>
          <w:sz w:val="20"/>
          <w:szCs w:val="20"/>
        </w:rPr>
      </w:pPr>
    </w:p>
    <w:p w14:paraId="68266671" w14:textId="77777777" w:rsidR="00F17A7E" w:rsidRDefault="00F17A7E" w:rsidP="00F17A7E">
      <w:pPr>
        <w:jc w:val="center"/>
        <w:rPr>
          <w:b/>
          <w:sz w:val="28"/>
          <w:szCs w:val="28"/>
        </w:rPr>
      </w:pPr>
      <w:r>
        <w:rPr>
          <w:b/>
          <w:sz w:val="28"/>
          <w:szCs w:val="28"/>
        </w:rPr>
        <w:t>Zemes dzīļu izmantošanas nosacījumi</w:t>
      </w:r>
    </w:p>
    <w:p w14:paraId="2434E667" w14:textId="77777777" w:rsidR="00F17A7E" w:rsidRDefault="00F17A7E" w:rsidP="00F17A7E">
      <w:pPr>
        <w:jc w:val="center"/>
        <w:rPr>
          <w:b/>
          <w:sz w:val="20"/>
          <w:szCs w:val="20"/>
        </w:rPr>
      </w:pPr>
    </w:p>
    <w:p w14:paraId="1C77BFBB" w14:textId="383EC11A" w:rsidR="00F17A7E" w:rsidRDefault="00F17A7E" w:rsidP="00F17A7E">
      <w:pPr>
        <w:pStyle w:val="Sarakstarindkopa"/>
        <w:numPr>
          <w:ilvl w:val="0"/>
          <w:numId w:val="8"/>
        </w:numPr>
        <w:suppressAutoHyphens/>
        <w:autoSpaceDN w:val="0"/>
        <w:ind w:left="567" w:hanging="567"/>
        <w:contextualSpacing w:val="0"/>
        <w:jc w:val="both"/>
        <w:textAlignment w:val="baseline"/>
      </w:pPr>
      <w:r>
        <w:t xml:space="preserve">Bieži sastopamo derīgo izrakteņu ieguves atļauja (turpmāk </w:t>
      </w:r>
      <w:r w:rsidR="00617E59">
        <w:t xml:space="preserve">- </w:t>
      </w:r>
      <w:r>
        <w:t xml:space="preserve">atļauja) izsniegta </w:t>
      </w:r>
      <w:r w:rsidR="004C2EE6">
        <w:rPr>
          <w:rFonts w:eastAsia="Calibri"/>
        </w:rPr>
        <w:t>sabiedrībai ar ierobežotu atbildību “BK Grupa”, reģistrācijas Nr.</w:t>
      </w:r>
      <w:r w:rsidR="004C2EE6" w:rsidRPr="00D52FC7">
        <w:t xml:space="preserve"> </w:t>
      </w:r>
      <w:r w:rsidR="004C2EE6" w:rsidRPr="00D52FC7">
        <w:rPr>
          <w:rFonts w:eastAsia="Calibri"/>
        </w:rPr>
        <w:t>40103481605</w:t>
      </w:r>
      <w:r>
        <w:t xml:space="preserve"> (turpmāk – Atļaujas adresāts) saskaņā ar likuma „Par zemes dzīlēm” 4.</w:t>
      </w:r>
      <w:r w:rsidR="00617E59">
        <w:t xml:space="preserve"> </w:t>
      </w:r>
      <w:bookmarkStart w:id="0" w:name="_GoBack"/>
      <w:bookmarkEnd w:id="0"/>
      <w:r>
        <w:t>panta piekto daļu.</w:t>
      </w:r>
      <w:r w:rsidR="004C2EE6">
        <w:t xml:space="preserve"> </w:t>
      </w:r>
    </w:p>
    <w:p w14:paraId="39033942" w14:textId="370F9504" w:rsidR="00F17A7E" w:rsidRDefault="00F17A7E" w:rsidP="00F17A7E">
      <w:pPr>
        <w:pStyle w:val="Sarakstarindkopa"/>
        <w:numPr>
          <w:ilvl w:val="0"/>
          <w:numId w:val="8"/>
        </w:numPr>
        <w:suppressAutoHyphens/>
        <w:autoSpaceDN w:val="0"/>
        <w:ind w:left="567" w:hanging="567"/>
        <w:contextualSpacing w:val="0"/>
        <w:jc w:val="both"/>
        <w:textAlignment w:val="baseline"/>
      </w:pPr>
      <w:r>
        <w:t xml:space="preserve">Atļauja dod tiesības atļaujas adresātam veikt smilts ieguvi atradnē </w:t>
      </w:r>
      <w:r w:rsidR="004C2EE6">
        <w:rPr>
          <w:rFonts w:eastAsia="Calibri"/>
        </w:rPr>
        <w:t xml:space="preserve">“Bīriņu </w:t>
      </w:r>
      <w:proofErr w:type="spellStart"/>
      <w:r w:rsidR="004C2EE6">
        <w:rPr>
          <w:rFonts w:eastAsia="Calibri"/>
        </w:rPr>
        <w:t>kangari</w:t>
      </w:r>
      <w:proofErr w:type="spellEnd"/>
      <w:r w:rsidR="004C2EE6">
        <w:rPr>
          <w:rFonts w:eastAsia="Calibri"/>
        </w:rPr>
        <w:t xml:space="preserve">” </w:t>
      </w:r>
      <w:r>
        <w:t xml:space="preserve">(turpmāk – ieguves vietā), kas izvietota Atļaujas adresāta zemes īpašumā </w:t>
      </w:r>
      <w:r w:rsidR="004C2EE6">
        <w:rPr>
          <w:rFonts w:eastAsia="Calibri"/>
        </w:rPr>
        <w:t xml:space="preserve">“Bīriņu </w:t>
      </w:r>
      <w:proofErr w:type="spellStart"/>
      <w:r w:rsidR="004C2EE6">
        <w:rPr>
          <w:rFonts w:eastAsia="Calibri"/>
        </w:rPr>
        <w:t>kangari</w:t>
      </w:r>
      <w:proofErr w:type="spellEnd"/>
      <w:r w:rsidR="004C2EE6">
        <w:rPr>
          <w:rFonts w:eastAsia="Calibri"/>
        </w:rPr>
        <w:t>”, Vidrižu pagastā, Limbažu novadā, kadastra Nr.6684 005 0371</w:t>
      </w:r>
      <w:r>
        <w:t>.</w:t>
      </w:r>
      <w:r w:rsidR="004C2EE6">
        <w:t xml:space="preserve">  </w:t>
      </w:r>
    </w:p>
    <w:p w14:paraId="4BB86807" w14:textId="77777777" w:rsidR="00F17A7E" w:rsidRDefault="00F17A7E" w:rsidP="00F17A7E">
      <w:pPr>
        <w:pStyle w:val="Sarakstarindkopa"/>
        <w:numPr>
          <w:ilvl w:val="0"/>
          <w:numId w:val="8"/>
        </w:numPr>
        <w:suppressAutoHyphens/>
        <w:autoSpaceDN w:val="0"/>
        <w:ind w:left="567" w:hanging="567"/>
        <w:contextualSpacing w:val="0"/>
        <w:jc w:val="both"/>
        <w:textAlignment w:val="baseline"/>
      </w:pPr>
      <w:r>
        <w:t>Ekspluatējot atradni, Atļaujas adresātam jāievēro šādas prasības:</w:t>
      </w:r>
    </w:p>
    <w:p w14:paraId="7C7BA038" w14:textId="77777777" w:rsidR="00F17A7E" w:rsidRDefault="00F17A7E" w:rsidP="00F17A7E">
      <w:pPr>
        <w:pStyle w:val="Sarakstarindkopa"/>
        <w:numPr>
          <w:ilvl w:val="1"/>
          <w:numId w:val="8"/>
        </w:numPr>
        <w:suppressAutoHyphens/>
        <w:autoSpaceDN w:val="0"/>
        <w:ind w:left="1134" w:hanging="567"/>
        <w:contextualSpacing w:val="0"/>
        <w:jc w:val="both"/>
        <w:textAlignment w:val="baseline"/>
      </w:pPr>
      <w:r>
        <w:t>Ekspluatējot atradni, jāievēro Ministru kabineta 21.08.2012. noteikumi Nr.570 „Derīgo izrakteņu ieguves kārtība”, kā arī citi normatīvie akti.</w:t>
      </w:r>
    </w:p>
    <w:p w14:paraId="2DBE6FB8" w14:textId="77777777" w:rsidR="00F17A7E" w:rsidRDefault="00F17A7E" w:rsidP="00F17A7E">
      <w:pPr>
        <w:pStyle w:val="Sarakstarindkopa"/>
        <w:numPr>
          <w:ilvl w:val="1"/>
          <w:numId w:val="8"/>
        </w:numPr>
        <w:suppressAutoHyphens/>
        <w:autoSpaceDN w:val="0"/>
        <w:ind w:left="1134" w:hanging="567"/>
        <w:contextualSpacing w:val="0"/>
        <w:jc w:val="both"/>
        <w:textAlignment w:val="baseline"/>
      </w:pPr>
      <w:r>
        <w:t>Karjera izstrāde veicama saskaņā ar apstiprinātu derīgo izrakteņu ieguves projektu.</w:t>
      </w:r>
    </w:p>
    <w:p w14:paraId="7DD0A48E" w14:textId="77777777" w:rsidR="00F17A7E" w:rsidRDefault="00F17A7E" w:rsidP="00F17A7E">
      <w:pPr>
        <w:pStyle w:val="Sarakstarindkopa"/>
        <w:numPr>
          <w:ilvl w:val="1"/>
          <w:numId w:val="8"/>
        </w:numPr>
        <w:suppressAutoHyphens/>
        <w:autoSpaceDN w:val="0"/>
        <w:ind w:left="1134" w:hanging="567"/>
        <w:contextualSpacing w:val="0"/>
        <w:jc w:val="both"/>
        <w:textAlignment w:val="baseline"/>
      </w:pPr>
      <w:r>
        <w:t>Nostiprināt dabā ieguves vietas robežas. Robežzīmes saglabāt līdz ieguves darbu beigām.</w:t>
      </w:r>
    </w:p>
    <w:p w14:paraId="4845DD10" w14:textId="77777777" w:rsidR="00F17A7E" w:rsidRDefault="00F17A7E" w:rsidP="00F17A7E">
      <w:pPr>
        <w:pStyle w:val="Sarakstarindkopa"/>
        <w:numPr>
          <w:ilvl w:val="1"/>
          <w:numId w:val="8"/>
        </w:numPr>
        <w:suppressAutoHyphens/>
        <w:autoSpaceDN w:val="0"/>
        <w:ind w:left="1134" w:hanging="567"/>
        <w:contextualSpacing w:val="0"/>
        <w:jc w:val="both"/>
        <w:textAlignment w:val="baseline"/>
      </w:pPr>
      <w:r>
        <w:t>Nepārsniegt derīgo izrakteņu ieguves limitu un derīgo izrakteņu krājumu aprēķina dziļumu.</w:t>
      </w:r>
    </w:p>
    <w:p w14:paraId="3B3E83DB" w14:textId="77777777" w:rsidR="00F17A7E" w:rsidRDefault="00F17A7E" w:rsidP="00F17A7E">
      <w:pPr>
        <w:pStyle w:val="Sarakstarindkopa"/>
        <w:numPr>
          <w:ilvl w:val="1"/>
          <w:numId w:val="8"/>
        </w:numPr>
        <w:suppressAutoHyphens/>
        <w:autoSpaceDN w:val="0"/>
        <w:ind w:left="1134" w:hanging="567"/>
        <w:contextualSpacing w:val="0"/>
        <w:jc w:val="both"/>
        <w:textAlignment w:val="baseline"/>
      </w:pPr>
      <w:r>
        <w:t>Derīgo izrakteņu ieguvē un transportēšanas procesā jāizmanto tehnoloģijas, kas maksimāli ļauj samazināt putekļu emisiju apkārtējā vidē. Ja sausā laikā un izejmateriāla transportēšanas gaitā saņemtas iedzīvotāju sūdzības par pastiprinātu putekļu piesārņojumu, nodrošināt ieguves vietas un /vai ceļa klātnes laistīšanu.</w:t>
      </w:r>
    </w:p>
    <w:p w14:paraId="6855489D" w14:textId="77777777" w:rsidR="00F17A7E" w:rsidRDefault="00F17A7E" w:rsidP="00F17A7E">
      <w:pPr>
        <w:pStyle w:val="Sarakstarindkopa"/>
        <w:numPr>
          <w:ilvl w:val="1"/>
          <w:numId w:val="8"/>
        </w:numPr>
        <w:suppressAutoHyphens/>
        <w:autoSpaceDN w:val="0"/>
        <w:ind w:left="1134" w:hanging="567"/>
        <w:contextualSpacing w:val="0"/>
        <w:jc w:val="both"/>
        <w:textAlignment w:val="baseline"/>
      </w:pPr>
      <w:r>
        <w:t>Jānovērš smilts transportēšanas radītā negatīvā ietekme uz grunts seguma ceļu tehnisko stāvokli – atradnes izstrādes laikā tie jāuztur tehniskā kārtībā, neatkarīgi no īpašuma piederības.</w:t>
      </w:r>
    </w:p>
    <w:p w14:paraId="2ACFA9FE" w14:textId="77777777" w:rsidR="00F17A7E" w:rsidRDefault="00F17A7E" w:rsidP="00F17A7E">
      <w:pPr>
        <w:pStyle w:val="Sarakstarindkopa"/>
        <w:numPr>
          <w:ilvl w:val="1"/>
          <w:numId w:val="8"/>
        </w:numPr>
        <w:suppressAutoHyphens/>
        <w:autoSpaceDN w:val="0"/>
        <w:ind w:left="1134" w:hanging="567"/>
        <w:contextualSpacing w:val="0"/>
        <w:jc w:val="both"/>
        <w:textAlignment w:val="baseline"/>
      </w:pPr>
      <w:r>
        <w:t>Izejmateriāla ieguves darbu laikā nav pieļaujama piegulošās teritorijas degradācija un apkārtējās vides piesārņošana.</w:t>
      </w:r>
    </w:p>
    <w:p w14:paraId="7BB951E2" w14:textId="77777777" w:rsidR="00F17A7E" w:rsidRDefault="00F17A7E" w:rsidP="00F17A7E">
      <w:pPr>
        <w:pStyle w:val="Sarakstarindkopa"/>
        <w:numPr>
          <w:ilvl w:val="0"/>
          <w:numId w:val="8"/>
        </w:numPr>
        <w:suppressAutoHyphens/>
        <w:autoSpaceDN w:val="0"/>
        <w:ind w:left="567" w:hanging="567"/>
        <w:contextualSpacing w:val="0"/>
        <w:jc w:val="both"/>
        <w:textAlignment w:val="baseline"/>
      </w:pPr>
      <w:r>
        <w:t>Atļaujas adresāta darbība var tikt ierobežota, apturēta vai pārtraukta normatīvajos aktos noteiktajos gadījumos un noteiktajā kārtībā.</w:t>
      </w:r>
    </w:p>
    <w:p w14:paraId="0F87386D" w14:textId="77777777" w:rsidR="00F17A7E" w:rsidRDefault="00F17A7E" w:rsidP="00F17A7E">
      <w:pPr>
        <w:pStyle w:val="Sarakstarindkopa"/>
        <w:numPr>
          <w:ilvl w:val="0"/>
          <w:numId w:val="8"/>
        </w:numPr>
        <w:suppressAutoHyphens/>
        <w:autoSpaceDN w:val="0"/>
        <w:ind w:left="567" w:hanging="567"/>
        <w:contextualSpacing w:val="0"/>
        <w:jc w:val="both"/>
        <w:textAlignment w:val="baseline"/>
      </w:pPr>
      <w:r>
        <w:t>Atļaujas adresāts ir atbildīgs par zemes dzīļu izmantošanu un šīs atļaujas nosacījumu izpildi.</w:t>
      </w:r>
    </w:p>
    <w:p w14:paraId="518C61AC" w14:textId="77777777" w:rsidR="00F17A7E" w:rsidRDefault="00F17A7E" w:rsidP="00F17A7E">
      <w:pPr>
        <w:jc w:val="both"/>
      </w:pPr>
    </w:p>
    <w:p w14:paraId="118BE68B" w14:textId="77777777" w:rsidR="00F17A7E" w:rsidRDefault="00F17A7E" w:rsidP="00F17A7E">
      <w:pPr>
        <w:jc w:val="both"/>
      </w:pPr>
    </w:p>
    <w:p w14:paraId="3F181AEB" w14:textId="77777777" w:rsidR="00F17A7E" w:rsidRDefault="00F17A7E" w:rsidP="00F17A7E">
      <w:pPr>
        <w:jc w:val="both"/>
      </w:pPr>
    </w:p>
    <w:p w14:paraId="22544A09" w14:textId="77777777" w:rsidR="00617E59" w:rsidRPr="00617E59" w:rsidRDefault="00617E59" w:rsidP="00617E59">
      <w:pPr>
        <w:tabs>
          <w:tab w:val="left" w:pos="4678"/>
          <w:tab w:val="left" w:pos="8505"/>
        </w:tabs>
      </w:pPr>
      <w:r w:rsidRPr="00617E59">
        <w:t>Limbažu novada pašvaldības</w:t>
      </w:r>
    </w:p>
    <w:p w14:paraId="16A90D8B" w14:textId="77777777" w:rsidR="00617E59" w:rsidRPr="00617E59" w:rsidRDefault="00617E59" w:rsidP="00617E59">
      <w:pPr>
        <w:tabs>
          <w:tab w:val="left" w:pos="4678"/>
          <w:tab w:val="left" w:pos="8505"/>
        </w:tabs>
      </w:pPr>
      <w:r w:rsidRPr="00617E59">
        <w:t xml:space="preserve">Domes priekšsēdētājs                                                                                                         </w:t>
      </w:r>
      <w:proofErr w:type="spellStart"/>
      <w:r w:rsidRPr="00617E59">
        <w:t>D.Zemmers</w:t>
      </w:r>
      <w:proofErr w:type="spellEnd"/>
    </w:p>
    <w:p w14:paraId="6E7951E7" w14:textId="77777777" w:rsidR="00617E59" w:rsidRPr="00617E59" w:rsidRDefault="00617E59" w:rsidP="00617E59">
      <w:pPr>
        <w:rPr>
          <w:b/>
        </w:rPr>
      </w:pPr>
    </w:p>
    <w:p w14:paraId="3E108C07" w14:textId="7235CB6B" w:rsidR="00F17A7E" w:rsidRDefault="00F17A7E"/>
    <w:sectPr w:rsidR="00F17A7E" w:rsidSect="00617E59">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AD7D9" w14:textId="77777777" w:rsidR="00F53B9B" w:rsidRDefault="00F53B9B" w:rsidP="00617E59">
      <w:r>
        <w:separator/>
      </w:r>
    </w:p>
  </w:endnote>
  <w:endnote w:type="continuationSeparator" w:id="0">
    <w:p w14:paraId="16877657" w14:textId="77777777" w:rsidR="00F53B9B" w:rsidRDefault="00F53B9B" w:rsidP="00617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10359" w14:textId="77777777" w:rsidR="00F53B9B" w:rsidRDefault="00F53B9B" w:rsidP="00617E59">
      <w:r>
        <w:separator/>
      </w:r>
    </w:p>
  </w:footnote>
  <w:footnote w:type="continuationSeparator" w:id="0">
    <w:p w14:paraId="543B667C" w14:textId="77777777" w:rsidR="00F53B9B" w:rsidRDefault="00F53B9B" w:rsidP="00617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3DE70" w14:textId="6233092F" w:rsidR="00617E59" w:rsidRDefault="00617E59">
    <w:pPr>
      <w:pStyle w:val="Galvene"/>
    </w:pPr>
    <w:r w:rsidRPr="00617E59">
      <w:rPr>
        <w:noProof/>
      </w:rPr>
      <w:drawing>
        <wp:anchor distT="0" distB="0" distL="114300" distR="114300" simplePos="0" relativeHeight="251659264" behindDoc="1" locked="0" layoutInCell="1" allowOverlap="1" wp14:anchorId="5AF443D6" wp14:editId="30E6D743">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1C0F2836"/>
    <w:multiLevelType w:val="multilevel"/>
    <w:tmpl w:val="0426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8E82580"/>
    <w:multiLevelType w:val="multilevel"/>
    <w:tmpl w:val="42CCDFA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1F607E6"/>
    <w:multiLevelType w:val="hybridMultilevel"/>
    <w:tmpl w:val="10783836"/>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6" w15:restartNumberingAfterBreak="0">
    <w:nsid w:val="60920474"/>
    <w:multiLevelType w:val="hybridMultilevel"/>
    <w:tmpl w:val="F5DE08E6"/>
    <w:lvl w:ilvl="0" w:tplc="A462CE6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F88"/>
    <w:rsid w:val="000019BD"/>
    <w:rsid w:val="000317DD"/>
    <w:rsid w:val="00034F29"/>
    <w:rsid w:val="000628A1"/>
    <w:rsid w:val="00092755"/>
    <w:rsid w:val="000C6E2B"/>
    <w:rsid w:val="001A4084"/>
    <w:rsid w:val="001A6101"/>
    <w:rsid w:val="001C0B4B"/>
    <w:rsid w:val="00203776"/>
    <w:rsid w:val="00281045"/>
    <w:rsid w:val="0029539F"/>
    <w:rsid w:val="00296B41"/>
    <w:rsid w:val="002A2143"/>
    <w:rsid w:val="00300264"/>
    <w:rsid w:val="003145EF"/>
    <w:rsid w:val="00315210"/>
    <w:rsid w:val="00333B2B"/>
    <w:rsid w:val="00355241"/>
    <w:rsid w:val="00355B65"/>
    <w:rsid w:val="003632A2"/>
    <w:rsid w:val="00385E56"/>
    <w:rsid w:val="00390C76"/>
    <w:rsid w:val="003C364B"/>
    <w:rsid w:val="003E5057"/>
    <w:rsid w:val="003F1F2C"/>
    <w:rsid w:val="003F5A49"/>
    <w:rsid w:val="00410AEE"/>
    <w:rsid w:val="00413401"/>
    <w:rsid w:val="00415A98"/>
    <w:rsid w:val="004210FC"/>
    <w:rsid w:val="004627A2"/>
    <w:rsid w:val="00480B10"/>
    <w:rsid w:val="00487C0B"/>
    <w:rsid w:val="00497D24"/>
    <w:rsid w:val="004A1644"/>
    <w:rsid w:val="004C2EE6"/>
    <w:rsid w:val="004C6106"/>
    <w:rsid w:val="004F306F"/>
    <w:rsid w:val="005719C3"/>
    <w:rsid w:val="005E369A"/>
    <w:rsid w:val="00604E9C"/>
    <w:rsid w:val="00617E59"/>
    <w:rsid w:val="006311D9"/>
    <w:rsid w:val="00646630"/>
    <w:rsid w:val="006777D2"/>
    <w:rsid w:val="006A5242"/>
    <w:rsid w:val="006B69CF"/>
    <w:rsid w:val="006E4420"/>
    <w:rsid w:val="006F772B"/>
    <w:rsid w:val="00730C6F"/>
    <w:rsid w:val="00764344"/>
    <w:rsid w:val="0077777C"/>
    <w:rsid w:val="00862DAC"/>
    <w:rsid w:val="008A7189"/>
    <w:rsid w:val="008A7629"/>
    <w:rsid w:val="008E1FB6"/>
    <w:rsid w:val="00907C43"/>
    <w:rsid w:val="00924CA4"/>
    <w:rsid w:val="0093464F"/>
    <w:rsid w:val="009D5A8E"/>
    <w:rsid w:val="009E7C2A"/>
    <w:rsid w:val="00A10645"/>
    <w:rsid w:val="00A13677"/>
    <w:rsid w:val="00A452ED"/>
    <w:rsid w:val="00A73625"/>
    <w:rsid w:val="00AE47A3"/>
    <w:rsid w:val="00B161AF"/>
    <w:rsid w:val="00B365AC"/>
    <w:rsid w:val="00B46C00"/>
    <w:rsid w:val="00B7083C"/>
    <w:rsid w:val="00B83730"/>
    <w:rsid w:val="00BD01AD"/>
    <w:rsid w:val="00BF664A"/>
    <w:rsid w:val="00C04A97"/>
    <w:rsid w:val="00C3553C"/>
    <w:rsid w:val="00CB03AD"/>
    <w:rsid w:val="00CB061C"/>
    <w:rsid w:val="00CE0D50"/>
    <w:rsid w:val="00CE223D"/>
    <w:rsid w:val="00CE406B"/>
    <w:rsid w:val="00D13FF9"/>
    <w:rsid w:val="00D27A31"/>
    <w:rsid w:val="00D52FC7"/>
    <w:rsid w:val="00D63BA4"/>
    <w:rsid w:val="00D63F88"/>
    <w:rsid w:val="00D66073"/>
    <w:rsid w:val="00D7171A"/>
    <w:rsid w:val="00D8071B"/>
    <w:rsid w:val="00D877BE"/>
    <w:rsid w:val="00D877F0"/>
    <w:rsid w:val="00DD463F"/>
    <w:rsid w:val="00E242CF"/>
    <w:rsid w:val="00E37EAE"/>
    <w:rsid w:val="00E624F1"/>
    <w:rsid w:val="00E66D7B"/>
    <w:rsid w:val="00E71EA5"/>
    <w:rsid w:val="00E730FC"/>
    <w:rsid w:val="00EA4C81"/>
    <w:rsid w:val="00EB19A0"/>
    <w:rsid w:val="00EE19DD"/>
    <w:rsid w:val="00F038DA"/>
    <w:rsid w:val="00F169A4"/>
    <w:rsid w:val="00F17A7E"/>
    <w:rsid w:val="00F53A22"/>
    <w:rsid w:val="00F53B9B"/>
    <w:rsid w:val="00F55C68"/>
    <w:rsid w:val="00F75960"/>
    <w:rsid w:val="00F93EA9"/>
    <w:rsid w:val="00FD7B76"/>
    <w:rsid w:val="00FE00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4AA56"/>
  <w15:docId w15:val="{CB60CB63-357E-4E2E-BF84-0847A564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46630"/>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numbering" w:customStyle="1" w:styleId="Stils27">
    <w:name w:val="Stils27"/>
    <w:uiPriority w:val="99"/>
    <w:rsid w:val="00D63BA4"/>
    <w:pPr>
      <w:numPr>
        <w:numId w:val="1"/>
      </w:numPr>
    </w:pPr>
  </w:style>
  <w:style w:type="paragraph" w:styleId="Sarakstarindkopa">
    <w:name w:val="List Paragraph"/>
    <w:basedOn w:val="Parasts"/>
    <w:qFormat/>
    <w:rsid w:val="00355241"/>
    <w:pPr>
      <w:ind w:left="720"/>
      <w:contextualSpacing/>
    </w:pPr>
    <w:rPr>
      <w:lang w:eastAsia="en-US"/>
    </w:rPr>
  </w:style>
  <w:style w:type="paragraph" w:styleId="Pamatteksts2">
    <w:name w:val="Body Text 2"/>
    <w:basedOn w:val="Parasts"/>
    <w:link w:val="Pamatteksts2Rakstz"/>
    <w:uiPriority w:val="99"/>
    <w:semiHidden/>
    <w:unhideWhenUsed/>
    <w:rsid w:val="00D7171A"/>
    <w:pPr>
      <w:spacing w:after="120" w:line="480" w:lineRule="auto"/>
    </w:pPr>
  </w:style>
  <w:style w:type="character" w:customStyle="1" w:styleId="Pamatteksts2Rakstz">
    <w:name w:val="Pamatteksts 2 Rakstz."/>
    <w:basedOn w:val="Noklusjumarindkopasfonts"/>
    <w:link w:val="Pamatteksts2"/>
    <w:uiPriority w:val="99"/>
    <w:semiHidden/>
    <w:rsid w:val="00D7171A"/>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CE406B"/>
    <w:rPr>
      <w:sz w:val="16"/>
      <w:szCs w:val="16"/>
    </w:rPr>
  </w:style>
  <w:style w:type="paragraph" w:styleId="Komentrateksts">
    <w:name w:val="annotation text"/>
    <w:basedOn w:val="Parasts"/>
    <w:link w:val="KomentratekstsRakstz"/>
    <w:uiPriority w:val="99"/>
    <w:semiHidden/>
    <w:unhideWhenUsed/>
    <w:rsid w:val="00CE406B"/>
    <w:rPr>
      <w:sz w:val="20"/>
      <w:szCs w:val="20"/>
    </w:rPr>
  </w:style>
  <w:style w:type="character" w:customStyle="1" w:styleId="KomentratekstsRakstz">
    <w:name w:val="Komentāra teksts Rakstz."/>
    <w:basedOn w:val="Noklusjumarindkopasfonts"/>
    <w:link w:val="Komentrateksts"/>
    <w:uiPriority w:val="99"/>
    <w:semiHidden/>
    <w:rsid w:val="00CE406B"/>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E406B"/>
    <w:rPr>
      <w:b/>
      <w:bCs/>
    </w:rPr>
  </w:style>
  <w:style w:type="character" w:customStyle="1" w:styleId="KomentratmaRakstz">
    <w:name w:val="Komentāra tēma Rakstz."/>
    <w:basedOn w:val="KomentratekstsRakstz"/>
    <w:link w:val="Komentratma"/>
    <w:uiPriority w:val="99"/>
    <w:semiHidden/>
    <w:rsid w:val="00CE406B"/>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uiPriority w:val="99"/>
    <w:semiHidden/>
    <w:unhideWhenUsed/>
    <w:rsid w:val="00CE406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E406B"/>
    <w:rPr>
      <w:rFonts w:ascii="Tahoma" w:eastAsia="Times New Roman" w:hAnsi="Tahoma" w:cs="Tahoma"/>
      <w:sz w:val="16"/>
      <w:szCs w:val="16"/>
      <w:lang w:eastAsia="lv-LV"/>
    </w:rPr>
  </w:style>
  <w:style w:type="paragraph" w:styleId="Galvene">
    <w:name w:val="header"/>
    <w:basedOn w:val="Parasts"/>
    <w:link w:val="GalveneRakstz"/>
    <w:uiPriority w:val="99"/>
    <w:unhideWhenUsed/>
    <w:rsid w:val="00617E59"/>
    <w:pPr>
      <w:tabs>
        <w:tab w:val="center" w:pos="4153"/>
        <w:tab w:val="right" w:pos="8306"/>
      </w:tabs>
    </w:pPr>
  </w:style>
  <w:style w:type="character" w:customStyle="1" w:styleId="GalveneRakstz">
    <w:name w:val="Galvene Rakstz."/>
    <w:basedOn w:val="Noklusjumarindkopasfonts"/>
    <w:link w:val="Galvene"/>
    <w:uiPriority w:val="99"/>
    <w:rsid w:val="00617E5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617E59"/>
    <w:pPr>
      <w:tabs>
        <w:tab w:val="center" w:pos="4153"/>
        <w:tab w:val="right" w:pos="8306"/>
      </w:tabs>
    </w:pPr>
  </w:style>
  <w:style w:type="character" w:customStyle="1" w:styleId="KjeneRakstz">
    <w:name w:val="Kājene Rakstz."/>
    <w:basedOn w:val="Noklusjumarindkopasfonts"/>
    <w:link w:val="Kjene"/>
    <w:uiPriority w:val="99"/>
    <w:rsid w:val="00617E59"/>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1077">
      <w:bodyDiv w:val="1"/>
      <w:marLeft w:val="0"/>
      <w:marRight w:val="0"/>
      <w:marTop w:val="0"/>
      <w:marBottom w:val="0"/>
      <w:divBdr>
        <w:top w:val="none" w:sz="0" w:space="0" w:color="auto"/>
        <w:left w:val="none" w:sz="0" w:space="0" w:color="auto"/>
        <w:bottom w:val="none" w:sz="0" w:space="0" w:color="auto"/>
        <w:right w:val="none" w:sz="0" w:space="0" w:color="auto"/>
      </w:divBdr>
    </w:div>
    <w:div w:id="58485959">
      <w:bodyDiv w:val="1"/>
      <w:marLeft w:val="0"/>
      <w:marRight w:val="0"/>
      <w:marTop w:val="0"/>
      <w:marBottom w:val="0"/>
      <w:divBdr>
        <w:top w:val="none" w:sz="0" w:space="0" w:color="auto"/>
        <w:left w:val="none" w:sz="0" w:space="0" w:color="auto"/>
        <w:bottom w:val="none" w:sz="0" w:space="0" w:color="auto"/>
        <w:right w:val="none" w:sz="0" w:space="0" w:color="auto"/>
      </w:divBdr>
    </w:div>
    <w:div w:id="118494942">
      <w:bodyDiv w:val="1"/>
      <w:marLeft w:val="0"/>
      <w:marRight w:val="0"/>
      <w:marTop w:val="0"/>
      <w:marBottom w:val="0"/>
      <w:divBdr>
        <w:top w:val="none" w:sz="0" w:space="0" w:color="auto"/>
        <w:left w:val="none" w:sz="0" w:space="0" w:color="auto"/>
        <w:bottom w:val="none" w:sz="0" w:space="0" w:color="auto"/>
        <w:right w:val="none" w:sz="0" w:space="0" w:color="auto"/>
      </w:divBdr>
    </w:div>
    <w:div w:id="124855403">
      <w:bodyDiv w:val="1"/>
      <w:marLeft w:val="0"/>
      <w:marRight w:val="0"/>
      <w:marTop w:val="0"/>
      <w:marBottom w:val="0"/>
      <w:divBdr>
        <w:top w:val="none" w:sz="0" w:space="0" w:color="auto"/>
        <w:left w:val="none" w:sz="0" w:space="0" w:color="auto"/>
        <w:bottom w:val="none" w:sz="0" w:space="0" w:color="auto"/>
        <w:right w:val="none" w:sz="0" w:space="0" w:color="auto"/>
      </w:divBdr>
    </w:div>
    <w:div w:id="447703246">
      <w:bodyDiv w:val="1"/>
      <w:marLeft w:val="0"/>
      <w:marRight w:val="0"/>
      <w:marTop w:val="0"/>
      <w:marBottom w:val="0"/>
      <w:divBdr>
        <w:top w:val="none" w:sz="0" w:space="0" w:color="auto"/>
        <w:left w:val="none" w:sz="0" w:space="0" w:color="auto"/>
        <w:bottom w:val="none" w:sz="0" w:space="0" w:color="auto"/>
        <w:right w:val="none" w:sz="0" w:space="0" w:color="auto"/>
      </w:divBdr>
    </w:div>
    <w:div w:id="828060706">
      <w:bodyDiv w:val="1"/>
      <w:marLeft w:val="0"/>
      <w:marRight w:val="0"/>
      <w:marTop w:val="0"/>
      <w:marBottom w:val="0"/>
      <w:divBdr>
        <w:top w:val="none" w:sz="0" w:space="0" w:color="auto"/>
        <w:left w:val="none" w:sz="0" w:space="0" w:color="auto"/>
        <w:bottom w:val="none" w:sz="0" w:space="0" w:color="auto"/>
        <w:right w:val="none" w:sz="0" w:space="0" w:color="auto"/>
      </w:divBdr>
    </w:div>
    <w:div w:id="830028281">
      <w:bodyDiv w:val="1"/>
      <w:marLeft w:val="0"/>
      <w:marRight w:val="0"/>
      <w:marTop w:val="0"/>
      <w:marBottom w:val="0"/>
      <w:divBdr>
        <w:top w:val="none" w:sz="0" w:space="0" w:color="auto"/>
        <w:left w:val="none" w:sz="0" w:space="0" w:color="auto"/>
        <w:bottom w:val="none" w:sz="0" w:space="0" w:color="auto"/>
        <w:right w:val="none" w:sz="0" w:space="0" w:color="auto"/>
      </w:divBdr>
      <w:divsChild>
        <w:div w:id="1965888896">
          <w:marLeft w:val="0"/>
          <w:marRight w:val="0"/>
          <w:marTop w:val="0"/>
          <w:marBottom w:val="0"/>
          <w:divBdr>
            <w:top w:val="none" w:sz="0" w:space="0" w:color="auto"/>
            <w:left w:val="none" w:sz="0" w:space="0" w:color="auto"/>
            <w:bottom w:val="none" w:sz="0" w:space="0" w:color="auto"/>
            <w:right w:val="none" w:sz="0" w:space="0" w:color="auto"/>
          </w:divBdr>
        </w:div>
        <w:div w:id="1623922298">
          <w:marLeft w:val="0"/>
          <w:marRight w:val="0"/>
          <w:marTop w:val="0"/>
          <w:marBottom w:val="0"/>
          <w:divBdr>
            <w:top w:val="none" w:sz="0" w:space="0" w:color="auto"/>
            <w:left w:val="none" w:sz="0" w:space="0" w:color="auto"/>
            <w:bottom w:val="none" w:sz="0" w:space="0" w:color="auto"/>
            <w:right w:val="none" w:sz="0" w:space="0" w:color="auto"/>
          </w:divBdr>
        </w:div>
        <w:div w:id="1636108497">
          <w:marLeft w:val="0"/>
          <w:marRight w:val="0"/>
          <w:marTop w:val="0"/>
          <w:marBottom w:val="0"/>
          <w:divBdr>
            <w:top w:val="none" w:sz="0" w:space="0" w:color="auto"/>
            <w:left w:val="none" w:sz="0" w:space="0" w:color="auto"/>
            <w:bottom w:val="none" w:sz="0" w:space="0" w:color="auto"/>
            <w:right w:val="none" w:sz="0" w:space="0" w:color="auto"/>
          </w:divBdr>
        </w:div>
        <w:div w:id="1287546821">
          <w:marLeft w:val="0"/>
          <w:marRight w:val="0"/>
          <w:marTop w:val="0"/>
          <w:marBottom w:val="0"/>
          <w:divBdr>
            <w:top w:val="none" w:sz="0" w:space="0" w:color="auto"/>
            <w:left w:val="none" w:sz="0" w:space="0" w:color="auto"/>
            <w:bottom w:val="none" w:sz="0" w:space="0" w:color="auto"/>
            <w:right w:val="none" w:sz="0" w:space="0" w:color="auto"/>
          </w:divBdr>
        </w:div>
        <w:div w:id="198278831">
          <w:marLeft w:val="0"/>
          <w:marRight w:val="0"/>
          <w:marTop w:val="0"/>
          <w:marBottom w:val="0"/>
          <w:divBdr>
            <w:top w:val="none" w:sz="0" w:space="0" w:color="auto"/>
            <w:left w:val="none" w:sz="0" w:space="0" w:color="auto"/>
            <w:bottom w:val="none" w:sz="0" w:space="0" w:color="auto"/>
            <w:right w:val="none" w:sz="0" w:space="0" w:color="auto"/>
          </w:divBdr>
        </w:div>
        <w:div w:id="443769815">
          <w:marLeft w:val="0"/>
          <w:marRight w:val="0"/>
          <w:marTop w:val="0"/>
          <w:marBottom w:val="0"/>
          <w:divBdr>
            <w:top w:val="none" w:sz="0" w:space="0" w:color="auto"/>
            <w:left w:val="none" w:sz="0" w:space="0" w:color="auto"/>
            <w:bottom w:val="none" w:sz="0" w:space="0" w:color="auto"/>
            <w:right w:val="none" w:sz="0" w:space="0" w:color="auto"/>
          </w:divBdr>
        </w:div>
        <w:div w:id="1287657762">
          <w:marLeft w:val="0"/>
          <w:marRight w:val="0"/>
          <w:marTop w:val="0"/>
          <w:marBottom w:val="0"/>
          <w:divBdr>
            <w:top w:val="none" w:sz="0" w:space="0" w:color="auto"/>
            <w:left w:val="none" w:sz="0" w:space="0" w:color="auto"/>
            <w:bottom w:val="none" w:sz="0" w:space="0" w:color="auto"/>
            <w:right w:val="none" w:sz="0" w:space="0" w:color="auto"/>
          </w:divBdr>
        </w:div>
      </w:divsChild>
    </w:div>
    <w:div w:id="908344717">
      <w:bodyDiv w:val="1"/>
      <w:marLeft w:val="0"/>
      <w:marRight w:val="0"/>
      <w:marTop w:val="0"/>
      <w:marBottom w:val="0"/>
      <w:divBdr>
        <w:top w:val="none" w:sz="0" w:space="0" w:color="auto"/>
        <w:left w:val="none" w:sz="0" w:space="0" w:color="auto"/>
        <w:bottom w:val="none" w:sz="0" w:space="0" w:color="auto"/>
        <w:right w:val="none" w:sz="0" w:space="0" w:color="auto"/>
      </w:divBdr>
      <w:divsChild>
        <w:div w:id="2080206364">
          <w:marLeft w:val="0"/>
          <w:marRight w:val="0"/>
          <w:marTop w:val="0"/>
          <w:marBottom w:val="0"/>
          <w:divBdr>
            <w:top w:val="none" w:sz="0" w:space="0" w:color="auto"/>
            <w:left w:val="none" w:sz="0" w:space="0" w:color="auto"/>
            <w:bottom w:val="none" w:sz="0" w:space="0" w:color="auto"/>
            <w:right w:val="none" w:sz="0" w:space="0" w:color="auto"/>
          </w:divBdr>
        </w:div>
        <w:div w:id="1208949164">
          <w:marLeft w:val="0"/>
          <w:marRight w:val="0"/>
          <w:marTop w:val="0"/>
          <w:marBottom w:val="0"/>
          <w:divBdr>
            <w:top w:val="none" w:sz="0" w:space="0" w:color="auto"/>
            <w:left w:val="none" w:sz="0" w:space="0" w:color="auto"/>
            <w:bottom w:val="none" w:sz="0" w:space="0" w:color="auto"/>
            <w:right w:val="none" w:sz="0" w:space="0" w:color="auto"/>
          </w:divBdr>
        </w:div>
        <w:div w:id="1530756518">
          <w:marLeft w:val="0"/>
          <w:marRight w:val="0"/>
          <w:marTop w:val="0"/>
          <w:marBottom w:val="0"/>
          <w:divBdr>
            <w:top w:val="none" w:sz="0" w:space="0" w:color="auto"/>
            <w:left w:val="none" w:sz="0" w:space="0" w:color="auto"/>
            <w:bottom w:val="none" w:sz="0" w:space="0" w:color="auto"/>
            <w:right w:val="none" w:sz="0" w:space="0" w:color="auto"/>
          </w:divBdr>
        </w:div>
        <w:div w:id="1914582054">
          <w:marLeft w:val="0"/>
          <w:marRight w:val="0"/>
          <w:marTop w:val="0"/>
          <w:marBottom w:val="0"/>
          <w:divBdr>
            <w:top w:val="none" w:sz="0" w:space="0" w:color="auto"/>
            <w:left w:val="none" w:sz="0" w:space="0" w:color="auto"/>
            <w:bottom w:val="none" w:sz="0" w:space="0" w:color="auto"/>
            <w:right w:val="none" w:sz="0" w:space="0" w:color="auto"/>
          </w:divBdr>
        </w:div>
      </w:divsChild>
    </w:div>
    <w:div w:id="941381492">
      <w:bodyDiv w:val="1"/>
      <w:marLeft w:val="0"/>
      <w:marRight w:val="0"/>
      <w:marTop w:val="0"/>
      <w:marBottom w:val="0"/>
      <w:divBdr>
        <w:top w:val="none" w:sz="0" w:space="0" w:color="auto"/>
        <w:left w:val="none" w:sz="0" w:space="0" w:color="auto"/>
        <w:bottom w:val="none" w:sz="0" w:space="0" w:color="auto"/>
        <w:right w:val="none" w:sz="0" w:space="0" w:color="auto"/>
      </w:divBdr>
      <w:divsChild>
        <w:div w:id="2123957424">
          <w:marLeft w:val="0"/>
          <w:marRight w:val="0"/>
          <w:marTop w:val="0"/>
          <w:marBottom w:val="0"/>
          <w:divBdr>
            <w:top w:val="none" w:sz="0" w:space="0" w:color="auto"/>
            <w:left w:val="none" w:sz="0" w:space="0" w:color="auto"/>
            <w:bottom w:val="none" w:sz="0" w:space="0" w:color="auto"/>
            <w:right w:val="none" w:sz="0" w:space="0" w:color="auto"/>
          </w:divBdr>
        </w:div>
        <w:div w:id="1767841729">
          <w:marLeft w:val="0"/>
          <w:marRight w:val="0"/>
          <w:marTop w:val="0"/>
          <w:marBottom w:val="0"/>
          <w:divBdr>
            <w:top w:val="none" w:sz="0" w:space="0" w:color="auto"/>
            <w:left w:val="none" w:sz="0" w:space="0" w:color="auto"/>
            <w:bottom w:val="none" w:sz="0" w:space="0" w:color="auto"/>
            <w:right w:val="none" w:sz="0" w:space="0" w:color="auto"/>
          </w:divBdr>
        </w:div>
        <w:div w:id="929433838">
          <w:marLeft w:val="0"/>
          <w:marRight w:val="0"/>
          <w:marTop w:val="0"/>
          <w:marBottom w:val="0"/>
          <w:divBdr>
            <w:top w:val="none" w:sz="0" w:space="0" w:color="auto"/>
            <w:left w:val="none" w:sz="0" w:space="0" w:color="auto"/>
            <w:bottom w:val="none" w:sz="0" w:space="0" w:color="auto"/>
            <w:right w:val="none" w:sz="0" w:space="0" w:color="auto"/>
          </w:divBdr>
        </w:div>
        <w:div w:id="546454590">
          <w:marLeft w:val="0"/>
          <w:marRight w:val="0"/>
          <w:marTop w:val="0"/>
          <w:marBottom w:val="0"/>
          <w:divBdr>
            <w:top w:val="none" w:sz="0" w:space="0" w:color="auto"/>
            <w:left w:val="none" w:sz="0" w:space="0" w:color="auto"/>
            <w:bottom w:val="none" w:sz="0" w:space="0" w:color="auto"/>
            <w:right w:val="none" w:sz="0" w:space="0" w:color="auto"/>
          </w:divBdr>
        </w:div>
        <w:div w:id="1081873051">
          <w:marLeft w:val="0"/>
          <w:marRight w:val="0"/>
          <w:marTop w:val="0"/>
          <w:marBottom w:val="0"/>
          <w:divBdr>
            <w:top w:val="none" w:sz="0" w:space="0" w:color="auto"/>
            <w:left w:val="none" w:sz="0" w:space="0" w:color="auto"/>
            <w:bottom w:val="none" w:sz="0" w:space="0" w:color="auto"/>
            <w:right w:val="none" w:sz="0" w:space="0" w:color="auto"/>
          </w:divBdr>
        </w:div>
        <w:div w:id="1397896584">
          <w:marLeft w:val="0"/>
          <w:marRight w:val="0"/>
          <w:marTop w:val="0"/>
          <w:marBottom w:val="0"/>
          <w:divBdr>
            <w:top w:val="none" w:sz="0" w:space="0" w:color="auto"/>
            <w:left w:val="none" w:sz="0" w:space="0" w:color="auto"/>
            <w:bottom w:val="none" w:sz="0" w:space="0" w:color="auto"/>
            <w:right w:val="none" w:sz="0" w:space="0" w:color="auto"/>
          </w:divBdr>
        </w:div>
        <w:div w:id="873226990">
          <w:marLeft w:val="0"/>
          <w:marRight w:val="0"/>
          <w:marTop w:val="0"/>
          <w:marBottom w:val="0"/>
          <w:divBdr>
            <w:top w:val="none" w:sz="0" w:space="0" w:color="auto"/>
            <w:left w:val="none" w:sz="0" w:space="0" w:color="auto"/>
            <w:bottom w:val="none" w:sz="0" w:space="0" w:color="auto"/>
            <w:right w:val="none" w:sz="0" w:space="0" w:color="auto"/>
          </w:divBdr>
        </w:div>
        <w:div w:id="2070490400">
          <w:marLeft w:val="0"/>
          <w:marRight w:val="0"/>
          <w:marTop w:val="0"/>
          <w:marBottom w:val="0"/>
          <w:divBdr>
            <w:top w:val="none" w:sz="0" w:space="0" w:color="auto"/>
            <w:left w:val="none" w:sz="0" w:space="0" w:color="auto"/>
            <w:bottom w:val="none" w:sz="0" w:space="0" w:color="auto"/>
            <w:right w:val="none" w:sz="0" w:space="0" w:color="auto"/>
          </w:divBdr>
        </w:div>
      </w:divsChild>
    </w:div>
    <w:div w:id="1100371130">
      <w:bodyDiv w:val="1"/>
      <w:marLeft w:val="0"/>
      <w:marRight w:val="0"/>
      <w:marTop w:val="0"/>
      <w:marBottom w:val="0"/>
      <w:divBdr>
        <w:top w:val="none" w:sz="0" w:space="0" w:color="auto"/>
        <w:left w:val="none" w:sz="0" w:space="0" w:color="auto"/>
        <w:bottom w:val="none" w:sz="0" w:space="0" w:color="auto"/>
        <w:right w:val="none" w:sz="0" w:space="0" w:color="auto"/>
      </w:divBdr>
    </w:div>
    <w:div w:id="1103723502">
      <w:bodyDiv w:val="1"/>
      <w:marLeft w:val="0"/>
      <w:marRight w:val="0"/>
      <w:marTop w:val="0"/>
      <w:marBottom w:val="0"/>
      <w:divBdr>
        <w:top w:val="none" w:sz="0" w:space="0" w:color="auto"/>
        <w:left w:val="none" w:sz="0" w:space="0" w:color="auto"/>
        <w:bottom w:val="none" w:sz="0" w:space="0" w:color="auto"/>
        <w:right w:val="none" w:sz="0" w:space="0" w:color="auto"/>
      </w:divBdr>
      <w:divsChild>
        <w:div w:id="481511679">
          <w:marLeft w:val="0"/>
          <w:marRight w:val="0"/>
          <w:marTop w:val="0"/>
          <w:marBottom w:val="0"/>
          <w:divBdr>
            <w:top w:val="none" w:sz="0" w:space="0" w:color="auto"/>
            <w:left w:val="none" w:sz="0" w:space="0" w:color="auto"/>
            <w:bottom w:val="none" w:sz="0" w:space="0" w:color="auto"/>
            <w:right w:val="none" w:sz="0" w:space="0" w:color="auto"/>
          </w:divBdr>
        </w:div>
        <w:div w:id="257254947">
          <w:marLeft w:val="0"/>
          <w:marRight w:val="0"/>
          <w:marTop w:val="0"/>
          <w:marBottom w:val="0"/>
          <w:divBdr>
            <w:top w:val="none" w:sz="0" w:space="0" w:color="auto"/>
            <w:left w:val="none" w:sz="0" w:space="0" w:color="auto"/>
            <w:bottom w:val="none" w:sz="0" w:space="0" w:color="auto"/>
            <w:right w:val="none" w:sz="0" w:space="0" w:color="auto"/>
          </w:divBdr>
        </w:div>
        <w:div w:id="1917010568">
          <w:marLeft w:val="0"/>
          <w:marRight w:val="0"/>
          <w:marTop w:val="0"/>
          <w:marBottom w:val="0"/>
          <w:divBdr>
            <w:top w:val="none" w:sz="0" w:space="0" w:color="auto"/>
            <w:left w:val="none" w:sz="0" w:space="0" w:color="auto"/>
            <w:bottom w:val="none" w:sz="0" w:space="0" w:color="auto"/>
            <w:right w:val="none" w:sz="0" w:space="0" w:color="auto"/>
          </w:divBdr>
        </w:div>
        <w:div w:id="1947154347">
          <w:marLeft w:val="0"/>
          <w:marRight w:val="0"/>
          <w:marTop w:val="0"/>
          <w:marBottom w:val="0"/>
          <w:divBdr>
            <w:top w:val="none" w:sz="0" w:space="0" w:color="auto"/>
            <w:left w:val="none" w:sz="0" w:space="0" w:color="auto"/>
            <w:bottom w:val="none" w:sz="0" w:space="0" w:color="auto"/>
            <w:right w:val="none" w:sz="0" w:space="0" w:color="auto"/>
          </w:divBdr>
        </w:div>
        <w:div w:id="781414645">
          <w:marLeft w:val="0"/>
          <w:marRight w:val="0"/>
          <w:marTop w:val="0"/>
          <w:marBottom w:val="0"/>
          <w:divBdr>
            <w:top w:val="none" w:sz="0" w:space="0" w:color="auto"/>
            <w:left w:val="none" w:sz="0" w:space="0" w:color="auto"/>
            <w:bottom w:val="none" w:sz="0" w:space="0" w:color="auto"/>
            <w:right w:val="none" w:sz="0" w:space="0" w:color="auto"/>
          </w:divBdr>
        </w:div>
        <w:div w:id="80373133">
          <w:marLeft w:val="0"/>
          <w:marRight w:val="0"/>
          <w:marTop w:val="0"/>
          <w:marBottom w:val="0"/>
          <w:divBdr>
            <w:top w:val="none" w:sz="0" w:space="0" w:color="auto"/>
            <w:left w:val="none" w:sz="0" w:space="0" w:color="auto"/>
            <w:bottom w:val="none" w:sz="0" w:space="0" w:color="auto"/>
            <w:right w:val="none" w:sz="0" w:space="0" w:color="auto"/>
          </w:divBdr>
        </w:div>
        <w:div w:id="1766534271">
          <w:marLeft w:val="0"/>
          <w:marRight w:val="0"/>
          <w:marTop w:val="0"/>
          <w:marBottom w:val="0"/>
          <w:divBdr>
            <w:top w:val="none" w:sz="0" w:space="0" w:color="auto"/>
            <w:left w:val="none" w:sz="0" w:space="0" w:color="auto"/>
            <w:bottom w:val="none" w:sz="0" w:space="0" w:color="auto"/>
            <w:right w:val="none" w:sz="0" w:space="0" w:color="auto"/>
          </w:divBdr>
        </w:div>
        <w:div w:id="300307237">
          <w:marLeft w:val="0"/>
          <w:marRight w:val="0"/>
          <w:marTop w:val="0"/>
          <w:marBottom w:val="0"/>
          <w:divBdr>
            <w:top w:val="none" w:sz="0" w:space="0" w:color="auto"/>
            <w:left w:val="none" w:sz="0" w:space="0" w:color="auto"/>
            <w:bottom w:val="none" w:sz="0" w:space="0" w:color="auto"/>
            <w:right w:val="none" w:sz="0" w:space="0" w:color="auto"/>
          </w:divBdr>
        </w:div>
      </w:divsChild>
    </w:div>
    <w:div w:id="1421103393">
      <w:bodyDiv w:val="1"/>
      <w:marLeft w:val="0"/>
      <w:marRight w:val="0"/>
      <w:marTop w:val="0"/>
      <w:marBottom w:val="0"/>
      <w:divBdr>
        <w:top w:val="none" w:sz="0" w:space="0" w:color="auto"/>
        <w:left w:val="none" w:sz="0" w:space="0" w:color="auto"/>
        <w:bottom w:val="none" w:sz="0" w:space="0" w:color="auto"/>
        <w:right w:val="none" w:sz="0" w:space="0" w:color="auto"/>
      </w:divBdr>
      <w:divsChild>
        <w:div w:id="216868142">
          <w:marLeft w:val="0"/>
          <w:marRight w:val="0"/>
          <w:marTop w:val="0"/>
          <w:marBottom w:val="0"/>
          <w:divBdr>
            <w:top w:val="none" w:sz="0" w:space="0" w:color="auto"/>
            <w:left w:val="none" w:sz="0" w:space="0" w:color="auto"/>
            <w:bottom w:val="none" w:sz="0" w:space="0" w:color="auto"/>
            <w:right w:val="none" w:sz="0" w:space="0" w:color="auto"/>
          </w:divBdr>
        </w:div>
        <w:div w:id="1798329078">
          <w:marLeft w:val="0"/>
          <w:marRight w:val="0"/>
          <w:marTop w:val="0"/>
          <w:marBottom w:val="0"/>
          <w:divBdr>
            <w:top w:val="none" w:sz="0" w:space="0" w:color="auto"/>
            <w:left w:val="none" w:sz="0" w:space="0" w:color="auto"/>
            <w:bottom w:val="none" w:sz="0" w:space="0" w:color="auto"/>
            <w:right w:val="none" w:sz="0" w:space="0" w:color="auto"/>
          </w:divBdr>
        </w:div>
        <w:div w:id="1006328535">
          <w:marLeft w:val="0"/>
          <w:marRight w:val="0"/>
          <w:marTop w:val="0"/>
          <w:marBottom w:val="0"/>
          <w:divBdr>
            <w:top w:val="none" w:sz="0" w:space="0" w:color="auto"/>
            <w:left w:val="none" w:sz="0" w:space="0" w:color="auto"/>
            <w:bottom w:val="none" w:sz="0" w:space="0" w:color="auto"/>
            <w:right w:val="none" w:sz="0" w:space="0" w:color="auto"/>
          </w:divBdr>
        </w:div>
        <w:div w:id="235433007">
          <w:marLeft w:val="0"/>
          <w:marRight w:val="0"/>
          <w:marTop w:val="0"/>
          <w:marBottom w:val="0"/>
          <w:divBdr>
            <w:top w:val="none" w:sz="0" w:space="0" w:color="auto"/>
            <w:left w:val="none" w:sz="0" w:space="0" w:color="auto"/>
            <w:bottom w:val="none" w:sz="0" w:space="0" w:color="auto"/>
            <w:right w:val="none" w:sz="0" w:space="0" w:color="auto"/>
          </w:divBdr>
        </w:div>
        <w:div w:id="1666399045">
          <w:marLeft w:val="0"/>
          <w:marRight w:val="0"/>
          <w:marTop w:val="0"/>
          <w:marBottom w:val="0"/>
          <w:divBdr>
            <w:top w:val="none" w:sz="0" w:space="0" w:color="auto"/>
            <w:left w:val="none" w:sz="0" w:space="0" w:color="auto"/>
            <w:bottom w:val="none" w:sz="0" w:space="0" w:color="auto"/>
            <w:right w:val="none" w:sz="0" w:space="0" w:color="auto"/>
          </w:divBdr>
        </w:div>
        <w:div w:id="1735548690">
          <w:marLeft w:val="0"/>
          <w:marRight w:val="0"/>
          <w:marTop w:val="0"/>
          <w:marBottom w:val="0"/>
          <w:divBdr>
            <w:top w:val="none" w:sz="0" w:space="0" w:color="auto"/>
            <w:left w:val="none" w:sz="0" w:space="0" w:color="auto"/>
            <w:bottom w:val="none" w:sz="0" w:space="0" w:color="auto"/>
            <w:right w:val="none" w:sz="0" w:space="0" w:color="auto"/>
          </w:divBdr>
        </w:div>
        <w:div w:id="1727753903">
          <w:marLeft w:val="0"/>
          <w:marRight w:val="0"/>
          <w:marTop w:val="0"/>
          <w:marBottom w:val="0"/>
          <w:divBdr>
            <w:top w:val="none" w:sz="0" w:space="0" w:color="auto"/>
            <w:left w:val="none" w:sz="0" w:space="0" w:color="auto"/>
            <w:bottom w:val="none" w:sz="0" w:space="0" w:color="auto"/>
            <w:right w:val="none" w:sz="0" w:space="0" w:color="auto"/>
          </w:divBdr>
        </w:div>
      </w:divsChild>
    </w:div>
    <w:div w:id="1573392459">
      <w:bodyDiv w:val="1"/>
      <w:marLeft w:val="0"/>
      <w:marRight w:val="0"/>
      <w:marTop w:val="0"/>
      <w:marBottom w:val="0"/>
      <w:divBdr>
        <w:top w:val="none" w:sz="0" w:space="0" w:color="auto"/>
        <w:left w:val="none" w:sz="0" w:space="0" w:color="auto"/>
        <w:bottom w:val="none" w:sz="0" w:space="0" w:color="auto"/>
        <w:right w:val="none" w:sz="0" w:space="0" w:color="auto"/>
      </w:divBdr>
      <w:divsChild>
        <w:div w:id="1222980402">
          <w:marLeft w:val="0"/>
          <w:marRight w:val="0"/>
          <w:marTop w:val="0"/>
          <w:marBottom w:val="0"/>
          <w:divBdr>
            <w:top w:val="none" w:sz="0" w:space="0" w:color="auto"/>
            <w:left w:val="none" w:sz="0" w:space="0" w:color="auto"/>
            <w:bottom w:val="none" w:sz="0" w:space="0" w:color="auto"/>
            <w:right w:val="none" w:sz="0" w:space="0" w:color="auto"/>
          </w:divBdr>
        </w:div>
        <w:div w:id="281886986">
          <w:marLeft w:val="0"/>
          <w:marRight w:val="0"/>
          <w:marTop w:val="0"/>
          <w:marBottom w:val="0"/>
          <w:divBdr>
            <w:top w:val="none" w:sz="0" w:space="0" w:color="auto"/>
            <w:left w:val="none" w:sz="0" w:space="0" w:color="auto"/>
            <w:bottom w:val="none" w:sz="0" w:space="0" w:color="auto"/>
            <w:right w:val="none" w:sz="0" w:space="0" w:color="auto"/>
          </w:divBdr>
        </w:div>
        <w:div w:id="893931626">
          <w:marLeft w:val="0"/>
          <w:marRight w:val="0"/>
          <w:marTop w:val="0"/>
          <w:marBottom w:val="0"/>
          <w:divBdr>
            <w:top w:val="none" w:sz="0" w:space="0" w:color="auto"/>
            <w:left w:val="none" w:sz="0" w:space="0" w:color="auto"/>
            <w:bottom w:val="none" w:sz="0" w:space="0" w:color="auto"/>
            <w:right w:val="none" w:sz="0" w:space="0" w:color="auto"/>
          </w:divBdr>
        </w:div>
        <w:div w:id="115562597">
          <w:marLeft w:val="0"/>
          <w:marRight w:val="0"/>
          <w:marTop w:val="0"/>
          <w:marBottom w:val="0"/>
          <w:divBdr>
            <w:top w:val="none" w:sz="0" w:space="0" w:color="auto"/>
            <w:left w:val="none" w:sz="0" w:space="0" w:color="auto"/>
            <w:bottom w:val="none" w:sz="0" w:space="0" w:color="auto"/>
            <w:right w:val="none" w:sz="0" w:space="0" w:color="auto"/>
          </w:divBdr>
        </w:div>
        <w:div w:id="1222330527">
          <w:marLeft w:val="0"/>
          <w:marRight w:val="0"/>
          <w:marTop w:val="0"/>
          <w:marBottom w:val="0"/>
          <w:divBdr>
            <w:top w:val="none" w:sz="0" w:space="0" w:color="auto"/>
            <w:left w:val="none" w:sz="0" w:space="0" w:color="auto"/>
            <w:bottom w:val="none" w:sz="0" w:space="0" w:color="auto"/>
            <w:right w:val="none" w:sz="0" w:space="0" w:color="auto"/>
          </w:divBdr>
        </w:div>
        <w:div w:id="448822114">
          <w:marLeft w:val="0"/>
          <w:marRight w:val="0"/>
          <w:marTop w:val="0"/>
          <w:marBottom w:val="0"/>
          <w:divBdr>
            <w:top w:val="none" w:sz="0" w:space="0" w:color="auto"/>
            <w:left w:val="none" w:sz="0" w:space="0" w:color="auto"/>
            <w:bottom w:val="none" w:sz="0" w:space="0" w:color="auto"/>
            <w:right w:val="none" w:sz="0" w:space="0" w:color="auto"/>
          </w:divBdr>
        </w:div>
        <w:div w:id="446122822">
          <w:marLeft w:val="0"/>
          <w:marRight w:val="0"/>
          <w:marTop w:val="0"/>
          <w:marBottom w:val="0"/>
          <w:divBdr>
            <w:top w:val="none" w:sz="0" w:space="0" w:color="auto"/>
            <w:left w:val="none" w:sz="0" w:space="0" w:color="auto"/>
            <w:bottom w:val="none" w:sz="0" w:space="0" w:color="auto"/>
            <w:right w:val="none" w:sz="0" w:space="0" w:color="auto"/>
          </w:divBdr>
        </w:div>
        <w:div w:id="1676572368">
          <w:marLeft w:val="0"/>
          <w:marRight w:val="0"/>
          <w:marTop w:val="0"/>
          <w:marBottom w:val="0"/>
          <w:divBdr>
            <w:top w:val="none" w:sz="0" w:space="0" w:color="auto"/>
            <w:left w:val="none" w:sz="0" w:space="0" w:color="auto"/>
            <w:bottom w:val="none" w:sz="0" w:space="0" w:color="auto"/>
            <w:right w:val="none" w:sz="0" w:space="0" w:color="auto"/>
          </w:divBdr>
        </w:div>
        <w:div w:id="850949271">
          <w:marLeft w:val="0"/>
          <w:marRight w:val="0"/>
          <w:marTop w:val="0"/>
          <w:marBottom w:val="0"/>
          <w:divBdr>
            <w:top w:val="none" w:sz="0" w:space="0" w:color="auto"/>
            <w:left w:val="none" w:sz="0" w:space="0" w:color="auto"/>
            <w:bottom w:val="none" w:sz="0" w:space="0" w:color="auto"/>
            <w:right w:val="none" w:sz="0" w:space="0" w:color="auto"/>
          </w:divBdr>
        </w:div>
        <w:div w:id="2012948407">
          <w:marLeft w:val="0"/>
          <w:marRight w:val="0"/>
          <w:marTop w:val="0"/>
          <w:marBottom w:val="0"/>
          <w:divBdr>
            <w:top w:val="none" w:sz="0" w:space="0" w:color="auto"/>
            <w:left w:val="none" w:sz="0" w:space="0" w:color="auto"/>
            <w:bottom w:val="none" w:sz="0" w:space="0" w:color="auto"/>
            <w:right w:val="none" w:sz="0" w:space="0" w:color="auto"/>
          </w:divBdr>
        </w:div>
        <w:div w:id="569853546">
          <w:marLeft w:val="0"/>
          <w:marRight w:val="0"/>
          <w:marTop w:val="0"/>
          <w:marBottom w:val="0"/>
          <w:divBdr>
            <w:top w:val="none" w:sz="0" w:space="0" w:color="auto"/>
            <w:left w:val="none" w:sz="0" w:space="0" w:color="auto"/>
            <w:bottom w:val="none" w:sz="0" w:space="0" w:color="auto"/>
            <w:right w:val="none" w:sz="0" w:space="0" w:color="auto"/>
          </w:divBdr>
        </w:div>
      </w:divsChild>
    </w:div>
    <w:div w:id="1688407563">
      <w:bodyDiv w:val="1"/>
      <w:marLeft w:val="0"/>
      <w:marRight w:val="0"/>
      <w:marTop w:val="0"/>
      <w:marBottom w:val="0"/>
      <w:divBdr>
        <w:top w:val="none" w:sz="0" w:space="0" w:color="auto"/>
        <w:left w:val="none" w:sz="0" w:space="0" w:color="auto"/>
        <w:bottom w:val="none" w:sz="0" w:space="0" w:color="auto"/>
        <w:right w:val="none" w:sz="0" w:space="0" w:color="auto"/>
      </w:divBdr>
    </w:div>
    <w:div w:id="2085713307">
      <w:bodyDiv w:val="1"/>
      <w:marLeft w:val="0"/>
      <w:marRight w:val="0"/>
      <w:marTop w:val="0"/>
      <w:marBottom w:val="0"/>
      <w:divBdr>
        <w:top w:val="none" w:sz="0" w:space="0" w:color="auto"/>
        <w:left w:val="none" w:sz="0" w:space="0" w:color="auto"/>
        <w:bottom w:val="none" w:sz="0" w:space="0" w:color="auto"/>
        <w:right w:val="none" w:sz="0" w:space="0" w:color="auto"/>
      </w:divBdr>
      <w:divsChild>
        <w:div w:id="408574507">
          <w:marLeft w:val="0"/>
          <w:marRight w:val="0"/>
          <w:marTop w:val="0"/>
          <w:marBottom w:val="0"/>
          <w:divBdr>
            <w:top w:val="none" w:sz="0" w:space="0" w:color="auto"/>
            <w:left w:val="none" w:sz="0" w:space="0" w:color="auto"/>
            <w:bottom w:val="none" w:sz="0" w:space="0" w:color="auto"/>
            <w:right w:val="none" w:sz="0" w:space="0" w:color="auto"/>
          </w:divBdr>
        </w:div>
        <w:div w:id="954754070">
          <w:marLeft w:val="0"/>
          <w:marRight w:val="0"/>
          <w:marTop w:val="0"/>
          <w:marBottom w:val="0"/>
          <w:divBdr>
            <w:top w:val="none" w:sz="0" w:space="0" w:color="auto"/>
            <w:left w:val="none" w:sz="0" w:space="0" w:color="auto"/>
            <w:bottom w:val="none" w:sz="0" w:space="0" w:color="auto"/>
            <w:right w:val="none" w:sz="0" w:space="0" w:color="auto"/>
          </w:divBdr>
        </w:div>
        <w:div w:id="1018504669">
          <w:marLeft w:val="0"/>
          <w:marRight w:val="0"/>
          <w:marTop w:val="0"/>
          <w:marBottom w:val="0"/>
          <w:divBdr>
            <w:top w:val="none" w:sz="0" w:space="0" w:color="auto"/>
            <w:left w:val="none" w:sz="0" w:space="0" w:color="auto"/>
            <w:bottom w:val="none" w:sz="0" w:space="0" w:color="auto"/>
            <w:right w:val="none" w:sz="0" w:space="0" w:color="auto"/>
          </w:divBdr>
        </w:div>
        <w:div w:id="431319938">
          <w:marLeft w:val="0"/>
          <w:marRight w:val="0"/>
          <w:marTop w:val="0"/>
          <w:marBottom w:val="0"/>
          <w:divBdr>
            <w:top w:val="none" w:sz="0" w:space="0" w:color="auto"/>
            <w:left w:val="none" w:sz="0" w:space="0" w:color="auto"/>
            <w:bottom w:val="none" w:sz="0" w:space="0" w:color="auto"/>
            <w:right w:val="none" w:sz="0" w:space="0" w:color="auto"/>
          </w:divBdr>
        </w:div>
        <w:div w:id="15430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1344</Words>
  <Characters>767</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dome</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18</cp:revision>
  <cp:lastPrinted>2020-09-01T06:58:00Z</cp:lastPrinted>
  <dcterms:created xsi:type="dcterms:W3CDTF">2020-08-05T07:14:00Z</dcterms:created>
  <dcterms:modified xsi:type="dcterms:W3CDTF">2020-09-01T06:59:00Z</dcterms:modified>
</cp:coreProperties>
</file>