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E13" w:rsidRPr="00277E13" w:rsidRDefault="00277E13" w:rsidP="00277E13">
      <w:pPr>
        <w:jc w:val="center"/>
        <w:rPr>
          <w:lang w:eastAsia="en-US"/>
        </w:rPr>
      </w:pPr>
      <w:r w:rsidRPr="00277E13">
        <w:rPr>
          <w:lang w:eastAsia="en-US"/>
        </w:rPr>
        <w:t>Limbažos</w:t>
      </w:r>
    </w:p>
    <w:p w:rsidR="00277E13" w:rsidRPr="00277E13" w:rsidRDefault="00277E13" w:rsidP="00277E13">
      <w:pPr>
        <w:jc w:val="center"/>
        <w:rPr>
          <w:b/>
          <w:lang w:eastAsia="en-US"/>
        </w:rPr>
      </w:pPr>
    </w:p>
    <w:p w:rsidR="00277E13" w:rsidRPr="00277E13" w:rsidRDefault="00277E13" w:rsidP="00277E13">
      <w:pPr>
        <w:jc w:val="center"/>
        <w:rPr>
          <w:b/>
          <w:bCs/>
          <w:lang w:eastAsia="en-US"/>
        </w:rPr>
      </w:pPr>
      <w:r w:rsidRPr="00277E13">
        <w:rPr>
          <w:b/>
          <w:bCs/>
          <w:lang w:eastAsia="en-US"/>
        </w:rPr>
        <w:t>PASKAIDROJUMA RAKSTS</w:t>
      </w:r>
    </w:p>
    <w:p w:rsidR="00277E13" w:rsidRPr="00277E13" w:rsidRDefault="00277E13" w:rsidP="00277E13">
      <w:pPr>
        <w:jc w:val="center"/>
        <w:rPr>
          <w:b/>
          <w:lang w:eastAsia="en-US"/>
        </w:rPr>
      </w:pPr>
      <w:r w:rsidRPr="00277E13">
        <w:rPr>
          <w:b/>
          <w:lang w:eastAsia="en-US"/>
        </w:rPr>
        <w:t>Limbažu novada pašvaldības 20</w:t>
      </w:r>
      <w:r>
        <w:rPr>
          <w:b/>
          <w:lang w:eastAsia="en-US"/>
        </w:rPr>
        <w:t>20</w:t>
      </w:r>
      <w:r w:rsidRPr="00277E13">
        <w:rPr>
          <w:b/>
          <w:lang w:eastAsia="en-US"/>
        </w:rPr>
        <w:t xml:space="preserve">.gada </w:t>
      </w:r>
      <w:r w:rsidR="008223D8">
        <w:rPr>
          <w:b/>
          <w:lang w:eastAsia="en-US"/>
        </w:rPr>
        <w:t>23</w:t>
      </w:r>
      <w:r w:rsidRPr="00277E13">
        <w:rPr>
          <w:b/>
          <w:lang w:eastAsia="en-US"/>
        </w:rPr>
        <w:t>.</w:t>
      </w:r>
      <w:r>
        <w:rPr>
          <w:b/>
          <w:lang w:eastAsia="en-US"/>
        </w:rPr>
        <w:t>janvāra</w:t>
      </w:r>
      <w:r w:rsidRPr="00277E13">
        <w:rPr>
          <w:b/>
          <w:lang w:eastAsia="en-US"/>
        </w:rPr>
        <w:t xml:space="preserve"> saistošajiem noteikumiem Nr.</w:t>
      </w:r>
      <w:r w:rsidR="008223D8">
        <w:rPr>
          <w:b/>
          <w:lang w:eastAsia="en-US"/>
        </w:rPr>
        <w:t>2</w:t>
      </w:r>
      <w:r w:rsidRPr="00277E13">
        <w:rPr>
          <w:b/>
          <w:lang w:eastAsia="en-US"/>
        </w:rPr>
        <w:t xml:space="preserve"> </w:t>
      </w:r>
    </w:p>
    <w:p w:rsidR="00A576CC" w:rsidRPr="00FC0086" w:rsidRDefault="009A6D06" w:rsidP="00277E13">
      <w:pPr>
        <w:pStyle w:val="Nosaukums"/>
        <w:tabs>
          <w:tab w:val="left" w:pos="567"/>
        </w:tabs>
        <w:rPr>
          <w:b/>
          <w:sz w:val="24"/>
          <w:szCs w:val="24"/>
        </w:rPr>
      </w:pPr>
      <w:r>
        <w:rPr>
          <w:b/>
          <w:sz w:val="24"/>
          <w:szCs w:val="24"/>
        </w:rPr>
        <w:t>“</w:t>
      </w:r>
      <w:r w:rsidR="00A576CC" w:rsidRPr="00FC0086">
        <w:rPr>
          <w:b/>
          <w:sz w:val="24"/>
          <w:szCs w:val="24"/>
        </w:rPr>
        <w:t>Grozījum</w:t>
      </w:r>
      <w:r w:rsidR="00CE1DA2">
        <w:rPr>
          <w:b/>
          <w:sz w:val="24"/>
          <w:szCs w:val="24"/>
        </w:rPr>
        <w:t>s</w:t>
      </w:r>
      <w:r w:rsidR="00A576CC" w:rsidRPr="00FC0086">
        <w:rPr>
          <w:b/>
          <w:sz w:val="24"/>
          <w:szCs w:val="24"/>
        </w:rPr>
        <w:t xml:space="preserve"> Limbažu novada </w:t>
      </w:r>
      <w:r w:rsidR="00ED0C0B">
        <w:rPr>
          <w:b/>
          <w:sz w:val="24"/>
          <w:szCs w:val="24"/>
        </w:rPr>
        <w:t>pašval</w:t>
      </w:r>
      <w:bookmarkStart w:id="0" w:name="_GoBack"/>
      <w:bookmarkEnd w:id="0"/>
      <w:r w:rsidR="00ED0C0B">
        <w:rPr>
          <w:b/>
          <w:sz w:val="24"/>
          <w:szCs w:val="24"/>
        </w:rPr>
        <w:t>dības</w:t>
      </w:r>
      <w:r w:rsidR="00A576CC" w:rsidRPr="00FC0086">
        <w:rPr>
          <w:b/>
          <w:sz w:val="24"/>
          <w:szCs w:val="24"/>
        </w:rPr>
        <w:t xml:space="preserve"> </w:t>
      </w:r>
      <w:r w:rsidR="00277E13">
        <w:rPr>
          <w:b/>
          <w:bCs/>
          <w:sz w:val="24"/>
          <w:szCs w:val="24"/>
        </w:rPr>
        <w:t>2017.gada 26.</w:t>
      </w:r>
      <w:r w:rsidR="00382648" w:rsidRPr="00382648">
        <w:rPr>
          <w:b/>
          <w:bCs/>
          <w:sz w:val="24"/>
          <w:szCs w:val="24"/>
        </w:rPr>
        <w:t>oktobra saistošajos noteikumos Nr.3</w:t>
      </w:r>
      <w:r w:rsidR="007D772F">
        <w:rPr>
          <w:b/>
          <w:bCs/>
          <w:sz w:val="24"/>
          <w:szCs w:val="24"/>
        </w:rPr>
        <w:t>1</w:t>
      </w:r>
      <w:r w:rsidR="00277E13">
        <w:rPr>
          <w:b/>
          <w:bCs/>
          <w:sz w:val="24"/>
          <w:szCs w:val="24"/>
        </w:rPr>
        <w:t xml:space="preserve"> „</w:t>
      </w:r>
      <w:r w:rsidR="007D772F" w:rsidRPr="007D772F">
        <w:rPr>
          <w:b/>
          <w:bCs/>
          <w:sz w:val="24"/>
          <w:szCs w:val="24"/>
        </w:rPr>
        <w:t>Par sociālās palīdzības sniegšanu Limbažu novadā</w:t>
      </w:r>
      <w:r w:rsidR="00382648" w:rsidRPr="00382648">
        <w:rPr>
          <w:b/>
          <w:bCs/>
          <w:sz w:val="24"/>
          <w:szCs w:val="24"/>
        </w:rPr>
        <w:t>”</w:t>
      </w:r>
      <w:r>
        <w:rPr>
          <w:b/>
          <w:bCs/>
          <w:sz w:val="24"/>
          <w:szCs w:val="24"/>
        </w:rPr>
        <w:t>”</w:t>
      </w:r>
    </w:p>
    <w:p w:rsidR="00A576CC" w:rsidRPr="00FC0086" w:rsidRDefault="00A576CC" w:rsidP="00A576CC">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A576CC" w:rsidRPr="00277E13" w:rsidTr="006302D5">
        <w:trPr>
          <w:cantSplit/>
        </w:trPr>
        <w:tc>
          <w:tcPr>
            <w:tcW w:w="3510" w:type="dxa"/>
            <w:tcBorders>
              <w:top w:val="single" w:sz="4" w:space="0" w:color="auto"/>
              <w:left w:val="single" w:sz="4" w:space="0" w:color="auto"/>
              <w:bottom w:val="single" w:sz="4" w:space="0" w:color="auto"/>
              <w:right w:val="single" w:sz="4" w:space="0" w:color="auto"/>
            </w:tcBorders>
            <w:hideMark/>
          </w:tcPr>
          <w:p w:rsidR="00A576CC" w:rsidRPr="00277E13" w:rsidRDefault="00A576CC" w:rsidP="006302D5">
            <w:pPr>
              <w:ind w:right="-6"/>
              <w:rPr>
                <w:b/>
              </w:rPr>
            </w:pPr>
            <w:r w:rsidRPr="00277E13">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A576CC" w:rsidRPr="00277E13" w:rsidRDefault="00A576CC" w:rsidP="006302D5">
            <w:pPr>
              <w:ind w:right="-6"/>
              <w:jc w:val="center"/>
              <w:rPr>
                <w:b/>
                <w:bCs/>
              </w:rPr>
            </w:pPr>
            <w:r w:rsidRPr="00277E13">
              <w:rPr>
                <w:b/>
                <w:bCs/>
              </w:rPr>
              <w:t>Norādāmā informācija</w:t>
            </w:r>
          </w:p>
        </w:tc>
      </w:tr>
      <w:tr w:rsidR="00A576CC" w:rsidRPr="00277E13" w:rsidTr="006302D5">
        <w:trPr>
          <w:cantSplit/>
        </w:trPr>
        <w:tc>
          <w:tcPr>
            <w:tcW w:w="3510" w:type="dxa"/>
            <w:tcBorders>
              <w:top w:val="single" w:sz="4" w:space="0" w:color="auto"/>
              <w:left w:val="single" w:sz="4" w:space="0" w:color="auto"/>
              <w:bottom w:val="single" w:sz="4" w:space="0" w:color="auto"/>
              <w:right w:val="single" w:sz="4" w:space="0" w:color="auto"/>
            </w:tcBorders>
            <w:hideMark/>
          </w:tcPr>
          <w:p w:rsidR="00A576CC" w:rsidRPr="00277E13" w:rsidRDefault="00A576CC" w:rsidP="006302D5">
            <w:pPr>
              <w:ind w:right="-6"/>
              <w:rPr>
                <w:bCs/>
              </w:rPr>
            </w:pPr>
            <w:r w:rsidRPr="00277E13">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ED0C0B" w:rsidRPr="00277E13">
              <w:trPr>
                <w:trHeight w:val="2507"/>
              </w:trPr>
              <w:tc>
                <w:tcPr>
                  <w:tcW w:w="0" w:type="auto"/>
                </w:tcPr>
                <w:p w:rsidR="00ED0C0B" w:rsidRPr="00277E13" w:rsidRDefault="00BC540B" w:rsidP="00DE7252">
                  <w:pPr>
                    <w:jc w:val="both"/>
                  </w:pPr>
                  <w:r w:rsidRPr="00277E13">
                    <w:t xml:space="preserve">Saskaņā ar </w:t>
                  </w:r>
                  <w:r w:rsidR="00CE1DA2" w:rsidRPr="00277E13">
                    <w:t xml:space="preserve">Ministru kabineta </w:t>
                  </w:r>
                  <w:r w:rsidR="00D8169E" w:rsidRPr="00277E13">
                    <w:t>12.18.2012.</w:t>
                  </w:r>
                  <w:r w:rsidR="00CE1DA2" w:rsidRPr="00277E13">
                    <w:t xml:space="preserve"> noteikumiem Nr.</w:t>
                  </w:r>
                  <w:r w:rsidR="00D8169E" w:rsidRPr="00277E13">
                    <w:t>913</w:t>
                  </w:r>
                  <w:r w:rsidR="00CE1DA2" w:rsidRPr="00277E13">
                    <w:t xml:space="preserve"> „</w:t>
                  </w:r>
                  <w:r w:rsidR="00D8169E" w:rsidRPr="00277E13">
                    <w:t>Noteikumi par garantēto minimālo ienākumu līmeni</w:t>
                  </w:r>
                  <w:r w:rsidR="00CE1DA2" w:rsidRPr="00277E13">
                    <w:t xml:space="preserve">”, </w:t>
                  </w:r>
                  <w:r w:rsidR="00D8169E" w:rsidRPr="00277E13">
                    <w:t>Pašvaldības dome ir tiesīga noteikt citu garantēto minimālo ienākumu līmeni dažādām iedzīvotāju grupām, kas nav zemāks par šajos noteikumos minēto ienākumu līmeni un nepārsniedz normatīvajos aktos par ģimenes vai atsevišķi dzīvojošas personas atzīšanu par trūcīgu noteikto ienākumu līmeni.</w:t>
                  </w:r>
                </w:p>
                <w:p w:rsidR="00CE1DA2" w:rsidRPr="00277E13" w:rsidRDefault="00D8169E" w:rsidP="00277E13">
                  <w:pPr>
                    <w:jc w:val="both"/>
                  </w:pPr>
                  <w:r w:rsidRPr="00277E13">
                    <w:t xml:space="preserve">Tā kā Ministru kabineta noteiktais garantētais minimālais ienākumu līmenis personai no 2020.gada 1.janvāra ir 64 </w:t>
                  </w:r>
                  <w:proofErr w:type="spellStart"/>
                  <w:r w:rsidRPr="00277E13">
                    <w:rPr>
                      <w:i/>
                      <w:iCs/>
                    </w:rPr>
                    <w:t>euro</w:t>
                  </w:r>
                  <w:proofErr w:type="spellEnd"/>
                  <w:r w:rsidRPr="00277E13">
                    <w:t xml:space="preserve"> mēnesī, </w:t>
                  </w:r>
                  <w:r w:rsidR="007940FB" w:rsidRPr="00277E13">
                    <w:t xml:space="preserve">kas ir augstāks par </w:t>
                  </w:r>
                  <w:r w:rsidR="00277E13" w:rsidRPr="00277E13">
                    <w:t>pašvaldības</w:t>
                  </w:r>
                  <w:r w:rsidR="007940FB" w:rsidRPr="00277E13">
                    <w:t xml:space="preserve"> saistošajos noteikumos noteikto, tad</w:t>
                  </w:r>
                  <w:r w:rsidRPr="00277E13">
                    <w:t xml:space="preserve"> pašvaldība to nevar noteikt zemāku.</w:t>
                  </w:r>
                </w:p>
              </w:tc>
            </w:tr>
          </w:tbl>
          <w:p w:rsidR="00A576CC" w:rsidRPr="00277E13" w:rsidRDefault="00A576CC" w:rsidP="00ED0C0B">
            <w:pPr>
              <w:jc w:val="both"/>
              <w:rPr>
                <w:rFonts w:eastAsiaTheme="minorHAnsi"/>
              </w:rPr>
            </w:pPr>
          </w:p>
        </w:tc>
      </w:tr>
      <w:tr w:rsidR="00A576CC" w:rsidRPr="00277E13" w:rsidTr="00277E13">
        <w:trPr>
          <w:cantSplit/>
          <w:trHeight w:val="1242"/>
        </w:trPr>
        <w:tc>
          <w:tcPr>
            <w:tcW w:w="3510" w:type="dxa"/>
            <w:tcBorders>
              <w:top w:val="single" w:sz="4" w:space="0" w:color="auto"/>
              <w:left w:val="single" w:sz="4" w:space="0" w:color="auto"/>
              <w:bottom w:val="single" w:sz="4" w:space="0" w:color="auto"/>
              <w:right w:val="single" w:sz="4" w:space="0" w:color="auto"/>
            </w:tcBorders>
          </w:tcPr>
          <w:p w:rsidR="00A576CC" w:rsidRPr="00277E13" w:rsidRDefault="00A576CC" w:rsidP="006302D5">
            <w:pPr>
              <w:ind w:right="-6"/>
              <w:rPr>
                <w:bCs/>
              </w:rPr>
            </w:pPr>
            <w:r w:rsidRPr="00277E13">
              <w:rPr>
                <w:bCs/>
              </w:rPr>
              <w:t>2. Īss projekta satura izklāsts</w:t>
            </w:r>
          </w:p>
          <w:p w:rsidR="00A576CC" w:rsidRPr="00277E13" w:rsidRDefault="00A576CC" w:rsidP="006302D5">
            <w:pPr>
              <w:ind w:right="-6"/>
              <w:rPr>
                <w:bCs/>
              </w:rPr>
            </w:pPr>
          </w:p>
        </w:tc>
        <w:tc>
          <w:tcPr>
            <w:tcW w:w="5954" w:type="dxa"/>
            <w:tcBorders>
              <w:top w:val="single" w:sz="4" w:space="0" w:color="auto"/>
              <w:left w:val="single" w:sz="4" w:space="0" w:color="auto"/>
              <w:bottom w:val="single" w:sz="4" w:space="0" w:color="auto"/>
              <w:right w:val="single" w:sz="4" w:space="0" w:color="auto"/>
            </w:tcBorders>
            <w:vAlign w:val="center"/>
            <w:hideMark/>
          </w:tcPr>
          <w:tbl>
            <w:tblPr>
              <w:tblpPr w:leftFromText="180" w:rightFromText="180" w:horzAnchor="margin" w:tblpY="-435"/>
              <w:tblOverlap w:val="never"/>
              <w:tblW w:w="0" w:type="auto"/>
              <w:tblBorders>
                <w:top w:val="nil"/>
                <w:left w:val="nil"/>
                <w:bottom w:val="nil"/>
                <w:right w:val="nil"/>
              </w:tblBorders>
              <w:tblLook w:val="0000" w:firstRow="0" w:lastRow="0" w:firstColumn="0" w:lastColumn="0" w:noHBand="0" w:noVBand="0"/>
            </w:tblPr>
            <w:tblGrid>
              <w:gridCol w:w="5733"/>
            </w:tblGrid>
            <w:tr w:rsidR="00ED0C0B" w:rsidRPr="00277E13" w:rsidTr="007940FB">
              <w:trPr>
                <w:trHeight w:val="299"/>
              </w:trPr>
              <w:tc>
                <w:tcPr>
                  <w:tcW w:w="5733" w:type="dxa"/>
                </w:tcPr>
                <w:p w:rsidR="00ED0C0B" w:rsidRPr="00277E13" w:rsidRDefault="00BA1984" w:rsidP="007940FB">
                  <w:pPr>
                    <w:pStyle w:val="Sarakstarindkopa"/>
                    <w:ind w:left="0"/>
                    <w:jc w:val="both"/>
                  </w:pPr>
                  <w:r w:rsidRPr="00277E13">
                    <w:t xml:space="preserve">Saistošo noteikumu grozījumu projekts </w:t>
                  </w:r>
                  <w:r w:rsidR="007940FB" w:rsidRPr="00277E13">
                    <w:t xml:space="preserve">nosaka, ka  Limbažu novadā GMI līmenis </w:t>
                  </w:r>
                  <w:r w:rsidR="007940FB" w:rsidRPr="00277E13">
                    <w:rPr>
                      <w:iCs/>
                    </w:rPr>
                    <w:t>vienai personai tiek noteikts atbilstoši Ministru kabineta noteiktajam garantētajam minimālā ienākuma līmenim.</w:t>
                  </w:r>
                </w:p>
              </w:tc>
            </w:tr>
          </w:tbl>
          <w:p w:rsidR="00A576CC" w:rsidRPr="00277E13" w:rsidRDefault="00A576CC" w:rsidP="00586DE8">
            <w:pPr>
              <w:pStyle w:val="Paraststmeklis"/>
              <w:spacing w:before="0" w:beforeAutospacing="0" w:after="0" w:afterAutospacing="0"/>
              <w:jc w:val="both"/>
            </w:pPr>
          </w:p>
        </w:tc>
      </w:tr>
      <w:tr w:rsidR="00A576CC" w:rsidRPr="00277E13" w:rsidTr="006302D5">
        <w:trPr>
          <w:cantSplit/>
        </w:trPr>
        <w:tc>
          <w:tcPr>
            <w:tcW w:w="3510" w:type="dxa"/>
            <w:tcBorders>
              <w:top w:val="single" w:sz="4" w:space="0" w:color="auto"/>
              <w:left w:val="single" w:sz="4" w:space="0" w:color="auto"/>
              <w:bottom w:val="single" w:sz="4" w:space="0" w:color="auto"/>
              <w:right w:val="single" w:sz="4" w:space="0" w:color="auto"/>
            </w:tcBorders>
            <w:hideMark/>
          </w:tcPr>
          <w:p w:rsidR="00A576CC" w:rsidRPr="00277E13" w:rsidRDefault="00A576CC" w:rsidP="006302D5">
            <w:pPr>
              <w:ind w:right="-6"/>
              <w:rPr>
                <w:bCs/>
              </w:rPr>
            </w:pPr>
            <w:r w:rsidRPr="00277E13">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ED0C0B" w:rsidRPr="00277E13">
              <w:trPr>
                <w:trHeight w:val="575"/>
              </w:trPr>
              <w:tc>
                <w:tcPr>
                  <w:tcW w:w="0" w:type="auto"/>
                </w:tcPr>
                <w:p w:rsidR="00ED0C0B" w:rsidRPr="00277E13" w:rsidRDefault="00BC540B" w:rsidP="00277E13">
                  <w:pPr>
                    <w:jc w:val="both"/>
                  </w:pPr>
                  <w:r w:rsidRPr="00277E13">
                    <w:t xml:space="preserve">Saistošie noteikumi </w:t>
                  </w:r>
                  <w:r w:rsidR="00992673" w:rsidRPr="00277E13">
                    <w:t xml:space="preserve">nebūtiski </w:t>
                  </w:r>
                  <w:r w:rsidRPr="00277E13">
                    <w:t xml:space="preserve">ietekmēs pašvaldības budžetu, jo </w:t>
                  </w:r>
                  <w:r w:rsidR="00992673" w:rsidRPr="00277E13">
                    <w:t>šī</w:t>
                  </w:r>
                  <w:r w:rsidR="007940FB" w:rsidRPr="00277E13">
                    <w:t xml:space="preserve"> </w:t>
                  </w:r>
                  <w:r w:rsidRPr="00277E13">
                    <w:t>pabalst</w:t>
                  </w:r>
                  <w:r w:rsidR="00992673" w:rsidRPr="00277E13">
                    <w:t>a saņēmēju skaits ir neliels.</w:t>
                  </w:r>
                </w:p>
              </w:tc>
            </w:tr>
          </w:tbl>
          <w:p w:rsidR="00A576CC" w:rsidRPr="00277E13" w:rsidRDefault="00A576CC" w:rsidP="006302D5">
            <w:pPr>
              <w:pStyle w:val="Default"/>
              <w:rPr>
                <w:color w:val="auto"/>
              </w:rPr>
            </w:pPr>
          </w:p>
        </w:tc>
      </w:tr>
      <w:tr w:rsidR="00A576CC" w:rsidRPr="00277E13" w:rsidTr="006302D5">
        <w:trPr>
          <w:cantSplit/>
        </w:trPr>
        <w:tc>
          <w:tcPr>
            <w:tcW w:w="3510" w:type="dxa"/>
            <w:tcBorders>
              <w:top w:val="single" w:sz="4" w:space="0" w:color="auto"/>
              <w:left w:val="single" w:sz="4" w:space="0" w:color="auto"/>
              <w:bottom w:val="single" w:sz="4" w:space="0" w:color="auto"/>
              <w:right w:val="single" w:sz="4" w:space="0" w:color="auto"/>
            </w:tcBorders>
            <w:hideMark/>
          </w:tcPr>
          <w:p w:rsidR="00A576CC" w:rsidRPr="00277E13" w:rsidRDefault="00A576CC" w:rsidP="006302D5">
            <w:pPr>
              <w:ind w:right="-6"/>
              <w:rPr>
                <w:bCs/>
              </w:rPr>
            </w:pPr>
            <w:r w:rsidRPr="00277E13">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ED0C0B" w:rsidRPr="00277E13">
              <w:trPr>
                <w:trHeight w:val="161"/>
              </w:trPr>
              <w:tc>
                <w:tcPr>
                  <w:tcW w:w="0" w:type="auto"/>
                </w:tcPr>
                <w:p w:rsidR="00ED0C0B" w:rsidRPr="00277E13" w:rsidRDefault="00BC540B" w:rsidP="00277E13">
                  <w:pPr>
                    <w:pStyle w:val="Default"/>
                    <w:jc w:val="both"/>
                  </w:pPr>
                  <w:r w:rsidRPr="00277E13">
                    <w:t xml:space="preserve">Iedzīvotāji saistošo noteikumu piemērošanā var vērsties Limbažu novada </w:t>
                  </w:r>
                  <w:r w:rsidR="00277E13">
                    <w:t>S</w:t>
                  </w:r>
                  <w:r w:rsidRPr="00277E13">
                    <w:t xml:space="preserve">ociālajā dienestā </w:t>
                  </w:r>
                  <w:r w:rsidR="001E3AB2" w:rsidRPr="00277E13">
                    <w:t>.</w:t>
                  </w:r>
                </w:p>
              </w:tc>
            </w:tr>
          </w:tbl>
          <w:p w:rsidR="00A576CC" w:rsidRPr="00277E13" w:rsidRDefault="00A576CC" w:rsidP="006302D5">
            <w:pPr>
              <w:pStyle w:val="Default"/>
              <w:rPr>
                <w:color w:val="auto"/>
              </w:rPr>
            </w:pPr>
          </w:p>
        </w:tc>
      </w:tr>
      <w:tr w:rsidR="00A576CC" w:rsidRPr="00277E13" w:rsidTr="006302D5">
        <w:trPr>
          <w:cantSplit/>
        </w:trPr>
        <w:tc>
          <w:tcPr>
            <w:tcW w:w="3510" w:type="dxa"/>
            <w:tcBorders>
              <w:top w:val="single" w:sz="4" w:space="0" w:color="auto"/>
              <w:left w:val="single" w:sz="4" w:space="0" w:color="auto"/>
              <w:bottom w:val="single" w:sz="4" w:space="0" w:color="auto"/>
              <w:right w:val="single" w:sz="4" w:space="0" w:color="auto"/>
            </w:tcBorders>
            <w:hideMark/>
          </w:tcPr>
          <w:p w:rsidR="00A576CC" w:rsidRPr="00277E13" w:rsidRDefault="00A576CC" w:rsidP="006302D5">
            <w:pPr>
              <w:ind w:right="-6"/>
              <w:rPr>
                <w:bCs/>
              </w:rPr>
            </w:pPr>
            <w:r w:rsidRPr="00277E13">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ED0C0B" w:rsidRPr="00277E13">
              <w:trPr>
                <w:trHeight w:val="161"/>
              </w:trPr>
              <w:tc>
                <w:tcPr>
                  <w:tcW w:w="0" w:type="auto"/>
                </w:tcPr>
                <w:p w:rsidR="00ED0C0B" w:rsidRPr="00277E13" w:rsidRDefault="00BC540B" w:rsidP="007D0506">
                  <w:pPr>
                    <w:ind w:right="-6"/>
                    <w:jc w:val="both"/>
                  </w:pPr>
                  <w:r w:rsidRPr="00277E13">
                    <w:t>Saistošo noteikumu izstrādē netika veiktas konsultācijas ar privātpersonām, bet ir ņemti vērā</w:t>
                  </w:r>
                  <w:r w:rsidR="009A6D06" w:rsidRPr="00277E13">
                    <w:t xml:space="preserve"> Limbažu novada</w:t>
                  </w:r>
                  <w:r w:rsidRPr="00277E13">
                    <w:t xml:space="preserve"> Sociālā dienesta ieteikumi</w:t>
                  </w:r>
                  <w:r w:rsidR="007D0506" w:rsidRPr="00277E13">
                    <w:t>.</w:t>
                  </w:r>
                </w:p>
              </w:tc>
            </w:tr>
          </w:tbl>
          <w:p w:rsidR="00A576CC" w:rsidRPr="00277E13" w:rsidRDefault="00A576CC" w:rsidP="006302D5">
            <w:pPr>
              <w:ind w:right="-6" w:firstLine="34"/>
              <w:jc w:val="both"/>
            </w:pPr>
          </w:p>
        </w:tc>
      </w:tr>
    </w:tbl>
    <w:p w:rsidR="00A576CC" w:rsidRDefault="00A576CC" w:rsidP="00A576CC">
      <w:pPr>
        <w:pBdr>
          <w:top w:val="nil"/>
          <w:left w:val="nil"/>
          <w:right w:val="nil"/>
        </w:pBdr>
        <w:rPr>
          <w:b/>
        </w:rPr>
      </w:pPr>
    </w:p>
    <w:p w:rsidR="00277E13" w:rsidRPr="00FC0086" w:rsidRDefault="00277E13" w:rsidP="00A576CC">
      <w:pPr>
        <w:pBdr>
          <w:top w:val="nil"/>
          <w:left w:val="nil"/>
          <w:right w:val="nil"/>
        </w:pBdr>
        <w:rPr>
          <w:b/>
        </w:rPr>
      </w:pPr>
    </w:p>
    <w:p w:rsidR="00277E13" w:rsidRPr="00277E13" w:rsidRDefault="00277E13" w:rsidP="00277E13">
      <w:pPr>
        <w:autoSpaceDN w:val="0"/>
        <w:ind w:left="-851" w:firstLine="890"/>
        <w:rPr>
          <w:rFonts w:ascii="Calibri" w:eastAsia="Calibri" w:hAnsi="Calibri"/>
          <w:sz w:val="22"/>
          <w:szCs w:val="22"/>
          <w:lang w:eastAsia="en-US"/>
        </w:rPr>
      </w:pPr>
      <w:r w:rsidRPr="00277E13">
        <w:rPr>
          <w:rFonts w:eastAsia="Calibri"/>
          <w:lang w:eastAsia="en-US"/>
        </w:rPr>
        <w:t>Limbažu novada pašvaldības</w:t>
      </w:r>
    </w:p>
    <w:p w:rsidR="00277E13" w:rsidRPr="00277E13" w:rsidRDefault="00277E13" w:rsidP="00277E13">
      <w:pPr>
        <w:autoSpaceDN w:val="0"/>
        <w:ind w:left="-851" w:firstLine="890"/>
        <w:rPr>
          <w:rFonts w:eastAsia="Calibri"/>
          <w:lang w:eastAsia="en-US"/>
        </w:rPr>
      </w:pPr>
      <w:r w:rsidRPr="00277E13">
        <w:rPr>
          <w:rFonts w:eastAsia="Calibri"/>
          <w:lang w:eastAsia="en-US"/>
        </w:rPr>
        <w:t>Domes priekšsēdētājs</w:t>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r w:rsidRPr="00277E13">
        <w:rPr>
          <w:rFonts w:eastAsia="Calibri"/>
          <w:lang w:eastAsia="en-US"/>
        </w:rPr>
        <w:tab/>
      </w:r>
      <w:proofErr w:type="spellStart"/>
      <w:r w:rsidRPr="00277E13">
        <w:rPr>
          <w:rFonts w:eastAsia="Calibri"/>
          <w:lang w:eastAsia="en-US"/>
        </w:rPr>
        <w:t>D.Zemmers</w:t>
      </w:r>
      <w:proofErr w:type="spellEnd"/>
    </w:p>
    <w:sectPr w:rsidR="00277E13" w:rsidRPr="00277E13" w:rsidSect="00C9094A">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01" w:rsidRDefault="008D4501" w:rsidP="00277E13">
      <w:r>
        <w:separator/>
      </w:r>
    </w:p>
  </w:endnote>
  <w:endnote w:type="continuationSeparator" w:id="0">
    <w:p w:rsidR="008D4501" w:rsidRDefault="008D4501" w:rsidP="002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01" w:rsidRDefault="008D4501" w:rsidP="00277E13">
      <w:r>
        <w:separator/>
      </w:r>
    </w:p>
  </w:footnote>
  <w:footnote w:type="continuationSeparator" w:id="0">
    <w:p w:rsidR="008D4501" w:rsidRDefault="008D4501" w:rsidP="00277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2016338"/>
      <w:docPartObj>
        <w:docPartGallery w:val="Page Numbers (Top of Page)"/>
        <w:docPartUnique/>
      </w:docPartObj>
    </w:sdtPr>
    <w:sdtEndPr/>
    <w:sdtContent>
      <w:p w:rsidR="00277E13" w:rsidRDefault="00277E13">
        <w:pPr>
          <w:pStyle w:val="Galvene"/>
          <w:jc w:val="center"/>
        </w:pPr>
        <w:r>
          <w:fldChar w:fldCharType="begin"/>
        </w:r>
        <w:r>
          <w:instrText>PAGE   \* MERGEFORMAT</w:instrText>
        </w:r>
        <w:r>
          <w:fldChar w:fldCharType="separate"/>
        </w:r>
        <w:r>
          <w:rPr>
            <w:noProof/>
          </w:rPr>
          <w:t>2</w:t>
        </w:r>
        <w:r>
          <w:fldChar w:fldCharType="end"/>
        </w:r>
      </w:p>
    </w:sdtContent>
  </w:sdt>
  <w:p w:rsidR="00277E13" w:rsidRDefault="00277E1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E13" w:rsidRDefault="00277E13">
    <w:pPr>
      <w:pStyle w:val="Galvene"/>
    </w:pPr>
    <w:r>
      <w:rPr>
        <w:noProof/>
      </w:rPr>
      <w:drawing>
        <wp:anchor distT="0" distB="0" distL="114300" distR="114300" simplePos="0" relativeHeight="251660288" behindDoc="1" locked="0" layoutInCell="1" allowOverlap="1">
          <wp:simplePos x="0" y="0"/>
          <wp:positionH relativeFrom="column">
            <wp:posOffset>-1072515</wp:posOffset>
          </wp:positionH>
          <wp:positionV relativeFrom="paragraph">
            <wp:posOffset>-428625</wp:posOffset>
          </wp:positionV>
          <wp:extent cx="7552690" cy="2327910"/>
          <wp:effectExtent l="0" t="0" r="0" b="0"/>
          <wp:wrapTight wrapText="bothSides">
            <wp:wrapPolygon edited="0">
              <wp:start x="0" y="0"/>
              <wp:lineTo x="0" y="21388"/>
              <wp:lineTo x="21520" y="21388"/>
              <wp:lineTo x="21520"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5159"/>
    <w:multiLevelType w:val="hybridMultilevel"/>
    <w:tmpl w:val="3EDE37DE"/>
    <w:lvl w:ilvl="0" w:tplc="08A052BA">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1" w15:restartNumberingAfterBreak="0">
    <w:nsid w:val="03A62B7C"/>
    <w:multiLevelType w:val="hybridMultilevel"/>
    <w:tmpl w:val="F82405EA"/>
    <w:lvl w:ilvl="0" w:tplc="5FDA86C6">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2"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4"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D978F7"/>
    <w:multiLevelType w:val="hybridMultilevel"/>
    <w:tmpl w:val="47447F84"/>
    <w:lvl w:ilvl="0" w:tplc="84A075D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6"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7"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 w15:restartNumberingAfterBreak="0">
    <w:nsid w:val="38A5425D"/>
    <w:multiLevelType w:val="hybridMultilevel"/>
    <w:tmpl w:val="EAEC0E66"/>
    <w:lvl w:ilvl="0" w:tplc="1C66F85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9"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570615"/>
    <w:multiLevelType w:val="multilevel"/>
    <w:tmpl w:val="FD683C40"/>
    <w:lvl w:ilvl="0">
      <w:start w:val="7"/>
      <w:numFmt w:val="decimal"/>
      <w:lvlText w:val="%1."/>
      <w:lvlJc w:val="left"/>
      <w:pPr>
        <w:ind w:left="360" w:hanging="360"/>
      </w:pPr>
      <w:rPr>
        <w:rFonts w:hint="default"/>
        <w:color w:val="FF0000"/>
      </w:rPr>
    </w:lvl>
    <w:lvl w:ilvl="1">
      <w:start w:val="5"/>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1"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3"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5" w15:restartNumberingAfterBreak="0">
    <w:nsid w:val="79CF5887"/>
    <w:multiLevelType w:val="hybridMultilevel"/>
    <w:tmpl w:val="FF9EEFA8"/>
    <w:lvl w:ilvl="0" w:tplc="4008F022">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num w:numId="1">
    <w:abstractNumId w:val="12"/>
  </w:num>
  <w:num w:numId="2">
    <w:abstractNumId w:val="7"/>
  </w:num>
  <w:num w:numId="3">
    <w:abstractNumId w:val="2"/>
  </w:num>
  <w:num w:numId="4">
    <w:abstractNumId w:val="3"/>
  </w:num>
  <w:num w:numId="5">
    <w:abstractNumId w:val="13"/>
  </w:num>
  <w:num w:numId="6">
    <w:abstractNumId w:val="6"/>
  </w:num>
  <w:num w:numId="7">
    <w:abstractNumId w:val="11"/>
  </w:num>
  <w:num w:numId="8">
    <w:abstractNumId w:val="14"/>
  </w:num>
  <w:num w:numId="9">
    <w:abstractNumId w:val="9"/>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0"/>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06A4E"/>
    <w:rsid w:val="000349DC"/>
    <w:rsid w:val="00087653"/>
    <w:rsid w:val="000A1F76"/>
    <w:rsid w:val="000E7B91"/>
    <w:rsid w:val="000F1D91"/>
    <w:rsid w:val="001809B9"/>
    <w:rsid w:val="001A0DEF"/>
    <w:rsid w:val="001B6092"/>
    <w:rsid w:val="001D765F"/>
    <w:rsid w:val="001E3AB2"/>
    <w:rsid w:val="001F1DE4"/>
    <w:rsid w:val="00277E13"/>
    <w:rsid w:val="002A7CA9"/>
    <w:rsid w:val="002C49BD"/>
    <w:rsid w:val="002D2146"/>
    <w:rsid w:val="00303741"/>
    <w:rsid w:val="00305D8D"/>
    <w:rsid w:val="00306DBF"/>
    <w:rsid w:val="00310F44"/>
    <w:rsid w:val="003507D1"/>
    <w:rsid w:val="003560CD"/>
    <w:rsid w:val="0035787D"/>
    <w:rsid w:val="00382648"/>
    <w:rsid w:val="004151AF"/>
    <w:rsid w:val="004226BB"/>
    <w:rsid w:val="004228A3"/>
    <w:rsid w:val="00443987"/>
    <w:rsid w:val="00477C10"/>
    <w:rsid w:val="00487841"/>
    <w:rsid w:val="00487DC8"/>
    <w:rsid w:val="00491B03"/>
    <w:rsid w:val="004D1BBC"/>
    <w:rsid w:val="004E0CFB"/>
    <w:rsid w:val="00537316"/>
    <w:rsid w:val="00556F03"/>
    <w:rsid w:val="00562A14"/>
    <w:rsid w:val="00586DE8"/>
    <w:rsid w:val="005F562C"/>
    <w:rsid w:val="006178AD"/>
    <w:rsid w:val="006A7741"/>
    <w:rsid w:val="006B1911"/>
    <w:rsid w:val="006C0B32"/>
    <w:rsid w:val="007146D2"/>
    <w:rsid w:val="00783D7C"/>
    <w:rsid w:val="007940FB"/>
    <w:rsid w:val="00794708"/>
    <w:rsid w:val="00797B0B"/>
    <w:rsid w:val="007A4F1A"/>
    <w:rsid w:val="007D0506"/>
    <w:rsid w:val="007D772F"/>
    <w:rsid w:val="007E538A"/>
    <w:rsid w:val="008223D8"/>
    <w:rsid w:val="00836278"/>
    <w:rsid w:val="008845DB"/>
    <w:rsid w:val="0089614F"/>
    <w:rsid w:val="008A43B7"/>
    <w:rsid w:val="008D3016"/>
    <w:rsid w:val="008D4501"/>
    <w:rsid w:val="008F73D6"/>
    <w:rsid w:val="00941024"/>
    <w:rsid w:val="0094441C"/>
    <w:rsid w:val="009841CE"/>
    <w:rsid w:val="00992673"/>
    <w:rsid w:val="009A2A99"/>
    <w:rsid w:val="009A3096"/>
    <w:rsid w:val="009A6D06"/>
    <w:rsid w:val="009C5718"/>
    <w:rsid w:val="009F47AA"/>
    <w:rsid w:val="00A576CC"/>
    <w:rsid w:val="00A61117"/>
    <w:rsid w:val="00AA1428"/>
    <w:rsid w:val="00AD34CF"/>
    <w:rsid w:val="00B30246"/>
    <w:rsid w:val="00B666C1"/>
    <w:rsid w:val="00BA1984"/>
    <w:rsid w:val="00BB6363"/>
    <w:rsid w:val="00BC540B"/>
    <w:rsid w:val="00BE24AF"/>
    <w:rsid w:val="00C82D14"/>
    <w:rsid w:val="00C9094A"/>
    <w:rsid w:val="00CE1DA2"/>
    <w:rsid w:val="00D51F31"/>
    <w:rsid w:val="00D8169E"/>
    <w:rsid w:val="00DE0FC1"/>
    <w:rsid w:val="00DE7252"/>
    <w:rsid w:val="00DF2CA0"/>
    <w:rsid w:val="00E4657B"/>
    <w:rsid w:val="00E617E8"/>
    <w:rsid w:val="00E813D9"/>
    <w:rsid w:val="00E96758"/>
    <w:rsid w:val="00ED0C0B"/>
    <w:rsid w:val="00F43C96"/>
    <w:rsid w:val="00F6682D"/>
    <w:rsid w:val="00F72604"/>
    <w:rsid w:val="00FA132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8B3E2D-AB7F-4C8B-9489-FDE4395D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character" w:styleId="Hipersaite">
    <w:name w:val="Hyperlink"/>
    <w:basedOn w:val="Noklusjumarindkopasfonts"/>
    <w:uiPriority w:val="99"/>
    <w:semiHidden/>
    <w:unhideWhenUsed/>
    <w:rsid w:val="00CE1DA2"/>
    <w:rPr>
      <w:color w:val="0000FF"/>
      <w:u w:val="single"/>
    </w:rPr>
  </w:style>
  <w:style w:type="paragraph" w:styleId="Galvene">
    <w:name w:val="header"/>
    <w:basedOn w:val="Parasts"/>
    <w:link w:val="GalveneRakstz"/>
    <w:uiPriority w:val="99"/>
    <w:unhideWhenUsed/>
    <w:rsid w:val="00277E13"/>
    <w:pPr>
      <w:tabs>
        <w:tab w:val="center" w:pos="4153"/>
        <w:tab w:val="right" w:pos="8306"/>
      </w:tabs>
    </w:pPr>
  </w:style>
  <w:style w:type="character" w:customStyle="1" w:styleId="GalveneRakstz">
    <w:name w:val="Galvene Rakstz."/>
    <w:basedOn w:val="Noklusjumarindkopasfonts"/>
    <w:link w:val="Galvene"/>
    <w:uiPriority w:val="99"/>
    <w:rsid w:val="00277E1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77E13"/>
    <w:pPr>
      <w:tabs>
        <w:tab w:val="center" w:pos="4153"/>
        <w:tab w:val="right" w:pos="8306"/>
      </w:tabs>
    </w:pPr>
  </w:style>
  <w:style w:type="character" w:customStyle="1" w:styleId="KjeneRakstz">
    <w:name w:val="Kājene Rakstz."/>
    <w:basedOn w:val="Noklusjumarindkopasfonts"/>
    <w:link w:val="Kjene"/>
    <w:uiPriority w:val="99"/>
    <w:rsid w:val="00277E13"/>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C9094A"/>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9094A"/>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9581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1131</Words>
  <Characters>645</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10</cp:revision>
  <cp:lastPrinted>2020-01-28T09:21:00Z</cp:lastPrinted>
  <dcterms:created xsi:type="dcterms:W3CDTF">2019-08-12T13:22:00Z</dcterms:created>
  <dcterms:modified xsi:type="dcterms:W3CDTF">2020-01-28T09:21:00Z</dcterms:modified>
</cp:coreProperties>
</file>