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F99" w:rsidRDefault="0041502C" w:rsidP="00F44F99">
      <w:pPr>
        <w:snapToGrid w:val="0"/>
        <w:jc w:val="center"/>
      </w:pPr>
      <w:r w:rsidRPr="0041502C">
        <w:t>Limbažos</w:t>
      </w:r>
    </w:p>
    <w:p w:rsidR="0041502C" w:rsidRPr="0041502C" w:rsidRDefault="0041502C" w:rsidP="00F44F99">
      <w:pPr>
        <w:snapToGrid w:val="0"/>
        <w:jc w:val="center"/>
      </w:pPr>
    </w:p>
    <w:p w:rsidR="00F44F99" w:rsidRDefault="00F44F99" w:rsidP="00F44F99">
      <w:pPr>
        <w:snapToGrid w:val="0"/>
        <w:jc w:val="center"/>
        <w:rPr>
          <w:b/>
        </w:rPr>
      </w:pPr>
      <w:r w:rsidRPr="003A417D">
        <w:rPr>
          <w:b/>
        </w:rPr>
        <w:t>PASKAIDROJUMA RAKSTS</w:t>
      </w:r>
      <w:r w:rsidRPr="001E5E5A">
        <w:rPr>
          <w:b/>
        </w:rPr>
        <w:t xml:space="preserve"> </w:t>
      </w:r>
    </w:p>
    <w:p w:rsidR="00F44F99" w:rsidRDefault="00380FBC" w:rsidP="00F44F99">
      <w:pPr>
        <w:snapToGrid w:val="0"/>
        <w:jc w:val="center"/>
        <w:rPr>
          <w:b/>
          <w:bCs/>
        </w:rPr>
      </w:pPr>
      <w:r>
        <w:rPr>
          <w:b/>
          <w:bCs/>
        </w:rPr>
        <w:t xml:space="preserve">Limbažu novada pašvaldības </w:t>
      </w:r>
      <w:r w:rsidR="00F44F99" w:rsidRPr="003A417D">
        <w:rPr>
          <w:b/>
          <w:bCs/>
        </w:rPr>
        <w:t>201</w:t>
      </w:r>
      <w:r w:rsidR="00F44F99">
        <w:rPr>
          <w:b/>
          <w:bCs/>
        </w:rPr>
        <w:t>9</w:t>
      </w:r>
      <w:r w:rsidR="00F44F99" w:rsidRPr="003A417D">
        <w:rPr>
          <w:b/>
          <w:bCs/>
        </w:rPr>
        <w:t xml:space="preserve">.gada </w:t>
      </w:r>
      <w:r w:rsidR="0041502C">
        <w:rPr>
          <w:b/>
          <w:bCs/>
        </w:rPr>
        <w:t>28</w:t>
      </w:r>
      <w:r w:rsidR="00F44F99" w:rsidRPr="003A417D">
        <w:rPr>
          <w:b/>
          <w:bCs/>
        </w:rPr>
        <w:t>.</w:t>
      </w:r>
      <w:r>
        <w:rPr>
          <w:b/>
          <w:bCs/>
        </w:rPr>
        <w:t>novembra</w:t>
      </w:r>
      <w:r w:rsidR="00F44F99" w:rsidRPr="003A417D">
        <w:rPr>
          <w:b/>
        </w:rPr>
        <w:t xml:space="preserve"> </w:t>
      </w:r>
      <w:r w:rsidR="00F44F99">
        <w:rPr>
          <w:b/>
          <w:bCs/>
        </w:rPr>
        <w:t>saistošajiem noteikumiem Nr.</w:t>
      </w:r>
      <w:r w:rsidR="0041502C">
        <w:rPr>
          <w:b/>
          <w:bCs/>
        </w:rPr>
        <w:t>41</w:t>
      </w:r>
    </w:p>
    <w:p w:rsidR="00F44F99" w:rsidRPr="001E5E5A" w:rsidRDefault="00380FBC" w:rsidP="00380FBC">
      <w:pPr>
        <w:pStyle w:val="Nosaukums"/>
        <w:tabs>
          <w:tab w:val="left" w:pos="567"/>
        </w:tabs>
        <w:rPr>
          <w:b/>
          <w:sz w:val="24"/>
          <w:szCs w:val="24"/>
        </w:rPr>
      </w:pPr>
      <w:r>
        <w:rPr>
          <w:b/>
          <w:sz w:val="24"/>
          <w:szCs w:val="24"/>
        </w:rPr>
        <w:t>“</w:t>
      </w:r>
      <w:r w:rsidR="00F44F99" w:rsidRPr="0016310F">
        <w:rPr>
          <w:b/>
          <w:sz w:val="24"/>
          <w:szCs w:val="24"/>
        </w:rPr>
        <w:t xml:space="preserve">Grozījumi Limbažu novada domes </w:t>
      </w:r>
      <w:r w:rsidR="006B0C8B" w:rsidRPr="006B0C8B">
        <w:rPr>
          <w:b/>
          <w:sz w:val="24"/>
          <w:szCs w:val="24"/>
        </w:rPr>
        <w:t>2012.gada 22.marta saistošajos noteikumos Nr.8 “Par bērnu uzņemšanas un atskaitīšanas kārtību Limbažu novada pašvaldības izglītības iestādēs, kas īsteno pirmsskolas izglītības programmas”</w:t>
      </w:r>
      <w:r>
        <w:rPr>
          <w:b/>
          <w:sz w:val="24"/>
          <w:szCs w:val="24"/>
        </w:rPr>
        <w:t>”</w:t>
      </w:r>
    </w:p>
    <w:p w:rsidR="00F44F99" w:rsidRPr="00FC0086" w:rsidRDefault="00F44F99" w:rsidP="00F44F99">
      <w:pPr>
        <w:ind w:right="-6"/>
        <w:jc w:val="center"/>
        <w:rPr>
          <w:b/>
          <w:bCs/>
        </w:rPr>
      </w:pPr>
    </w:p>
    <w:tbl>
      <w:tblPr>
        <w:tblW w:w="0" w:type="auto"/>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2719"/>
        <w:gridCol w:w="6909"/>
      </w:tblGrid>
      <w:tr w:rsidR="00F44F99" w:rsidRPr="00FC0086" w:rsidTr="002230E7">
        <w:trPr>
          <w:cantSplit/>
          <w:jc w:val="center"/>
        </w:trPr>
        <w:tc>
          <w:tcPr>
            <w:tcW w:w="0" w:type="auto"/>
            <w:tcBorders>
              <w:top w:val="single" w:sz="4" w:space="0" w:color="auto"/>
              <w:left w:val="single" w:sz="4" w:space="0" w:color="auto"/>
              <w:bottom w:val="single" w:sz="4" w:space="0" w:color="auto"/>
              <w:right w:val="single" w:sz="4" w:space="0" w:color="auto"/>
            </w:tcBorders>
            <w:hideMark/>
          </w:tcPr>
          <w:p w:rsidR="00F44F99" w:rsidRPr="00FC0086" w:rsidRDefault="00F44F99" w:rsidP="002230E7">
            <w:pPr>
              <w:ind w:right="-6"/>
              <w:rPr>
                <w:b/>
                <w:sz w:val="22"/>
                <w:szCs w:val="22"/>
              </w:rPr>
            </w:pPr>
            <w:r w:rsidRPr="00FC0086">
              <w:rPr>
                <w:b/>
                <w:sz w:val="22"/>
                <w:szCs w:val="22"/>
              </w:rPr>
              <w:t>Paskaidrojuma raksta sadaļas</w:t>
            </w:r>
          </w:p>
        </w:tc>
        <w:tc>
          <w:tcPr>
            <w:tcW w:w="0" w:type="auto"/>
            <w:tcBorders>
              <w:top w:val="single" w:sz="4" w:space="0" w:color="auto"/>
              <w:left w:val="single" w:sz="4" w:space="0" w:color="auto"/>
              <w:bottom w:val="single" w:sz="4" w:space="0" w:color="auto"/>
              <w:right w:val="single" w:sz="4" w:space="0" w:color="auto"/>
            </w:tcBorders>
            <w:vAlign w:val="center"/>
            <w:hideMark/>
          </w:tcPr>
          <w:p w:rsidR="00F44F99" w:rsidRPr="00FC0086" w:rsidRDefault="00F44F99" w:rsidP="002230E7">
            <w:pPr>
              <w:ind w:right="-6"/>
              <w:jc w:val="center"/>
              <w:rPr>
                <w:b/>
                <w:bCs/>
                <w:sz w:val="22"/>
                <w:szCs w:val="22"/>
              </w:rPr>
            </w:pPr>
            <w:r w:rsidRPr="00FC0086">
              <w:rPr>
                <w:b/>
                <w:bCs/>
                <w:sz w:val="22"/>
                <w:szCs w:val="22"/>
              </w:rPr>
              <w:t>Norādāmā informācija</w:t>
            </w:r>
          </w:p>
        </w:tc>
      </w:tr>
      <w:tr w:rsidR="00F44F99" w:rsidRPr="00FC0086" w:rsidTr="002230E7">
        <w:trPr>
          <w:cantSplit/>
          <w:trHeight w:val="1444"/>
          <w:jc w:val="center"/>
        </w:trPr>
        <w:tc>
          <w:tcPr>
            <w:tcW w:w="0" w:type="auto"/>
            <w:tcBorders>
              <w:top w:val="single" w:sz="4" w:space="0" w:color="auto"/>
              <w:left w:val="single" w:sz="4" w:space="0" w:color="auto"/>
              <w:bottom w:val="single" w:sz="4" w:space="0" w:color="auto"/>
              <w:right w:val="single" w:sz="4" w:space="0" w:color="auto"/>
            </w:tcBorders>
            <w:hideMark/>
          </w:tcPr>
          <w:p w:rsidR="00F44F99" w:rsidRPr="00983A8E" w:rsidRDefault="00F44F99" w:rsidP="002230E7">
            <w:pPr>
              <w:ind w:right="-6"/>
              <w:rPr>
                <w:bCs/>
                <w:szCs w:val="22"/>
              </w:rPr>
            </w:pPr>
            <w:r w:rsidRPr="00983A8E">
              <w:rPr>
                <w:bCs/>
                <w:szCs w:val="22"/>
              </w:rPr>
              <w:t>1. Projekta nepieciešamības pamatojums</w:t>
            </w:r>
          </w:p>
        </w:tc>
        <w:tc>
          <w:tcPr>
            <w:tcW w:w="0" w:type="auto"/>
            <w:tcBorders>
              <w:top w:val="single" w:sz="4" w:space="0" w:color="auto"/>
              <w:left w:val="single" w:sz="4" w:space="0" w:color="auto"/>
              <w:bottom w:val="single" w:sz="4" w:space="0" w:color="auto"/>
              <w:right w:val="single" w:sz="4" w:space="0" w:color="auto"/>
            </w:tcBorders>
            <w:vAlign w:val="center"/>
            <w:hideMark/>
          </w:tcPr>
          <w:p w:rsidR="00F44F99" w:rsidRPr="00FC0086" w:rsidRDefault="006B0C8B" w:rsidP="0041502C">
            <w:pPr>
              <w:jc w:val="both"/>
              <w:rPr>
                <w:rFonts w:eastAsiaTheme="minorHAnsi"/>
              </w:rPr>
            </w:pPr>
            <w:r w:rsidRPr="006B0C8B">
              <w:t xml:space="preserve">Likuma „Par pašvaldībām” 15.panta pirmās daļas 4.punkts nosaka pašvaldības autonomo funkciju gādāt par iedzīvotāju izglītību, tajā skaitā nodrošināt pirmsskolas un skolas vecuma bērnus ar vietām mācību un audzināšanas iestādēs. Vispārējās izglītības likuma 26.panta pirmā daļa nosaka, ka pašvaldību vispārējās pirmsskolas izglītības iestādēs izglītojamos uzņem izglītības iestādes dibinātāja noteiktajā kārtībā. </w:t>
            </w:r>
            <w:r w:rsidR="00BC0241">
              <w:t>Saskaņā ar Bērnu tiesību aizsardzības likuma 36.punkta otro daļu p</w:t>
            </w:r>
            <w:r w:rsidR="00BC0241" w:rsidRPr="00BC0241">
              <w:t>ašvaldība</w:t>
            </w:r>
            <w:r w:rsidR="00BC0241">
              <w:t>i</w:t>
            </w:r>
            <w:r w:rsidR="00BC0241" w:rsidRPr="00BC0241">
              <w:t xml:space="preserve"> </w:t>
            </w:r>
            <w:r w:rsidR="00BC0241">
              <w:t>jā</w:t>
            </w:r>
            <w:r w:rsidR="00BC0241" w:rsidRPr="00BC0241">
              <w:t xml:space="preserve">palīdz audžuģimenēm bērnu audzināšanā un </w:t>
            </w:r>
            <w:r w:rsidR="00BC0241">
              <w:t>jā</w:t>
            </w:r>
            <w:r w:rsidR="00BC0241" w:rsidRPr="00BC0241">
              <w:t>nodrošina nepieciešamos sociālos pakalpojumus</w:t>
            </w:r>
            <w:r w:rsidR="00BC0241">
              <w:t>.</w:t>
            </w:r>
          </w:p>
        </w:tc>
      </w:tr>
      <w:tr w:rsidR="00F44F99" w:rsidRPr="00FC0086" w:rsidTr="002230E7">
        <w:trPr>
          <w:cantSplit/>
          <w:trHeight w:val="1125"/>
          <w:jc w:val="center"/>
        </w:trPr>
        <w:tc>
          <w:tcPr>
            <w:tcW w:w="0" w:type="auto"/>
            <w:tcBorders>
              <w:top w:val="single" w:sz="4" w:space="0" w:color="auto"/>
              <w:left w:val="single" w:sz="4" w:space="0" w:color="auto"/>
              <w:bottom w:val="single" w:sz="4" w:space="0" w:color="auto"/>
              <w:right w:val="single" w:sz="4" w:space="0" w:color="auto"/>
            </w:tcBorders>
          </w:tcPr>
          <w:p w:rsidR="00F44F99" w:rsidRPr="00983A8E" w:rsidRDefault="00F44F99" w:rsidP="002230E7">
            <w:pPr>
              <w:ind w:right="-6"/>
              <w:rPr>
                <w:bCs/>
                <w:szCs w:val="22"/>
              </w:rPr>
            </w:pPr>
            <w:r w:rsidRPr="00983A8E">
              <w:rPr>
                <w:bCs/>
                <w:szCs w:val="22"/>
              </w:rPr>
              <w:t>2. Īss projekta satura izklāsts</w:t>
            </w:r>
          </w:p>
          <w:p w:rsidR="00F44F99" w:rsidRPr="00983A8E" w:rsidRDefault="00F44F99" w:rsidP="002230E7">
            <w:pPr>
              <w:ind w:right="-6"/>
              <w:rPr>
                <w:bCs/>
                <w:szCs w:val="22"/>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F44F99" w:rsidRPr="002E6859" w:rsidRDefault="00BC0241" w:rsidP="00380FBC">
            <w:pPr>
              <w:pStyle w:val="Paraststmeklis"/>
              <w:spacing w:before="0" w:beforeAutospacing="0" w:after="0" w:afterAutospacing="0"/>
              <w:jc w:val="both"/>
            </w:pPr>
            <w:r>
              <w:t>Papildināts saistošo noteikumu 22.punkts ar apakšpunktu, nosakot prioritāro</w:t>
            </w:r>
            <w:r w:rsidR="004B7C69">
              <w:t xml:space="preserve"> </w:t>
            </w:r>
            <w:r>
              <w:t>uzņemšanu</w:t>
            </w:r>
            <w:r w:rsidR="004B7C69">
              <w:t xml:space="preserve"> </w:t>
            </w:r>
            <w:r w:rsidR="004B7C69" w:rsidRPr="00AC1F2A">
              <w:t>izglītības iestādē</w:t>
            </w:r>
            <w:r w:rsidR="004B7C69">
              <w:t xml:space="preserve"> bērniem no</w:t>
            </w:r>
            <w:r>
              <w:t xml:space="preserve"> Limbažu novada administratīvajā teritorijā deklarētajām audžuģimenēm, tādējādi sniedzot atbalstu audžuģimenēm, kurām šāds pakalpojums nepieciešams.</w:t>
            </w:r>
            <w:r w:rsidR="004B7C69">
              <w:t xml:space="preserve"> </w:t>
            </w:r>
          </w:p>
        </w:tc>
      </w:tr>
      <w:tr w:rsidR="00F44F99" w:rsidRPr="00FC0086" w:rsidTr="002230E7">
        <w:trPr>
          <w:cantSplit/>
          <w:jc w:val="center"/>
        </w:trPr>
        <w:tc>
          <w:tcPr>
            <w:tcW w:w="0" w:type="auto"/>
            <w:tcBorders>
              <w:top w:val="single" w:sz="4" w:space="0" w:color="auto"/>
              <w:left w:val="single" w:sz="4" w:space="0" w:color="auto"/>
              <w:bottom w:val="single" w:sz="4" w:space="0" w:color="auto"/>
              <w:right w:val="single" w:sz="4" w:space="0" w:color="auto"/>
            </w:tcBorders>
            <w:hideMark/>
          </w:tcPr>
          <w:p w:rsidR="00F44F99" w:rsidRPr="00983A8E" w:rsidRDefault="00F44F99" w:rsidP="002230E7">
            <w:pPr>
              <w:ind w:right="-6"/>
              <w:rPr>
                <w:bCs/>
                <w:szCs w:val="22"/>
              </w:rPr>
            </w:pPr>
            <w:r w:rsidRPr="00983A8E">
              <w:rPr>
                <w:bCs/>
                <w:szCs w:val="22"/>
              </w:rPr>
              <w:t>3. Informācija par plānoto projekta ietekmi uz pašvaldības budžetu</w:t>
            </w:r>
          </w:p>
        </w:tc>
        <w:tc>
          <w:tcPr>
            <w:tcW w:w="0" w:type="auto"/>
            <w:tcBorders>
              <w:top w:val="single" w:sz="4" w:space="0" w:color="auto"/>
              <w:left w:val="single" w:sz="4" w:space="0" w:color="auto"/>
              <w:bottom w:val="single" w:sz="4" w:space="0" w:color="auto"/>
              <w:right w:val="single" w:sz="4" w:space="0" w:color="auto"/>
            </w:tcBorders>
            <w:hideMark/>
          </w:tcPr>
          <w:p w:rsidR="00F44F99" w:rsidRPr="00ED0C0B" w:rsidRDefault="00F44F99" w:rsidP="00380FBC">
            <w:pPr>
              <w:pStyle w:val="Default"/>
              <w:jc w:val="both"/>
              <w:rPr>
                <w:sz w:val="23"/>
                <w:szCs w:val="23"/>
              </w:rPr>
            </w:pPr>
          </w:p>
          <w:tbl>
            <w:tblPr>
              <w:tblW w:w="0" w:type="auto"/>
              <w:tblBorders>
                <w:top w:val="nil"/>
                <w:left w:val="nil"/>
                <w:bottom w:val="nil"/>
                <w:right w:val="nil"/>
              </w:tblBorders>
              <w:tblLook w:val="0000" w:firstRow="0" w:lastRow="0" w:firstColumn="0" w:lastColumn="0" w:noHBand="0" w:noVBand="0"/>
            </w:tblPr>
            <w:tblGrid>
              <w:gridCol w:w="1829"/>
            </w:tblGrid>
            <w:tr w:rsidR="00F44F99" w:rsidRPr="00ED0C0B" w:rsidTr="002230E7">
              <w:trPr>
                <w:trHeight w:val="575"/>
              </w:trPr>
              <w:tc>
                <w:tcPr>
                  <w:tcW w:w="0" w:type="auto"/>
                </w:tcPr>
                <w:p w:rsidR="00F44F99" w:rsidRPr="00ED0C0B" w:rsidRDefault="006B0C8B" w:rsidP="00380FBC">
                  <w:pPr>
                    <w:pStyle w:val="Default"/>
                    <w:jc w:val="both"/>
                    <w:rPr>
                      <w:sz w:val="23"/>
                      <w:szCs w:val="23"/>
                    </w:rPr>
                  </w:pPr>
                  <w:r>
                    <w:rPr>
                      <w:rFonts w:eastAsia="Calibri"/>
                    </w:rPr>
                    <w:t>Nav attiecināms.</w:t>
                  </w:r>
                </w:p>
              </w:tc>
            </w:tr>
          </w:tbl>
          <w:p w:rsidR="00F44F99" w:rsidRPr="00FC0086" w:rsidRDefault="00F44F99" w:rsidP="00380FBC">
            <w:pPr>
              <w:pStyle w:val="Default"/>
              <w:jc w:val="both"/>
              <w:rPr>
                <w:color w:val="auto"/>
              </w:rPr>
            </w:pPr>
          </w:p>
        </w:tc>
      </w:tr>
      <w:tr w:rsidR="00F44F99" w:rsidRPr="00FC0086" w:rsidTr="002230E7">
        <w:trPr>
          <w:cantSplit/>
          <w:jc w:val="center"/>
        </w:trPr>
        <w:tc>
          <w:tcPr>
            <w:tcW w:w="0" w:type="auto"/>
            <w:tcBorders>
              <w:top w:val="single" w:sz="4" w:space="0" w:color="auto"/>
              <w:left w:val="single" w:sz="4" w:space="0" w:color="auto"/>
              <w:bottom w:val="single" w:sz="4" w:space="0" w:color="auto"/>
              <w:right w:val="single" w:sz="4" w:space="0" w:color="auto"/>
            </w:tcBorders>
            <w:hideMark/>
          </w:tcPr>
          <w:p w:rsidR="00F44F99" w:rsidRPr="00983A8E" w:rsidRDefault="00F44F99" w:rsidP="002230E7">
            <w:pPr>
              <w:ind w:right="-6"/>
              <w:rPr>
                <w:bCs/>
                <w:szCs w:val="22"/>
              </w:rPr>
            </w:pPr>
            <w:r w:rsidRPr="00983A8E">
              <w:rPr>
                <w:bCs/>
                <w:szCs w:val="22"/>
              </w:rPr>
              <w:t>4. Informācija par administratīvajām procedūrām</w:t>
            </w:r>
          </w:p>
        </w:tc>
        <w:tc>
          <w:tcPr>
            <w:tcW w:w="0" w:type="auto"/>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6693"/>
            </w:tblGrid>
            <w:tr w:rsidR="00F44F99" w:rsidRPr="00ED0C0B" w:rsidTr="002230E7">
              <w:trPr>
                <w:trHeight w:val="161"/>
              </w:trPr>
              <w:tc>
                <w:tcPr>
                  <w:tcW w:w="0" w:type="auto"/>
                </w:tcPr>
                <w:p w:rsidR="00F44F99" w:rsidRPr="006B0C8B" w:rsidRDefault="006B0C8B" w:rsidP="00380FBC">
                  <w:pPr>
                    <w:pStyle w:val="Default"/>
                    <w:jc w:val="both"/>
                    <w:rPr>
                      <w:rFonts w:eastAsia="Calibri"/>
                      <w:bCs/>
                    </w:rPr>
                  </w:pPr>
                  <w:r w:rsidRPr="006B0C8B">
                    <w:rPr>
                      <w:rFonts w:eastAsia="Calibri"/>
                      <w:bCs/>
                    </w:rPr>
                    <w:t>Noteikumu izpildi nodrošinās Limbažu novada pašvaldības Izglītības</w:t>
                  </w:r>
                  <w:r>
                    <w:rPr>
                      <w:rFonts w:eastAsia="Calibri"/>
                      <w:bCs/>
                    </w:rPr>
                    <w:t xml:space="preserve"> un kultūras</w:t>
                  </w:r>
                  <w:r w:rsidRPr="006B0C8B">
                    <w:rPr>
                      <w:rFonts w:eastAsia="Calibri"/>
                      <w:bCs/>
                    </w:rPr>
                    <w:t xml:space="preserve"> nodaļa, pašvaldības izglītības iestāžu, kas īsteno pirmsskolas izglītības programmas vietu sadales komisija un pirmsskolas izglītības iestāžu vadītāji.</w:t>
                  </w:r>
                </w:p>
              </w:tc>
            </w:tr>
          </w:tbl>
          <w:p w:rsidR="00F44F99" w:rsidRPr="00FC0086" w:rsidRDefault="00F44F99" w:rsidP="00380FBC">
            <w:pPr>
              <w:pStyle w:val="Default"/>
              <w:jc w:val="both"/>
              <w:rPr>
                <w:color w:val="auto"/>
              </w:rPr>
            </w:pPr>
          </w:p>
        </w:tc>
      </w:tr>
      <w:tr w:rsidR="00F44F99" w:rsidRPr="00FC0086" w:rsidTr="002230E7">
        <w:trPr>
          <w:cantSplit/>
          <w:jc w:val="center"/>
        </w:trPr>
        <w:tc>
          <w:tcPr>
            <w:tcW w:w="0" w:type="auto"/>
            <w:tcBorders>
              <w:top w:val="single" w:sz="4" w:space="0" w:color="auto"/>
              <w:left w:val="single" w:sz="4" w:space="0" w:color="auto"/>
              <w:bottom w:val="single" w:sz="4" w:space="0" w:color="auto"/>
              <w:right w:val="single" w:sz="4" w:space="0" w:color="auto"/>
            </w:tcBorders>
            <w:hideMark/>
          </w:tcPr>
          <w:p w:rsidR="00F44F99" w:rsidRPr="00983A8E" w:rsidRDefault="00F44F99" w:rsidP="002230E7">
            <w:pPr>
              <w:ind w:right="-6"/>
              <w:rPr>
                <w:bCs/>
                <w:szCs w:val="22"/>
              </w:rPr>
            </w:pPr>
            <w:r w:rsidRPr="00983A8E">
              <w:rPr>
                <w:bCs/>
                <w:szCs w:val="22"/>
              </w:rPr>
              <w:t>5. Informācija par konsultācijām ar privātpersonām</w:t>
            </w:r>
          </w:p>
        </w:tc>
        <w:tc>
          <w:tcPr>
            <w:tcW w:w="0" w:type="auto"/>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6693"/>
            </w:tblGrid>
            <w:tr w:rsidR="00F44F99" w:rsidRPr="00ED0C0B" w:rsidTr="002230E7">
              <w:trPr>
                <w:trHeight w:val="161"/>
              </w:trPr>
              <w:tc>
                <w:tcPr>
                  <w:tcW w:w="0" w:type="auto"/>
                </w:tcPr>
                <w:p w:rsidR="00F44F99" w:rsidRPr="00ED0C0B" w:rsidRDefault="00F44F99" w:rsidP="00380FBC">
                  <w:pPr>
                    <w:ind w:right="-6"/>
                    <w:jc w:val="both"/>
                  </w:pPr>
                  <w:r>
                    <w:rPr>
                      <w:rFonts w:eastAsia="Calibri"/>
                    </w:rPr>
                    <w:t>Saistošo noteikumu izstrādē netika veiktas konsultācijas ar privātpersonām. Saistošo noteikumu projekts ievietots pašvaldības tīmekļa vietnē www.limbazi.lv.</w:t>
                  </w:r>
                </w:p>
              </w:tc>
            </w:tr>
          </w:tbl>
          <w:p w:rsidR="00F44F99" w:rsidRPr="00FC0086" w:rsidRDefault="00F44F99" w:rsidP="00380FBC">
            <w:pPr>
              <w:ind w:right="-6" w:firstLine="34"/>
              <w:jc w:val="both"/>
              <w:rPr>
                <w:sz w:val="22"/>
                <w:szCs w:val="22"/>
              </w:rPr>
            </w:pPr>
          </w:p>
        </w:tc>
      </w:tr>
    </w:tbl>
    <w:p w:rsidR="00F44F99" w:rsidRDefault="00F44F99" w:rsidP="00F44F99">
      <w:pPr>
        <w:keepNext/>
        <w:jc w:val="center"/>
        <w:outlineLvl w:val="1"/>
        <w:rPr>
          <w:b/>
          <w:bCs/>
          <w:caps/>
        </w:rPr>
      </w:pPr>
    </w:p>
    <w:p w:rsidR="00380FBC" w:rsidRDefault="00380FBC" w:rsidP="00F44F99">
      <w:pPr>
        <w:keepNext/>
        <w:jc w:val="center"/>
        <w:outlineLvl w:val="1"/>
        <w:rPr>
          <w:b/>
          <w:bCs/>
          <w:caps/>
        </w:rPr>
      </w:pPr>
    </w:p>
    <w:p w:rsidR="00380FBC" w:rsidRPr="00380FBC" w:rsidRDefault="006B0C8B" w:rsidP="006B0C8B">
      <w:pPr>
        <w:pStyle w:val="Parasts1"/>
        <w:suppressAutoHyphens w:val="0"/>
        <w:spacing w:after="0" w:line="240" w:lineRule="auto"/>
        <w:ind w:left="-851" w:firstLine="890"/>
        <w:textAlignment w:val="auto"/>
        <w:rPr>
          <w:rStyle w:val="Noklusjumarindkopasfonts1"/>
          <w:rFonts w:ascii="Times New Roman" w:hAnsi="Times New Roman"/>
          <w:sz w:val="24"/>
          <w:szCs w:val="24"/>
        </w:rPr>
      </w:pPr>
      <w:r w:rsidRPr="00380FBC">
        <w:rPr>
          <w:rStyle w:val="Noklusjumarindkopasfonts1"/>
          <w:rFonts w:ascii="Times New Roman" w:hAnsi="Times New Roman"/>
          <w:sz w:val="24"/>
          <w:szCs w:val="24"/>
        </w:rPr>
        <w:t>Limbažu novada</w:t>
      </w:r>
      <w:r w:rsidR="00380FBC">
        <w:rPr>
          <w:rStyle w:val="Noklusjumarindkopasfonts1"/>
          <w:rFonts w:ascii="Times New Roman" w:hAnsi="Times New Roman"/>
          <w:sz w:val="24"/>
          <w:szCs w:val="24"/>
        </w:rPr>
        <w:t xml:space="preserve"> pašvaldības</w:t>
      </w:r>
    </w:p>
    <w:p w:rsidR="006B0C8B" w:rsidRPr="00380FBC" w:rsidRDefault="00380FBC" w:rsidP="00380FBC">
      <w:pPr>
        <w:pStyle w:val="Parasts1"/>
        <w:suppressAutoHyphens w:val="0"/>
        <w:spacing w:after="0" w:line="240" w:lineRule="auto"/>
        <w:ind w:left="-851" w:firstLine="890"/>
        <w:textAlignment w:val="auto"/>
        <w:rPr>
          <w:rFonts w:ascii="Times New Roman" w:hAnsi="Times New Roman"/>
          <w:sz w:val="24"/>
          <w:szCs w:val="24"/>
        </w:rPr>
        <w:sectPr w:rsidR="006B0C8B" w:rsidRPr="00380FBC" w:rsidSect="0041502C">
          <w:headerReference w:type="default" r:id="rId8"/>
          <w:pgSz w:w="11906" w:h="16838"/>
          <w:pgMar w:top="1134" w:right="567" w:bottom="1134" w:left="1701" w:header="709" w:footer="709" w:gutter="0"/>
          <w:cols w:space="708"/>
          <w:docGrid w:linePitch="360"/>
        </w:sectPr>
      </w:pPr>
      <w:r w:rsidRPr="00380FBC">
        <w:rPr>
          <w:rFonts w:ascii="Times New Roman" w:hAnsi="Times New Roman"/>
          <w:sz w:val="24"/>
          <w:szCs w:val="24"/>
        </w:rPr>
        <w:t>D</w:t>
      </w:r>
      <w:r w:rsidR="006B0C8B" w:rsidRPr="00380FBC">
        <w:rPr>
          <w:rFonts w:ascii="Times New Roman" w:hAnsi="Times New Roman"/>
          <w:sz w:val="24"/>
          <w:szCs w:val="24"/>
        </w:rPr>
        <w:t>omes priekšsēdētājs</w:t>
      </w:r>
      <w:r w:rsidR="006B0C8B" w:rsidRPr="00380FBC">
        <w:rPr>
          <w:rFonts w:ascii="Times New Roman" w:hAnsi="Times New Roman"/>
          <w:sz w:val="24"/>
          <w:szCs w:val="24"/>
        </w:rPr>
        <w:tab/>
      </w:r>
      <w:r w:rsidR="006B0C8B" w:rsidRPr="00380FBC">
        <w:rPr>
          <w:rFonts w:ascii="Times New Roman" w:hAnsi="Times New Roman"/>
          <w:sz w:val="24"/>
          <w:szCs w:val="24"/>
        </w:rPr>
        <w:tab/>
      </w:r>
      <w:r w:rsidR="006B0C8B" w:rsidRPr="00380FBC">
        <w:rPr>
          <w:rFonts w:ascii="Times New Roman" w:hAnsi="Times New Roman"/>
          <w:sz w:val="24"/>
          <w:szCs w:val="24"/>
        </w:rPr>
        <w:tab/>
      </w:r>
      <w:r w:rsidR="006B0C8B" w:rsidRPr="00380FBC">
        <w:rPr>
          <w:rFonts w:ascii="Times New Roman" w:hAnsi="Times New Roman"/>
          <w:sz w:val="24"/>
          <w:szCs w:val="24"/>
        </w:rPr>
        <w:tab/>
      </w:r>
      <w:r w:rsidR="006B0C8B" w:rsidRPr="00380FBC">
        <w:rPr>
          <w:rFonts w:ascii="Times New Roman" w:hAnsi="Times New Roman"/>
          <w:sz w:val="24"/>
          <w:szCs w:val="24"/>
        </w:rPr>
        <w:tab/>
      </w:r>
      <w:r w:rsidR="0041502C">
        <w:rPr>
          <w:rFonts w:ascii="Times New Roman" w:hAnsi="Times New Roman"/>
          <w:sz w:val="24"/>
          <w:szCs w:val="24"/>
        </w:rPr>
        <w:tab/>
      </w:r>
      <w:r w:rsidR="0041502C">
        <w:rPr>
          <w:rFonts w:ascii="Times New Roman" w:hAnsi="Times New Roman"/>
          <w:sz w:val="24"/>
          <w:szCs w:val="24"/>
        </w:rPr>
        <w:tab/>
      </w:r>
      <w:r w:rsidR="0041502C">
        <w:rPr>
          <w:rFonts w:ascii="Times New Roman" w:hAnsi="Times New Roman"/>
          <w:sz w:val="24"/>
          <w:szCs w:val="24"/>
        </w:rPr>
        <w:tab/>
      </w:r>
      <w:r w:rsidR="0041502C">
        <w:rPr>
          <w:rFonts w:ascii="Times New Roman" w:hAnsi="Times New Roman"/>
          <w:sz w:val="24"/>
          <w:szCs w:val="24"/>
        </w:rPr>
        <w:tab/>
      </w:r>
      <w:proofErr w:type="spellStart"/>
      <w:r w:rsidR="006B0C8B" w:rsidRPr="00380FBC">
        <w:rPr>
          <w:rFonts w:ascii="Times New Roman" w:hAnsi="Times New Roman"/>
          <w:sz w:val="24"/>
          <w:szCs w:val="24"/>
        </w:rPr>
        <w:t>D.Zemmers</w:t>
      </w:r>
      <w:proofErr w:type="spellEnd"/>
    </w:p>
    <w:p w:rsidR="00F44F99" w:rsidRPr="00FC0086" w:rsidRDefault="00F44F99" w:rsidP="0041502C">
      <w:pPr>
        <w:keepNext/>
        <w:jc w:val="center"/>
        <w:outlineLvl w:val="1"/>
        <w:rPr>
          <w:b/>
          <w:bCs/>
          <w:caps/>
        </w:rPr>
      </w:pPr>
      <w:r w:rsidRPr="00FC0086">
        <w:rPr>
          <w:b/>
          <w:bCs/>
          <w:caps/>
        </w:rPr>
        <w:lastRenderedPageBreak/>
        <w:t>saistošie noteikumi</w:t>
      </w:r>
    </w:p>
    <w:p w:rsidR="00F44F99" w:rsidRPr="00380FBC" w:rsidRDefault="00380FBC" w:rsidP="0041502C">
      <w:pPr>
        <w:jc w:val="center"/>
        <w:rPr>
          <w:bCs/>
        </w:rPr>
      </w:pPr>
      <w:r w:rsidRPr="00380FBC">
        <w:rPr>
          <w:bCs/>
        </w:rPr>
        <w:t>Limbažos</w:t>
      </w:r>
    </w:p>
    <w:p w:rsidR="00380FBC" w:rsidRDefault="00380FBC" w:rsidP="0041502C">
      <w:pPr>
        <w:tabs>
          <w:tab w:val="left" w:pos="9072"/>
        </w:tabs>
        <w:jc w:val="center"/>
        <w:rPr>
          <w:lang w:bidi="lo-LA"/>
        </w:rPr>
      </w:pPr>
    </w:p>
    <w:p w:rsidR="00F44F99" w:rsidRPr="00FC0086" w:rsidRDefault="00F44F99" w:rsidP="00F44F99">
      <w:pPr>
        <w:tabs>
          <w:tab w:val="left" w:pos="9072"/>
        </w:tabs>
        <w:rPr>
          <w:b/>
          <w:bCs/>
          <w:lang w:bidi="lo-LA"/>
        </w:rPr>
      </w:pPr>
      <w:r>
        <w:rPr>
          <w:lang w:bidi="lo-LA"/>
        </w:rPr>
        <w:t>2019</w:t>
      </w:r>
      <w:r w:rsidRPr="00FC0086">
        <w:rPr>
          <w:lang w:bidi="lo-LA"/>
        </w:rPr>
        <w:t>.gada</w:t>
      </w:r>
      <w:r w:rsidR="0041502C">
        <w:rPr>
          <w:lang w:bidi="lo-LA"/>
        </w:rPr>
        <w:t xml:space="preserve"> 28</w:t>
      </w:r>
      <w:r w:rsidRPr="00FC0086">
        <w:rPr>
          <w:lang w:bidi="lo-LA"/>
        </w:rPr>
        <w:t>.</w:t>
      </w:r>
      <w:r w:rsidR="00765647">
        <w:rPr>
          <w:lang w:bidi="lo-LA"/>
        </w:rPr>
        <w:t>novembrī</w:t>
      </w:r>
      <w:r w:rsidRPr="00FC0086">
        <w:rPr>
          <w:lang w:bidi="lo-LA"/>
        </w:rPr>
        <w:t xml:space="preserve">                                                                                </w:t>
      </w:r>
      <w:r>
        <w:rPr>
          <w:lang w:bidi="lo-LA"/>
        </w:rPr>
        <w:t xml:space="preserve">  </w:t>
      </w:r>
      <w:r w:rsidR="00380FBC">
        <w:rPr>
          <w:lang w:bidi="lo-LA"/>
        </w:rPr>
        <w:t xml:space="preserve">                              </w:t>
      </w:r>
      <w:r w:rsidRPr="00FC0086">
        <w:rPr>
          <w:lang w:bidi="lo-LA"/>
        </w:rPr>
        <w:t>Nr.</w:t>
      </w:r>
      <w:r w:rsidR="0041502C">
        <w:rPr>
          <w:lang w:bidi="lo-LA"/>
        </w:rPr>
        <w:t>41</w:t>
      </w:r>
    </w:p>
    <w:p w:rsidR="00F44F99" w:rsidRPr="00FC0086" w:rsidRDefault="00F44F99" w:rsidP="00F44F99">
      <w:pPr>
        <w:tabs>
          <w:tab w:val="left" w:pos="9072"/>
        </w:tabs>
        <w:rPr>
          <w:b/>
          <w:bCs/>
          <w:lang w:bidi="lo-LA"/>
        </w:rPr>
      </w:pPr>
    </w:p>
    <w:p w:rsidR="00F44F99" w:rsidRPr="00FC0086" w:rsidRDefault="00F44F99" w:rsidP="006B0082">
      <w:pPr>
        <w:jc w:val="right"/>
        <w:rPr>
          <w:b/>
          <w:bCs/>
        </w:rPr>
      </w:pPr>
      <w:r w:rsidRPr="00FC0086">
        <w:rPr>
          <w:b/>
        </w:rPr>
        <w:t>APSTIPRINĀTI</w:t>
      </w:r>
    </w:p>
    <w:p w:rsidR="00F44F99" w:rsidRPr="00FC0086" w:rsidRDefault="00F44F99" w:rsidP="00F44F99">
      <w:pPr>
        <w:autoSpaceDE w:val="0"/>
        <w:autoSpaceDN w:val="0"/>
        <w:adjustRightInd w:val="0"/>
        <w:jc w:val="right"/>
        <w:rPr>
          <w:b/>
          <w:bCs/>
        </w:rPr>
      </w:pPr>
      <w:r w:rsidRPr="00FC0086">
        <w:t xml:space="preserve">ar Limbažu novada </w:t>
      </w:r>
      <w:r>
        <w:t>domes</w:t>
      </w:r>
    </w:p>
    <w:p w:rsidR="00380FBC" w:rsidRDefault="0041502C" w:rsidP="00F44F99">
      <w:pPr>
        <w:autoSpaceDE w:val="0"/>
        <w:autoSpaceDN w:val="0"/>
        <w:adjustRightInd w:val="0"/>
        <w:jc w:val="right"/>
      </w:pPr>
      <w:bookmarkStart w:id="0" w:name="_GoBack"/>
      <w:bookmarkEnd w:id="0"/>
      <w:r>
        <w:t>28</w:t>
      </w:r>
      <w:r w:rsidR="00380FBC">
        <w:t>.11.2019.</w:t>
      </w:r>
      <w:r w:rsidR="00F44F99" w:rsidRPr="00FC0086">
        <w:t xml:space="preserve"> sēdes</w:t>
      </w:r>
      <w:r w:rsidR="00380FBC">
        <w:t xml:space="preserve"> </w:t>
      </w:r>
      <w:r w:rsidR="00F44F99" w:rsidRPr="00FC0086">
        <w:t>lēmumu</w:t>
      </w:r>
    </w:p>
    <w:p w:rsidR="00F44F99" w:rsidRPr="00FC0086" w:rsidRDefault="00F44F99" w:rsidP="00F44F99">
      <w:pPr>
        <w:autoSpaceDE w:val="0"/>
        <w:autoSpaceDN w:val="0"/>
        <w:adjustRightInd w:val="0"/>
        <w:jc w:val="right"/>
        <w:rPr>
          <w:b/>
          <w:bCs/>
        </w:rPr>
      </w:pPr>
      <w:r w:rsidRPr="00FC0086">
        <w:t xml:space="preserve"> (protokols Nr.</w:t>
      </w:r>
      <w:r w:rsidR="0041502C">
        <w:t>27</w:t>
      </w:r>
      <w:r w:rsidRPr="00FC0086">
        <w:t xml:space="preserve">, </w:t>
      </w:r>
      <w:r w:rsidR="0041502C">
        <w:t>51</w:t>
      </w:r>
      <w:r w:rsidRPr="00FC0086">
        <w:t>.§)</w:t>
      </w:r>
    </w:p>
    <w:p w:rsidR="00F44F99" w:rsidRPr="00FC0086" w:rsidRDefault="00F44F99" w:rsidP="00F44F99">
      <w:pPr>
        <w:pStyle w:val="Nosaukums"/>
        <w:jc w:val="right"/>
        <w:rPr>
          <w:rFonts w:eastAsia="Lucida Sans Unicode" w:cs="Tahoma"/>
          <w:sz w:val="24"/>
        </w:rPr>
      </w:pPr>
    </w:p>
    <w:p w:rsidR="00F44F99" w:rsidRPr="00FC0086" w:rsidRDefault="00F44F99" w:rsidP="00F44F99">
      <w:pPr>
        <w:snapToGrid w:val="0"/>
        <w:rPr>
          <w:rFonts w:cs="Tahoma"/>
          <w:b/>
          <w:bCs/>
        </w:rPr>
      </w:pPr>
    </w:p>
    <w:p w:rsidR="0041502C" w:rsidRDefault="00F44F99" w:rsidP="00380FBC">
      <w:pPr>
        <w:pStyle w:val="Nosaukums"/>
        <w:tabs>
          <w:tab w:val="left" w:pos="567"/>
        </w:tabs>
        <w:rPr>
          <w:b/>
          <w:sz w:val="24"/>
          <w:szCs w:val="24"/>
        </w:rPr>
      </w:pPr>
      <w:r w:rsidRPr="0016310F">
        <w:rPr>
          <w:b/>
          <w:sz w:val="24"/>
          <w:szCs w:val="24"/>
        </w:rPr>
        <w:t xml:space="preserve">Grozījumi Limbažu novada domes </w:t>
      </w:r>
      <w:r w:rsidR="006B0C8B" w:rsidRPr="006B0C8B">
        <w:rPr>
          <w:b/>
          <w:sz w:val="24"/>
          <w:szCs w:val="24"/>
        </w:rPr>
        <w:t>2012.gada 22.marta saistošajos noteikumos Nr.8</w:t>
      </w:r>
    </w:p>
    <w:p w:rsidR="00F44F99" w:rsidRPr="00FC0086" w:rsidRDefault="006B0C8B" w:rsidP="00380FBC">
      <w:pPr>
        <w:pStyle w:val="Nosaukums"/>
        <w:tabs>
          <w:tab w:val="left" w:pos="567"/>
        </w:tabs>
        <w:rPr>
          <w:rFonts w:eastAsiaTheme="minorHAnsi"/>
          <w:sz w:val="23"/>
          <w:szCs w:val="23"/>
        </w:rPr>
      </w:pPr>
      <w:r w:rsidRPr="006B0C8B">
        <w:rPr>
          <w:b/>
          <w:sz w:val="24"/>
          <w:szCs w:val="24"/>
        </w:rPr>
        <w:t>“Par bērnu uzņemšanas un atskaitīšanas kārtību Limbažu novada pašvaldības izglītības iestādēs, kas īsteno pirmsskolas izglītības programmas”</w:t>
      </w:r>
    </w:p>
    <w:p w:rsidR="00380FBC" w:rsidRDefault="00380FBC" w:rsidP="006B0C8B">
      <w:pPr>
        <w:jc w:val="right"/>
        <w:rPr>
          <w:i/>
          <w:sz w:val="22"/>
          <w:szCs w:val="22"/>
        </w:rPr>
      </w:pPr>
    </w:p>
    <w:p w:rsidR="0041502C" w:rsidRDefault="006B0C8B" w:rsidP="006B0C8B">
      <w:pPr>
        <w:jc w:val="right"/>
        <w:rPr>
          <w:i/>
          <w:sz w:val="22"/>
          <w:szCs w:val="22"/>
        </w:rPr>
      </w:pPr>
      <w:r>
        <w:rPr>
          <w:i/>
          <w:sz w:val="22"/>
          <w:szCs w:val="22"/>
        </w:rPr>
        <w:t xml:space="preserve">Izdoti </w:t>
      </w:r>
      <w:r w:rsidRPr="004C54B1">
        <w:rPr>
          <w:i/>
          <w:sz w:val="22"/>
          <w:szCs w:val="22"/>
        </w:rPr>
        <w:t>saskaņā ar</w:t>
      </w:r>
    </w:p>
    <w:p w:rsidR="0041502C" w:rsidRDefault="006B0C8B" w:rsidP="0041502C">
      <w:pPr>
        <w:jc w:val="right"/>
        <w:rPr>
          <w:i/>
          <w:sz w:val="22"/>
          <w:szCs w:val="22"/>
        </w:rPr>
      </w:pPr>
      <w:r w:rsidRPr="004C54B1">
        <w:rPr>
          <w:i/>
          <w:sz w:val="22"/>
          <w:szCs w:val="22"/>
        </w:rPr>
        <w:t>likuma „Par pašvaldībām” 15.panta pirmās daļas 4.punktu,</w:t>
      </w:r>
    </w:p>
    <w:p w:rsidR="006B0C8B" w:rsidRPr="004C54B1" w:rsidRDefault="006B0C8B" w:rsidP="0041502C">
      <w:pPr>
        <w:jc w:val="right"/>
        <w:rPr>
          <w:i/>
          <w:sz w:val="22"/>
          <w:szCs w:val="22"/>
        </w:rPr>
      </w:pPr>
      <w:r w:rsidRPr="004C54B1">
        <w:rPr>
          <w:i/>
          <w:sz w:val="22"/>
          <w:szCs w:val="22"/>
        </w:rPr>
        <w:t xml:space="preserve"> 43.panta trešo daļu un Vispārējās izglītības likuma 26.panta pirmo daļu</w:t>
      </w:r>
    </w:p>
    <w:p w:rsidR="00F44F99" w:rsidRDefault="00F44F99" w:rsidP="00F44F99">
      <w:pPr>
        <w:pStyle w:val="naisc"/>
        <w:spacing w:before="0" w:after="0"/>
        <w:ind w:left="3686"/>
        <w:jc w:val="right"/>
        <w:rPr>
          <w:i/>
        </w:rPr>
      </w:pPr>
    </w:p>
    <w:p w:rsidR="00F44F99" w:rsidRDefault="00F44F99" w:rsidP="00F44F99">
      <w:pPr>
        <w:jc w:val="right"/>
        <w:rPr>
          <w:rFonts w:cs="Tahoma"/>
          <w:b/>
          <w:bCs/>
          <w:i/>
        </w:rPr>
      </w:pPr>
    </w:p>
    <w:p w:rsidR="00F44F99" w:rsidRPr="009A3096" w:rsidRDefault="00F44F99" w:rsidP="0041502C">
      <w:pPr>
        <w:pStyle w:val="Nosaukums"/>
        <w:tabs>
          <w:tab w:val="left" w:pos="0"/>
          <w:tab w:val="left" w:pos="567"/>
        </w:tabs>
        <w:snapToGrid w:val="0"/>
        <w:ind w:firstLine="720"/>
        <w:jc w:val="both"/>
        <w:rPr>
          <w:bCs/>
          <w:sz w:val="24"/>
          <w:szCs w:val="24"/>
        </w:rPr>
      </w:pPr>
      <w:r w:rsidRPr="009A3096">
        <w:rPr>
          <w:sz w:val="24"/>
          <w:szCs w:val="24"/>
        </w:rPr>
        <w:t xml:space="preserve">Izdarīt Limbažu novada domes </w:t>
      </w:r>
      <w:r w:rsidR="006B0C8B" w:rsidRPr="006B0C8B">
        <w:rPr>
          <w:bCs/>
          <w:sz w:val="24"/>
          <w:szCs w:val="24"/>
        </w:rPr>
        <w:t>2012.gada 22.marta saistošajos noteikumos Nr.8 “Par bērnu uzņemšanas un atskaitīšanas kārtību Limbažu novada pašvaldības izglītības iestādēs, kas īsteno pirmsskolas izglītības programmas”</w:t>
      </w:r>
      <w:r>
        <w:rPr>
          <w:bCs/>
          <w:sz w:val="24"/>
          <w:szCs w:val="24"/>
        </w:rPr>
        <w:t xml:space="preserve"> </w:t>
      </w:r>
      <w:r w:rsidRPr="009A3096">
        <w:rPr>
          <w:bCs/>
          <w:sz w:val="24"/>
          <w:szCs w:val="24"/>
        </w:rPr>
        <w:t>šādus grozījumus:</w:t>
      </w:r>
      <w:r w:rsidR="006B0C8B">
        <w:rPr>
          <w:bCs/>
          <w:sz w:val="24"/>
          <w:szCs w:val="24"/>
        </w:rPr>
        <w:t xml:space="preserve"> </w:t>
      </w:r>
    </w:p>
    <w:p w:rsidR="00CE0BBD" w:rsidRDefault="00CE0BBD" w:rsidP="0041502C">
      <w:pPr>
        <w:pStyle w:val="Sarakstarindkopa"/>
        <w:numPr>
          <w:ilvl w:val="0"/>
          <w:numId w:val="1"/>
        </w:numPr>
        <w:tabs>
          <w:tab w:val="left" w:pos="709"/>
          <w:tab w:val="left" w:pos="851"/>
        </w:tabs>
        <w:ind w:left="357" w:hanging="357"/>
        <w:jc w:val="both"/>
      </w:pPr>
      <w:r>
        <w:t>Papildināt saistošo noteikumu 22.</w:t>
      </w:r>
      <w:r w:rsidR="0041502C">
        <w:t xml:space="preserve"> </w:t>
      </w:r>
      <w:r>
        <w:t>punktu ar 22.</w:t>
      </w:r>
      <w:r w:rsidR="00765647">
        <w:t>6</w:t>
      </w:r>
      <w:r>
        <w:t>.</w:t>
      </w:r>
      <w:r w:rsidR="0041502C">
        <w:t xml:space="preserve"> </w:t>
      </w:r>
      <w:r>
        <w:t>apakšpunktu:</w:t>
      </w:r>
    </w:p>
    <w:p w:rsidR="00CE0BBD" w:rsidRPr="00CE0BBD" w:rsidRDefault="00CE0BBD" w:rsidP="0041502C">
      <w:pPr>
        <w:pStyle w:val="tv213"/>
        <w:shd w:val="clear" w:color="auto" w:fill="FFFFFF"/>
        <w:spacing w:before="0" w:beforeAutospacing="0" w:after="0" w:afterAutospacing="0"/>
        <w:ind w:left="397"/>
        <w:jc w:val="both"/>
      </w:pPr>
      <w:r>
        <w:t>“22.</w:t>
      </w:r>
      <w:r w:rsidR="00765647">
        <w:t>6</w:t>
      </w:r>
      <w:r>
        <w:t xml:space="preserve">. </w:t>
      </w:r>
      <w:bookmarkStart w:id="1" w:name="_Hlk3537804"/>
      <w:r w:rsidRPr="00CE0BBD">
        <w:t xml:space="preserve">bērni </w:t>
      </w:r>
      <w:r w:rsidR="00765647">
        <w:t xml:space="preserve">no </w:t>
      </w:r>
      <w:bookmarkEnd w:id="1"/>
      <w:r w:rsidR="00765647">
        <w:t>Limbažu novada administratīvajā teritorijā deklarētajām audžuģimenēm.</w:t>
      </w:r>
      <w:r w:rsidRPr="00CE0BBD">
        <w:t>”</w:t>
      </w:r>
      <w:r w:rsidR="00765647">
        <w:t>.</w:t>
      </w:r>
    </w:p>
    <w:p w:rsidR="00F44F99" w:rsidRPr="007B023E" w:rsidRDefault="00F44F99" w:rsidP="00F44F99">
      <w:pPr>
        <w:pStyle w:val="Nosaukums"/>
        <w:tabs>
          <w:tab w:val="left" w:pos="0"/>
          <w:tab w:val="left" w:pos="567"/>
        </w:tabs>
        <w:snapToGrid w:val="0"/>
        <w:ind w:left="644"/>
        <w:jc w:val="both"/>
        <w:rPr>
          <w:rFonts w:cs="Tahoma"/>
          <w:bCs/>
          <w:sz w:val="22"/>
          <w:szCs w:val="24"/>
        </w:rPr>
      </w:pPr>
    </w:p>
    <w:p w:rsidR="00F44F99" w:rsidRPr="009A3096" w:rsidRDefault="00F44F99" w:rsidP="00F44F99">
      <w:pPr>
        <w:pStyle w:val="Nosaukums"/>
        <w:tabs>
          <w:tab w:val="left" w:pos="0"/>
          <w:tab w:val="left" w:pos="567"/>
        </w:tabs>
        <w:snapToGrid w:val="0"/>
        <w:jc w:val="both"/>
        <w:rPr>
          <w:rFonts w:cs="Tahoma"/>
          <w:bCs/>
          <w:sz w:val="24"/>
          <w:szCs w:val="24"/>
        </w:rPr>
      </w:pPr>
    </w:p>
    <w:p w:rsidR="00380FBC" w:rsidRPr="00380FBC" w:rsidRDefault="00380FBC" w:rsidP="00380FBC">
      <w:pPr>
        <w:pStyle w:val="Parasts1"/>
        <w:suppressAutoHyphens w:val="0"/>
        <w:spacing w:after="0" w:line="240" w:lineRule="auto"/>
        <w:ind w:left="-851" w:firstLine="890"/>
        <w:textAlignment w:val="auto"/>
        <w:rPr>
          <w:rStyle w:val="Noklusjumarindkopasfonts1"/>
          <w:rFonts w:ascii="Times New Roman" w:hAnsi="Times New Roman"/>
          <w:sz w:val="24"/>
          <w:szCs w:val="24"/>
        </w:rPr>
      </w:pPr>
      <w:r w:rsidRPr="00380FBC">
        <w:rPr>
          <w:rStyle w:val="Noklusjumarindkopasfonts1"/>
          <w:rFonts w:ascii="Times New Roman" w:hAnsi="Times New Roman"/>
          <w:sz w:val="24"/>
          <w:szCs w:val="24"/>
        </w:rPr>
        <w:t>Limbažu novada</w:t>
      </w:r>
      <w:r>
        <w:rPr>
          <w:rStyle w:val="Noklusjumarindkopasfonts1"/>
          <w:rFonts w:ascii="Times New Roman" w:hAnsi="Times New Roman"/>
          <w:sz w:val="24"/>
          <w:szCs w:val="24"/>
        </w:rPr>
        <w:t xml:space="preserve"> pašvaldības</w:t>
      </w:r>
    </w:p>
    <w:p w:rsidR="00DA75A1" w:rsidRPr="009C2EC1" w:rsidRDefault="00380FBC" w:rsidP="0041502C">
      <w:pPr>
        <w:pStyle w:val="Parasts1"/>
        <w:suppressAutoHyphens w:val="0"/>
        <w:spacing w:after="0" w:line="240" w:lineRule="auto"/>
        <w:ind w:left="-851" w:firstLine="890"/>
        <w:textAlignment w:val="auto"/>
      </w:pPr>
      <w:r w:rsidRPr="00380FBC">
        <w:rPr>
          <w:rFonts w:ascii="Times New Roman" w:hAnsi="Times New Roman"/>
          <w:sz w:val="24"/>
          <w:szCs w:val="24"/>
        </w:rPr>
        <w:t>Domes priekšsēdētājs</w:t>
      </w:r>
      <w:r w:rsidRPr="00380FBC">
        <w:rPr>
          <w:rFonts w:ascii="Times New Roman" w:hAnsi="Times New Roman"/>
          <w:sz w:val="24"/>
          <w:szCs w:val="24"/>
        </w:rPr>
        <w:tab/>
      </w:r>
      <w:r w:rsidRPr="00380FBC">
        <w:rPr>
          <w:rFonts w:ascii="Times New Roman" w:hAnsi="Times New Roman"/>
          <w:sz w:val="24"/>
          <w:szCs w:val="24"/>
        </w:rPr>
        <w:tab/>
      </w:r>
      <w:r w:rsidRPr="00380FBC">
        <w:rPr>
          <w:rFonts w:ascii="Times New Roman" w:hAnsi="Times New Roman"/>
          <w:sz w:val="24"/>
          <w:szCs w:val="24"/>
        </w:rPr>
        <w:tab/>
      </w:r>
      <w:r w:rsidRPr="00380FBC">
        <w:rPr>
          <w:rFonts w:ascii="Times New Roman" w:hAnsi="Times New Roman"/>
          <w:sz w:val="24"/>
          <w:szCs w:val="24"/>
        </w:rPr>
        <w:tab/>
      </w:r>
      <w:r w:rsidRPr="00380FBC">
        <w:rPr>
          <w:rFonts w:ascii="Times New Roman" w:hAnsi="Times New Roman"/>
          <w:sz w:val="24"/>
          <w:szCs w:val="24"/>
        </w:rPr>
        <w:tab/>
      </w:r>
      <w:r w:rsidR="0041502C">
        <w:rPr>
          <w:rFonts w:ascii="Times New Roman" w:hAnsi="Times New Roman"/>
          <w:sz w:val="24"/>
          <w:szCs w:val="24"/>
        </w:rPr>
        <w:tab/>
      </w:r>
      <w:r w:rsidR="0041502C">
        <w:rPr>
          <w:rFonts w:ascii="Times New Roman" w:hAnsi="Times New Roman"/>
          <w:sz w:val="24"/>
          <w:szCs w:val="24"/>
        </w:rPr>
        <w:tab/>
      </w:r>
      <w:r w:rsidR="0041502C">
        <w:rPr>
          <w:rFonts w:ascii="Times New Roman" w:hAnsi="Times New Roman"/>
          <w:sz w:val="24"/>
          <w:szCs w:val="24"/>
        </w:rPr>
        <w:tab/>
      </w:r>
      <w:r w:rsidR="0041502C">
        <w:rPr>
          <w:rFonts w:ascii="Times New Roman" w:hAnsi="Times New Roman"/>
          <w:sz w:val="24"/>
          <w:szCs w:val="24"/>
        </w:rPr>
        <w:tab/>
      </w:r>
      <w:proofErr w:type="spellStart"/>
      <w:r w:rsidRPr="00380FBC">
        <w:rPr>
          <w:rFonts w:ascii="Times New Roman" w:hAnsi="Times New Roman"/>
          <w:sz w:val="24"/>
          <w:szCs w:val="24"/>
        </w:rPr>
        <w:t>D.Zemmers</w:t>
      </w:r>
      <w:proofErr w:type="spellEnd"/>
    </w:p>
    <w:sectPr w:rsidR="00DA75A1" w:rsidRPr="009C2EC1" w:rsidSect="0041502C">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1A2" w:rsidRDefault="002221A2" w:rsidP="003943D8">
      <w:r>
        <w:separator/>
      </w:r>
    </w:p>
  </w:endnote>
  <w:endnote w:type="continuationSeparator" w:id="0">
    <w:p w:rsidR="002221A2" w:rsidRDefault="002221A2" w:rsidP="0039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1A2" w:rsidRDefault="002221A2" w:rsidP="003943D8">
      <w:r>
        <w:separator/>
      </w:r>
    </w:p>
  </w:footnote>
  <w:footnote w:type="continuationSeparator" w:id="0">
    <w:p w:rsidR="002221A2" w:rsidRDefault="002221A2" w:rsidP="003943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3D8" w:rsidRDefault="003943D8">
    <w:pPr>
      <w:pStyle w:val="Galvene"/>
    </w:pPr>
    <w:r>
      <w:rPr>
        <w:b/>
        <w:noProof/>
      </w:rPr>
      <w:drawing>
        <wp:anchor distT="0" distB="0" distL="114300" distR="114300" simplePos="0" relativeHeight="251659264" behindDoc="0" locked="0" layoutInCell="1" allowOverlap="1" wp14:anchorId="29BB00C6" wp14:editId="061986F9">
          <wp:simplePos x="0" y="0"/>
          <wp:positionH relativeFrom="page">
            <wp:align>right</wp:align>
          </wp:positionH>
          <wp:positionV relativeFrom="paragraph">
            <wp:posOffset>-447675</wp:posOffset>
          </wp:positionV>
          <wp:extent cx="7552690" cy="2272030"/>
          <wp:effectExtent l="0" t="0" r="0" b="0"/>
          <wp:wrapTopAndBottom/>
          <wp:docPr id="1" name="Picture 2" descr="New 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descr="New 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2720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1" w15:restartNumberingAfterBreak="0">
    <w:nsid w:val="37A91574"/>
    <w:multiLevelType w:val="multilevel"/>
    <w:tmpl w:val="F956DAC6"/>
    <w:lvl w:ilvl="0">
      <w:start w:val="8"/>
      <w:numFmt w:val="decimal"/>
      <w:lvlText w:val="%1."/>
      <w:lvlJc w:val="left"/>
      <w:pPr>
        <w:ind w:left="567" w:hanging="567"/>
      </w:pPr>
      <w:rPr>
        <w:rFonts w:ascii="Times New Roman" w:eastAsia="Calibri" w:hAnsi="Times New Roman" w:cs="Times New Roman" w:hint="default"/>
      </w:rPr>
    </w:lvl>
    <w:lvl w:ilvl="1">
      <w:start w:val="1"/>
      <w:numFmt w:val="decimal"/>
      <w:lvlText w:val="%1.%2."/>
      <w:lvlJc w:val="left"/>
      <w:pPr>
        <w:ind w:left="1495"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37C11732"/>
    <w:multiLevelType w:val="hybridMultilevel"/>
    <w:tmpl w:val="D2D01384"/>
    <w:lvl w:ilvl="0" w:tplc="0426000F">
      <w:start w:val="1"/>
      <w:numFmt w:val="decimal"/>
      <w:lvlText w:val="%1."/>
      <w:lvlJc w:val="left"/>
      <w:pPr>
        <w:ind w:left="720" w:hanging="360"/>
      </w:pPr>
    </w:lvl>
    <w:lvl w:ilvl="1" w:tplc="B0AE87EC">
      <w:start w:val="1"/>
      <w:numFmt w:val="decimal"/>
      <w:lvlText w:val="%2."/>
      <w:lvlJc w:val="left"/>
      <w:pPr>
        <w:ind w:left="1440" w:hanging="360"/>
      </w:pPr>
      <w:rPr>
        <w:rFonts w:hint="default"/>
        <w:b w:val="0"/>
        <w:bCs/>
      </w:r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4" w15:restartNumberingAfterBreak="0">
    <w:nsid w:val="48680F3E"/>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EC1"/>
    <w:rsid w:val="00043FC9"/>
    <w:rsid w:val="000E63D3"/>
    <w:rsid w:val="00112EBB"/>
    <w:rsid w:val="00115013"/>
    <w:rsid w:val="001D0CA0"/>
    <w:rsid w:val="00201447"/>
    <w:rsid w:val="002147B1"/>
    <w:rsid w:val="002221A2"/>
    <w:rsid w:val="00256A2E"/>
    <w:rsid w:val="00260ACF"/>
    <w:rsid w:val="002A08FD"/>
    <w:rsid w:val="002E2330"/>
    <w:rsid w:val="00362540"/>
    <w:rsid w:val="00380FBC"/>
    <w:rsid w:val="003943D8"/>
    <w:rsid w:val="003D44A1"/>
    <w:rsid w:val="0041502C"/>
    <w:rsid w:val="0044198A"/>
    <w:rsid w:val="00490562"/>
    <w:rsid w:val="004B5FCD"/>
    <w:rsid w:val="004B76A2"/>
    <w:rsid w:val="004B7C69"/>
    <w:rsid w:val="004C049A"/>
    <w:rsid w:val="004F0BD7"/>
    <w:rsid w:val="00563141"/>
    <w:rsid w:val="0057300F"/>
    <w:rsid w:val="005873AF"/>
    <w:rsid w:val="00597741"/>
    <w:rsid w:val="005B3940"/>
    <w:rsid w:val="006315A2"/>
    <w:rsid w:val="00640AA5"/>
    <w:rsid w:val="00675E93"/>
    <w:rsid w:val="006B0082"/>
    <w:rsid w:val="006B0C8B"/>
    <w:rsid w:val="006B5CDA"/>
    <w:rsid w:val="006E6C69"/>
    <w:rsid w:val="007150C5"/>
    <w:rsid w:val="007153AF"/>
    <w:rsid w:val="00765647"/>
    <w:rsid w:val="00766EBE"/>
    <w:rsid w:val="00833118"/>
    <w:rsid w:val="0087716D"/>
    <w:rsid w:val="00892304"/>
    <w:rsid w:val="008C22C1"/>
    <w:rsid w:val="00944C0E"/>
    <w:rsid w:val="009742E0"/>
    <w:rsid w:val="0097749E"/>
    <w:rsid w:val="00980D1C"/>
    <w:rsid w:val="009B743F"/>
    <w:rsid w:val="009C1CBF"/>
    <w:rsid w:val="009C2EC1"/>
    <w:rsid w:val="009F7678"/>
    <w:rsid w:val="00A0703F"/>
    <w:rsid w:val="00A322B6"/>
    <w:rsid w:val="00A95A51"/>
    <w:rsid w:val="00B64DFD"/>
    <w:rsid w:val="00B65506"/>
    <w:rsid w:val="00B922FF"/>
    <w:rsid w:val="00BA1515"/>
    <w:rsid w:val="00BA2A93"/>
    <w:rsid w:val="00BC0241"/>
    <w:rsid w:val="00BE3248"/>
    <w:rsid w:val="00C17626"/>
    <w:rsid w:val="00C345B7"/>
    <w:rsid w:val="00C42D04"/>
    <w:rsid w:val="00CD0D20"/>
    <w:rsid w:val="00CE0BBD"/>
    <w:rsid w:val="00CF2D02"/>
    <w:rsid w:val="00CF636C"/>
    <w:rsid w:val="00D84E2A"/>
    <w:rsid w:val="00D85064"/>
    <w:rsid w:val="00DA75A1"/>
    <w:rsid w:val="00DF1DC4"/>
    <w:rsid w:val="00E67AC6"/>
    <w:rsid w:val="00EB1EB3"/>
    <w:rsid w:val="00EC4685"/>
    <w:rsid w:val="00F06364"/>
    <w:rsid w:val="00F11BEC"/>
    <w:rsid w:val="00F16B33"/>
    <w:rsid w:val="00F36522"/>
    <w:rsid w:val="00F44F99"/>
    <w:rsid w:val="00F62853"/>
    <w:rsid w:val="00F6737A"/>
    <w:rsid w:val="00FC135A"/>
    <w:rsid w:val="00FF06DC"/>
    <w:rsid w:val="00FF075C"/>
    <w:rsid w:val="00FF16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B01C71-62D1-4167-90CC-30042710E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C2EC1"/>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9C2EC1"/>
    <w:pPr>
      <w:spacing w:after="120"/>
    </w:pPr>
  </w:style>
  <w:style w:type="character" w:customStyle="1" w:styleId="PamattekstsRakstz">
    <w:name w:val="Pamatteksts Rakstz."/>
    <w:basedOn w:val="Noklusjumarindkopasfonts"/>
    <w:link w:val="Pamatteksts"/>
    <w:uiPriority w:val="99"/>
    <w:rsid w:val="009C2EC1"/>
    <w:rPr>
      <w:rFonts w:eastAsia="Times New Roman"/>
      <w:lang w:eastAsia="lv-LV"/>
    </w:rPr>
  </w:style>
  <w:style w:type="paragraph" w:styleId="Sarakstarindkopa">
    <w:name w:val="List Paragraph"/>
    <w:basedOn w:val="Parasts"/>
    <w:uiPriority w:val="34"/>
    <w:qFormat/>
    <w:rsid w:val="009C2EC1"/>
    <w:pPr>
      <w:ind w:left="720"/>
      <w:contextualSpacing/>
    </w:pPr>
  </w:style>
  <w:style w:type="paragraph" w:styleId="Nosaukums">
    <w:name w:val="Title"/>
    <w:basedOn w:val="Parasts"/>
    <w:link w:val="NosaukumsRakstz"/>
    <w:qFormat/>
    <w:rsid w:val="009C2EC1"/>
    <w:pPr>
      <w:jc w:val="center"/>
    </w:pPr>
    <w:rPr>
      <w:sz w:val="28"/>
      <w:szCs w:val="20"/>
      <w:lang w:eastAsia="en-US"/>
    </w:rPr>
  </w:style>
  <w:style w:type="character" w:customStyle="1" w:styleId="NosaukumsRakstz">
    <w:name w:val="Nosaukums Rakstz."/>
    <w:basedOn w:val="Noklusjumarindkopasfonts"/>
    <w:link w:val="Nosaukums"/>
    <w:rsid w:val="009C2EC1"/>
    <w:rPr>
      <w:rFonts w:eastAsia="Times New Roman"/>
      <w:sz w:val="28"/>
      <w:szCs w:val="20"/>
    </w:rPr>
  </w:style>
  <w:style w:type="paragraph" w:customStyle="1" w:styleId="a">
    <w:name w:val="Обычный (веб)"/>
    <w:basedOn w:val="Parasts"/>
    <w:uiPriority w:val="99"/>
    <w:rsid w:val="009C2EC1"/>
    <w:pPr>
      <w:suppressAutoHyphens/>
      <w:spacing w:before="280" w:after="119"/>
    </w:pPr>
    <w:rPr>
      <w:lang w:eastAsia="ar-SA"/>
    </w:rPr>
  </w:style>
  <w:style w:type="character" w:styleId="Hipersaite">
    <w:name w:val="Hyperlink"/>
    <w:basedOn w:val="Noklusjumarindkopasfonts"/>
    <w:uiPriority w:val="99"/>
    <w:unhideWhenUsed/>
    <w:rsid w:val="00D85064"/>
    <w:rPr>
      <w:color w:val="0563C1" w:themeColor="hyperlink"/>
      <w:u w:val="single"/>
    </w:rPr>
  </w:style>
  <w:style w:type="paragraph" w:customStyle="1" w:styleId="Default">
    <w:name w:val="Default"/>
    <w:rsid w:val="00F44F99"/>
    <w:pPr>
      <w:autoSpaceDE w:val="0"/>
      <w:autoSpaceDN w:val="0"/>
      <w:adjustRightInd w:val="0"/>
      <w:ind w:firstLine="0"/>
      <w:jc w:val="left"/>
    </w:pPr>
    <w:rPr>
      <w:color w:val="000000"/>
    </w:rPr>
  </w:style>
  <w:style w:type="paragraph" w:styleId="Paraststmeklis">
    <w:name w:val="Normal (Web)"/>
    <w:basedOn w:val="Parasts"/>
    <w:uiPriority w:val="99"/>
    <w:unhideWhenUsed/>
    <w:rsid w:val="00F44F99"/>
    <w:pPr>
      <w:spacing w:before="100" w:beforeAutospacing="1" w:after="100" w:afterAutospacing="1"/>
    </w:pPr>
  </w:style>
  <w:style w:type="paragraph" w:customStyle="1" w:styleId="Parasts1">
    <w:name w:val="Parasts1"/>
    <w:rsid w:val="00F44F99"/>
    <w:pPr>
      <w:suppressAutoHyphens/>
      <w:autoSpaceDN w:val="0"/>
      <w:spacing w:after="200" w:line="276" w:lineRule="auto"/>
      <w:ind w:firstLine="0"/>
      <w:jc w:val="left"/>
      <w:textAlignment w:val="baseline"/>
    </w:pPr>
    <w:rPr>
      <w:rFonts w:ascii="Calibri" w:eastAsia="Calibri" w:hAnsi="Calibri"/>
      <w:sz w:val="22"/>
      <w:szCs w:val="22"/>
    </w:rPr>
  </w:style>
  <w:style w:type="character" w:customStyle="1" w:styleId="Noklusjumarindkopasfonts1">
    <w:name w:val="Noklusējuma rindkopas fonts1"/>
    <w:rsid w:val="00F44F99"/>
  </w:style>
  <w:style w:type="paragraph" w:customStyle="1" w:styleId="naisc">
    <w:name w:val="naisc"/>
    <w:basedOn w:val="Parasts"/>
    <w:rsid w:val="00F44F99"/>
    <w:pPr>
      <w:spacing w:before="75" w:after="75"/>
      <w:jc w:val="center"/>
    </w:pPr>
  </w:style>
  <w:style w:type="paragraph" w:styleId="Bezatstarpm">
    <w:name w:val="No Spacing"/>
    <w:uiPriority w:val="1"/>
    <w:qFormat/>
    <w:rsid w:val="002A08FD"/>
    <w:pPr>
      <w:ind w:firstLine="0"/>
      <w:jc w:val="left"/>
    </w:pPr>
    <w:rPr>
      <w:rFonts w:eastAsia="Times New Roman"/>
      <w:lang w:eastAsia="lv-LV"/>
    </w:rPr>
  </w:style>
  <w:style w:type="paragraph" w:customStyle="1" w:styleId="tv213">
    <w:name w:val="tv213"/>
    <w:basedOn w:val="Parasts"/>
    <w:rsid w:val="00CE0BBD"/>
    <w:pPr>
      <w:spacing w:before="100" w:beforeAutospacing="1" w:after="100" w:afterAutospacing="1"/>
    </w:pPr>
  </w:style>
  <w:style w:type="paragraph" w:styleId="Galvene">
    <w:name w:val="header"/>
    <w:basedOn w:val="Parasts"/>
    <w:link w:val="GalveneRakstz"/>
    <w:uiPriority w:val="99"/>
    <w:unhideWhenUsed/>
    <w:rsid w:val="003943D8"/>
    <w:pPr>
      <w:tabs>
        <w:tab w:val="center" w:pos="4153"/>
        <w:tab w:val="right" w:pos="8306"/>
      </w:tabs>
    </w:pPr>
  </w:style>
  <w:style w:type="character" w:customStyle="1" w:styleId="GalveneRakstz">
    <w:name w:val="Galvene Rakstz."/>
    <w:basedOn w:val="Noklusjumarindkopasfonts"/>
    <w:link w:val="Galvene"/>
    <w:uiPriority w:val="99"/>
    <w:rsid w:val="003943D8"/>
    <w:rPr>
      <w:rFonts w:eastAsia="Times New Roman"/>
      <w:lang w:eastAsia="lv-LV"/>
    </w:rPr>
  </w:style>
  <w:style w:type="paragraph" w:styleId="Kjene">
    <w:name w:val="footer"/>
    <w:basedOn w:val="Parasts"/>
    <w:link w:val="KjeneRakstz"/>
    <w:uiPriority w:val="99"/>
    <w:unhideWhenUsed/>
    <w:rsid w:val="003943D8"/>
    <w:pPr>
      <w:tabs>
        <w:tab w:val="center" w:pos="4153"/>
        <w:tab w:val="right" w:pos="8306"/>
      </w:tabs>
    </w:pPr>
  </w:style>
  <w:style w:type="character" w:customStyle="1" w:styleId="KjeneRakstz">
    <w:name w:val="Kājene Rakstz."/>
    <w:basedOn w:val="Noklusjumarindkopasfonts"/>
    <w:link w:val="Kjene"/>
    <w:uiPriority w:val="99"/>
    <w:rsid w:val="003943D8"/>
    <w:rPr>
      <w:rFonts w:eastAsia="Times New Roman"/>
      <w:lang w:eastAsia="lv-LV"/>
    </w:rPr>
  </w:style>
  <w:style w:type="paragraph" w:styleId="Balonteksts">
    <w:name w:val="Balloon Text"/>
    <w:basedOn w:val="Parasts"/>
    <w:link w:val="BalontekstsRakstz"/>
    <w:uiPriority w:val="99"/>
    <w:semiHidden/>
    <w:unhideWhenUsed/>
    <w:rsid w:val="006B0082"/>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6B0082"/>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884126">
      <w:bodyDiv w:val="1"/>
      <w:marLeft w:val="0"/>
      <w:marRight w:val="0"/>
      <w:marTop w:val="0"/>
      <w:marBottom w:val="0"/>
      <w:divBdr>
        <w:top w:val="none" w:sz="0" w:space="0" w:color="auto"/>
        <w:left w:val="none" w:sz="0" w:space="0" w:color="auto"/>
        <w:bottom w:val="none" w:sz="0" w:space="0" w:color="auto"/>
        <w:right w:val="none" w:sz="0" w:space="0" w:color="auto"/>
      </w:divBdr>
    </w:div>
    <w:div w:id="126164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44C61-68FD-498C-8DF3-C074CFF35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1935</Words>
  <Characters>1103</Characters>
  <Application>Microsoft Office Word</Application>
  <DocSecurity>0</DocSecurity>
  <Lines>9</Lines>
  <Paragraphs>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5</cp:revision>
  <cp:lastPrinted>2019-12-02T15:28:00Z</cp:lastPrinted>
  <dcterms:created xsi:type="dcterms:W3CDTF">2019-11-27T18:26:00Z</dcterms:created>
  <dcterms:modified xsi:type="dcterms:W3CDTF">2019-12-02T15:29:00Z</dcterms:modified>
</cp:coreProperties>
</file>