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FAA" w:rsidRPr="00117FAA" w:rsidRDefault="00117FAA" w:rsidP="00117FAA">
      <w:pPr>
        <w:ind w:firstLine="0"/>
        <w:jc w:val="center"/>
        <w:rPr>
          <w:b/>
          <w:bCs/>
          <w:caps/>
        </w:rPr>
      </w:pPr>
      <w:bookmarkStart w:id="0" w:name="_GoBack"/>
      <w:bookmarkEnd w:id="0"/>
      <w:r w:rsidRPr="00117FAA">
        <w:rPr>
          <w:b/>
          <w:bCs/>
          <w:caps/>
        </w:rPr>
        <w:t>saistošie noteikumi</w:t>
      </w:r>
    </w:p>
    <w:p w:rsidR="00117FAA" w:rsidRPr="009B671B" w:rsidRDefault="009B671B" w:rsidP="00117FAA">
      <w:pPr>
        <w:ind w:firstLine="0"/>
        <w:jc w:val="center"/>
        <w:rPr>
          <w:bCs/>
        </w:rPr>
      </w:pPr>
      <w:r w:rsidRPr="009B671B">
        <w:rPr>
          <w:bCs/>
        </w:rPr>
        <w:t>Limbažos</w:t>
      </w:r>
    </w:p>
    <w:p w:rsidR="009B671B" w:rsidRDefault="009B671B" w:rsidP="00117FAA">
      <w:pPr>
        <w:tabs>
          <w:tab w:val="left" w:pos="9072"/>
        </w:tabs>
        <w:ind w:firstLine="0"/>
        <w:jc w:val="left"/>
        <w:rPr>
          <w:lang w:bidi="lo-LA"/>
        </w:rPr>
      </w:pPr>
    </w:p>
    <w:p w:rsidR="00117FAA" w:rsidRPr="00117FAA" w:rsidRDefault="00117FAA" w:rsidP="00117FAA">
      <w:pPr>
        <w:tabs>
          <w:tab w:val="left" w:pos="9072"/>
        </w:tabs>
        <w:ind w:firstLine="0"/>
        <w:jc w:val="left"/>
        <w:rPr>
          <w:b/>
          <w:bCs/>
          <w:lang w:bidi="lo-LA"/>
        </w:rPr>
      </w:pPr>
      <w:r w:rsidRPr="00117FAA">
        <w:rPr>
          <w:lang w:bidi="lo-LA"/>
        </w:rPr>
        <w:t>2019.gada</w:t>
      </w:r>
      <w:r>
        <w:rPr>
          <w:lang w:bidi="lo-LA"/>
        </w:rPr>
        <w:t xml:space="preserve"> 27.jūnijā</w:t>
      </w:r>
      <w:r>
        <w:rPr>
          <w:lang w:bidi="lo-LA"/>
        </w:rPr>
        <w:tab/>
      </w:r>
      <w:r w:rsidRPr="00117FAA">
        <w:rPr>
          <w:lang w:bidi="lo-LA"/>
        </w:rPr>
        <w:t>Nr.</w:t>
      </w:r>
      <w:r>
        <w:rPr>
          <w:lang w:bidi="lo-LA"/>
        </w:rPr>
        <w:t>26</w:t>
      </w:r>
    </w:p>
    <w:p w:rsidR="00117FAA" w:rsidRPr="00117FAA" w:rsidRDefault="00117FAA" w:rsidP="00117FAA">
      <w:pPr>
        <w:tabs>
          <w:tab w:val="left" w:pos="9072"/>
        </w:tabs>
        <w:ind w:firstLine="0"/>
        <w:jc w:val="left"/>
        <w:rPr>
          <w:b/>
          <w:bCs/>
          <w:lang w:bidi="lo-LA"/>
        </w:rPr>
      </w:pPr>
    </w:p>
    <w:p w:rsidR="00117FAA" w:rsidRPr="00117FAA" w:rsidRDefault="00117FAA" w:rsidP="00DD2658">
      <w:pPr>
        <w:ind w:firstLine="0"/>
        <w:jc w:val="right"/>
        <w:rPr>
          <w:b/>
          <w:bCs/>
        </w:rPr>
      </w:pPr>
      <w:r w:rsidRPr="00117FAA">
        <w:rPr>
          <w:b/>
        </w:rPr>
        <w:t>APSTIPRINĀTI</w:t>
      </w:r>
    </w:p>
    <w:p w:rsidR="00117FAA" w:rsidRPr="00117FAA" w:rsidRDefault="00117FAA" w:rsidP="00DD2658">
      <w:pPr>
        <w:autoSpaceDE w:val="0"/>
        <w:autoSpaceDN w:val="0"/>
        <w:adjustRightInd w:val="0"/>
        <w:ind w:firstLine="0"/>
        <w:jc w:val="right"/>
        <w:rPr>
          <w:b/>
          <w:bCs/>
        </w:rPr>
      </w:pPr>
      <w:r w:rsidRPr="00117FAA">
        <w:t>ar Limbažu novada domes</w:t>
      </w:r>
    </w:p>
    <w:p w:rsidR="00117FAA" w:rsidRPr="00117FAA" w:rsidRDefault="00117FAA" w:rsidP="00DD2658">
      <w:pPr>
        <w:autoSpaceDE w:val="0"/>
        <w:autoSpaceDN w:val="0"/>
        <w:adjustRightInd w:val="0"/>
        <w:ind w:firstLine="0"/>
        <w:jc w:val="right"/>
      </w:pPr>
      <w:r>
        <w:t>27</w:t>
      </w:r>
      <w:r w:rsidRPr="00117FAA">
        <w:t>.</w:t>
      </w:r>
      <w:r>
        <w:t>06</w:t>
      </w:r>
      <w:r w:rsidRPr="00117FAA">
        <w:t>.2019. sēdes lēmumu</w:t>
      </w:r>
    </w:p>
    <w:p w:rsidR="00117FAA" w:rsidRPr="00117FAA" w:rsidRDefault="00117FAA" w:rsidP="00DD2658">
      <w:pPr>
        <w:autoSpaceDE w:val="0"/>
        <w:autoSpaceDN w:val="0"/>
        <w:adjustRightInd w:val="0"/>
        <w:ind w:firstLine="0"/>
        <w:jc w:val="right"/>
        <w:rPr>
          <w:b/>
          <w:bCs/>
        </w:rPr>
      </w:pPr>
      <w:r w:rsidRPr="00117FAA">
        <w:t xml:space="preserve"> (protokols Nr.</w:t>
      </w:r>
      <w:r>
        <w:t>13</w:t>
      </w:r>
      <w:r w:rsidRPr="00117FAA">
        <w:t xml:space="preserve">, </w:t>
      </w:r>
      <w:r>
        <w:t>9</w:t>
      </w:r>
      <w:r w:rsidRPr="00117FAA">
        <w:t>.§)</w:t>
      </w:r>
    </w:p>
    <w:p w:rsidR="00117FAA" w:rsidRDefault="00117FAA" w:rsidP="00117FAA">
      <w:pPr>
        <w:ind w:firstLine="0"/>
        <w:jc w:val="right"/>
        <w:rPr>
          <w:rFonts w:eastAsia="Lucida Sans Unicode" w:cs="Tahoma"/>
          <w:szCs w:val="20"/>
          <w:lang w:eastAsia="en-US"/>
        </w:rPr>
      </w:pPr>
    </w:p>
    <w:p w:rsidR="004D293A" w:rsidRPr="004D293A" w:rsidRDefault="004D293A" w:rsidP="00117FAA">
      <w:pPr>
        <w:ind w:firstLine="0"/>
        <w:jc w:val="right"/>
        <w:rPr>
          <w:rFonts w:eastAsia="Lucida Sans Unicode" w:cs="Tahoma"/>
          <w:i/>
          <w:szCs w:val="20"/>
          <w:lang w:eastAsia="en-US"/>
        </w:rPr>
      </w:pPr>
      <w:r w:rsidRPr="004D293A">
        <w:rPr>
          <w:rFonts w:eastAsia="Lucida Sans Unicode" w:cs="Tahoma"/>
          <w:i/>
          <w:szCs w:val="20"/>
          <w:lang w:eastAsia="en-US"/>
        </w:rPr>
        <w:t xml:space="preserve">PRECIZĒTI ar </w:t>
      </w:r>
    </w:p>
    <w:p w:rsidR="004D293A" w:rsidRDefault="004D293A" w:rsidP="00117FAA">
      <w:pPr>
        <w:ind w:firstLine="0"/>
        <w:jc w:val="right"/>
        <w:rPr>
          <w:rFonts w:eastAsia="Lucida Sans Unicode" w:cs="Tahoma"/>
          <w:i/>
          <w:szCs w:val="20"/>
          <w:lang w:eastAsia="en-US"/>
        </w:rPr>
      </w:pPr>
      <w:r>
        <w:rPr>
          <w:rFonts w:eastAsia="Lucida Sans Unicode" w:cs="Tahoma"/>
          <w:i/>
          <w:szCs w:val="20"/>
          <w:lang w:eastAsia="en-US"/>
        </w:rPr>
        <w:t>Limbažu novada domes</w:t>
      </w:r>
    </w:p>
    <w:p w:rsidR="004D293A" w:rsidRDefault="004D293A" w:rsidP="00117FAA">
      <w:pPr>
        <w:ind w:firstLine="0"/>
        <w:jc w:val="right"/>
        <w:rPr>
          <w:rFonts w:eastAsia="Lucida Sans Unicode" w:cs="Tahoma"/>
          <w:i/>
          <w:szCs w:val="20"/>
          <w:lang w:eastAsia="en-US"/>
        </w:rPr>
      </w:pPr>
      <w:r>
        <w:rPr>
          <w:rFonts w:eastAsia="Lucida Sans Unicode" w:cs="Tahoma"/>
          <w:i/>
          <w:szCs w:val="20"/>
          <w:lang w:eastAsia="en-US"/>
        </w:rPr>
        <w:t xml:space="preserve"> 25.07.2019. sēdes lēmumu</w:t>
      </w:r>
    </w:p>
    <w:p w:rsidR="004D293A" w:rsidRPr="004D293A" w:rsidRDefault="004D293A" w:rsidP="00117FAA">
      <w:pPr>
        <w:ind w:firstLine="0"/>
        <w:jc w:val="right"/>
        <w:rPr>
          <w:rFonts w:eastAsia="Lucida Sans Unicode" w:cs="Tahoma"/>
          <w:i/>
          <w:szCs w:val="20"/>
          <w:lang w:eastAsia="en-US"/>
        </w:rPr>
      </w:pPr>
      <w:r>
        <w:rPr>
          <w:rFonts w:eastAsia="Lucida Sans Unicode" w:cs="Tahoma"/>
          <w:i/>
          <w:szCs w:val="20"/>
          <w:lang w:eastAsia="en-US"/>
        </w:rPr>
        <w:t xml:space="preserve"> (protokols Nr.15, 25.</w:t>
      </w:r>
      <w:r>
        <w:rPr>
          <w:rFonts w:eastAsia="Lucida Sans Unicode"/>
          <w:i/>
          <w:szCs w:val="20"/>
          <w:lang w:eastAsia="en-US"/>
        </w:rPr>
        <w:t>§</w:t>
      </w:r>
      <w:r>
        <w:rPr>
          <w:rFonts w:eastAsia="Lucida Sans Unicode" w:cs="Tahoma"/>
          <w:i/>
          <w:szCs w:val="20"/>
          <w:lang w:eastAsia="en-US"/>
        </w:rPr>
        <w:t>)</w:t>
      </w:r>
    </w:p>
    <w:p w:rsidR="004D293A" w:rsidRPr="00117FAA" w:rsidRDefault="004D293A" w:rsidP="00117FAA">
      <w:pPr>
        <w:ind w:firstLine="0"/>
        <w:jc w:val="right"/>
        <w:rPr>
          <w:rFonts w:eastAsia="Lucida Sans Unicode" w:cs="Tahoma"/>
          <w:szCs w:val="20"/>
          <w:lang w:eastAsia="en-US"/>
        </w:rPr>
      </w:pPr>
    </w:p>
    <w:p w:rsidR="00117FAA" w:rsidRPr="00117FAA" w:rsidRDefault="00117FAA" w:rsidP="00117FAA">
      <w:pPr>
        <w:tabs>
          <w:tab w:val="left" w:pos="567"/>
        </w:tabs>
        <w:ind w:firstLine="0"/>
        <w:jc w:val="center"/>
        <w:rPr>
          <w:rFonts w:eastAsia="Calibri"/>
          <w:sz w:val="23"/>
          <w:szCs w:val="23"/>
          <w:lang w:eastAsia="en-US"/>
        </w:rPr>
      </w:pPr>
      <w:r w:rsidRPr="00117FAA">
        <w:rPr>
          <w:b/>
          <w:lang w:eastAsia="en-US"/>
        </w:rPr>
        <w:t xml:space="preserve">Grozījumi Limbažu novada pašvaldības </w:t>
      </w:r>
      <w:r w:rsidRPr="00117FAA">
        <w:rPr>
          <w:b/>
          <w:bCs/>
          <w:lang w:eastAsia="en-US"/>
        </w:rPr>
        <w:t>2017.</w:t>
      </w:r>
      <w:r>
        <w:rPr>
          <w:b/>
          <w:bCs/>
          <w:lang w:eastAsia="en-US"/>
        </w:rPr>
        <w:t xml:space="preserve"> </w:t>
      </w:r>
      <w:r w:rsidRPr="00117FAA">
        <w:rPr>
          <w:b/>
          <w:bCs/>
          <w:lang w:eastAsia="en-US"/>
        </w:rPr>
        <w:t>gada 26. oktobra saistošajos noteikumos Nr.</w:t>
      </w:r>
      <w:r>
        <w:rPr>
          <w:b/>
          <w:bCs/>
          <w:lang w:eastAsia="en-US"/>
        </w:rPr>
        <w:t xml:space="preserve"> </w:t>
      </w:r>
      <w:r w:rsidRPr="00117FAA">
        <w:rPr>
          <w:b/>
          <w:bCs/>
          <w:lang w:eastAsia="en-US"/>
        </w:rPr>
        <w:t>30 „Par Limbažu novada pašvaldības pabalstiem”</w:t>
      </w:r>
    </w:p>
    <w:p w:rsidR="00117FAA" w:rsidRPr="00117FAA" w:rsidRDefault="00117FAA" w:rsidP="00117FAA">
      <w:pPr>
        <w:ind w:firstLine="0"/>
        <w:jc w:val="right"/>
        <w:rPr>
          <w:rFonts w:eastAsia="Calibri"/>
          <w:i/>
          <w:sz w:val="20"/>
          <w:szCs w:val="20"/>
          <w:lang w:eastAsia="en-US"/>
        </w:rPr>
      </w:pP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>Izdoti saskaņā ar likuma</w:t>
      </w: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 xml:space="preserve"> „Par pašvaldībām” 43.panta trešo daļu,</w:t>
      </w: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>likuma „Par palīdzību dzīvokļa jautājumu risināšanā”</w:t>
      </w:r>
    </w:p>
    <w:p w:rsidR="00117FAA" w:rsidRPr="00117FAA" w:rsidRDefault="00117FAA" w:rsidP="00DD2658">
      <w:pPr>
        <w:ind w:firstLine="0"/>
        <w:jc w:val="right"/>
        <w:rPr>
          <w:i/>
          <w:sz w:val="22"/>
          <w:szCs w:val="22"/>
        </w:rPr>
      </w:pPr>
      <w:r w:rsidRPr="00117FAA">
        <w:rPr>
          <w:i/>
          <w:sz w:val="22"/>
          <w:szCs w:val="22"/>
        </w:rPr>
        <w:t>25.</w:t>
      </w:r>
      <w:r w:rsidRPr="00117FAA">
        <w:rPr>
          <w:i/>
          <w:sz w:val="22"/>
          <w:szCs w:val="22"/>
          <w:vertAlign w:val="superscript"/>
        </w:rPr>
        <w:t xml:space="preserve">2 </w:t>
      </w:r>
      <w:r w:rsidRPr="00117FAA">
        <w:rPr>
          <w:i/>
          <w:sz w:val="22"/>
          <w:szCs w:val="22"/>
        </w:rPr>
        <w:t>panta pirmo un piekto daļu</w:t>
      </w:r>
    </w:p>
    <w:p w:rsidR="00117FAA" w:rsidRPr="00117FAA" w:rsidRDefault="00117FAA" w:rsidP="00117FAA">
      <w:pPr>
        <w:ind w:firstLine="0"/>
        <w:jc w:val="right"/>
        <w:rPr>
          <w:rFonts w:eastAsia="Calibri"/>
          <w:i/>
          <w:sz w:val="20"/>
          <w:szCs w:val="20"/>
          <w:lang w:eastAsia="en-US"/>
        </w:rPr>
      </w:pPr>
    </w:p>
    <w:p w:rsidR="00117FAA" w:rsidRPr="00117FAA" w:rsidRDefault="00117FAA" w:rsidP="00117FAA">
      <w:pPr>
        <w:ind w:firstLine="0"/>
        <w:jc w:val="right"/>
        <w:rPr>
          <w:rFonts w:cs="Tahoma"/>
          <w:b/>
          <w:bCs/>
          <w:i/>
        </w:rPr>
      </w:pPr>
    </w:p>
    <w:p w:rsidR="00117FAA" w:rsidRPr="00117FAA" w:rsidRDefault="00117FAA" w:rsidP="00DD2658">
      <w:pPr>
        <w:tabs>
          <w:tab w:val="left" w:pos="0"/>
          <w:tab w:val="left" w:pos="567"/>
        </w:tabs>
        <w:snapToGrid w:val="0"/>
        <w:rPr>
          <w:bCs/>
          <w:lang w:eastAsia="en-US"/>
        </w:rPr>
      </w:pPr>
      <w:r w:rsidRPr="00117FAA">
        <w:rPr>
          <w:lang w:eastAsia="en-US"/>
        </w:rPr>
        <w:t xml:space="preserve">Izdarīt Limbažu novada </w:t>
      </w:r>
      <w:r w:rsidR="00DD2658">
        <w:rPr>
          <w:lang w:eastAsia="en-US"/>
        </w:rPr>
        <w:t>pašvaldības</w:t>
      </w:r>
      <w:r w:rsidRPr="00117FAA">
        <w:rPr>
          <w:lang w:eastAsia="en-US"/>
        </w:rPr>
        <w:t xml:space="preserve"> </w:t>
      </w:r>
      <w:r w:rsidRPr="00117FAA">
        <w:rPr>
          <w:bCs/>
          <w:lang w:eastAsia="en-US"/>
        </w:rPr>
        <w:t>2017. gada 26. oktobra saistošajos noteikumos Nr.</w:t>
      </w:r>
      <w:r w:rsidR="00DD2658">
        <w:rPr>
          <w:bCs/>
          <w:lang w:eastAsia="en-US"/>
        </w:rPr>
        <w:t xml:space="preserve"> </w:t>
      </w:r>
      <w:r w:rsidRPr="00117FAA">
        <w:rPr>
          <w:bCs/>
          <w:lang w:eastAsia="en-US"/>
        </w:rPr>
        <w:t>30 „Par Limbažu novada pašvaldības pabalstiem” šādus grozījumus: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1. punktu šādā redakcijā:</w:t>
      </w:r>
    </w:p>
    <w:p w:rsidR="00117FAA" w:rsidRPr="00117FAA" w:rsidRDefault="00117FAA" w:rsidP="00117FAA">
      <w:pPr>
        <w:ind w:firstLine="0"/>
      </w:pPr>
      <w:r w:rsidRPr="00117FAA">
        <w:t>“1. Saistošo noteikumu mērķis ir noteikt sociālās palīdzības sistēmu, kas nodrošina materiālu atbalstu: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>pabalstu krīzes situācijā nonākušām ģimenēm vai personām;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>dzīvokļa pabalstu bērnam bārenim un bez vecāku gādības palikušam bērnam;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 xml:space="preserve">ēdināšanas pabalstu </w:t>
      </w:r>
      <w:r w:rsidRPr="00117FAA">
        <w:rPr>
          <w:bCs/>
        </w:rPr>
        <w:t>ģimenēm, kurās aug trīs un vairāk bērni līdz 18 gadu vecumam</w:t>
      </w:r>
      <w:r w:rsidRPr="00117FAA">
        <w:t xml:space="preserve">; </w:t>
      </w:r>
    </w:p>
    <w:p w:rsidR="00117FAA" w:rsidRPr="00117FAA" w:rsidRDefault="00117FAA" w:rsidP="00DD2658">
      <w:pPr>
        <w:numPr>
          <w:ilvl w:val="1"/>
          <w:numId w:val="21"/>
        </w:numPr>
        <w:ind w:left="1134" w:hanging="567"/>
        <w:contextualSpacing/>
        <w:jc w:val="left"/>
      </w:pPr>
      <w:r w:rsidRPr="00117FAA">
        <w:t>apbedīšanas pabalstu;</w:t>
      </w:r>
    </w:p>
    <w:p w:rsidR="00117FAA" w:rsidRPr="00117FAA" w:rsidRDefault="00117FAA" w:rsidP="00DD2658">
      <w:pPr>
        <w:numPr>
          <w:ilvl w:val="1"/>
          <w:numId w:val="21"/>
        </w:numPr>
        <w:tabs>
          <w:tab w:val="left" w:pos="284"/>
        </w:tabs>
        <w:ind w:left="1134" w:hanging="567"/>
        <w:contextualSpacing/>
        <w:jc w:val="left"/>
      </w:pPr>
      <w:r w:rsidRPr="00117FAA">
        <w:t>pabalstu atsevišķu situāciju risināšanai;</w:t>
      </w:r>
    </w:p>
    <w:p w:rsidR="00117FAA" w:rsidRPr="00117FAA" w:rsidRDefault="00117FAA" w:rsidP="00DD2658">
      <w:pPr>
        <w:numPr>
          <w:ilvl w:val="1"/>
          <w:numId w:val="21"/>
        </w:numPr>
        <w:tabs>
          <w:tab w:val="left" w:pos="284"/>
        </w:tabs>
        <w:ind w:left="1134" w:hanging="567"/>
        <w:contextualSpacing/>
        <w:jc w:val="left"/>
      </w:pPr>
      <w:r w:rsidRPr="00117FAA">
        <w:t>pabalstu veselības aprūpes pakalpojumu apmaksai.”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IV. nodaļas nosaukumu šādā redakcijā:</w:t>
      </w:r>
    </w:p>
    <w:p w:rsidR="00117FAA" w:rsidRPr="00117FAA" w:rsidRDefault="00117FAA" w:rsidP="00DD2658">
      <w:pPr>
        <w:ind w:firstLine="0"/>
        <w:contextualSpacing/>
      </w:pPr>
      <w:r w:rsidRPr="00117FAA">
        <w:rPr>
          <w:lang w:eastAsia="en-US"/>
        </w:rPr>
        <w:t xml:space="preserve">“IV. Pabalsts ēdināšanai </w:t>
      </w:r>
      <w:r w:rsidRPr="00117FAA">
        <w:rPr>
          <w:bCs/>
          <w:lang w:eastAsia="en-US"/>
        </w:rPr>
        <w:t>ģimenēm</w:t>
      </w:r>
      <w:r w:rsidRPr="00117FAA">
        <w:rPr>
          <w:bCs/>
        </w:rPr>
        <w:t>, kurās aug trīs un vairāk bērni līdz 18 gadu vecumam</w:t>
      </w:r>
      <w:r w:rsidRPr="00117FAA">
        <w:t xml:space="preserve">” </w:t>
      </w:r>
      <w:r w:rsidR="00DD2658">
        <w:t>.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24.</w:t>
      </w:r>
      <w:r w:rsidR="00DD2658">
        <w:rPr>
          <w:lang w:eastAsia="en-US"/>
        </w:rPr>
        <w:t xml:space="preserve"> </w:t>
      </w:r>
      <w:r w:rsidR="00B8397B">
        <w:rPr>
          <w:lang w:eastAsia="en-US"/>
        </w:rPr>
        <w:t>un 25.</w:t>
      </w:r>
      <w:r w:rsidRPr="00117FAA">
        <w:rPr>
          <w:lang w:eastAsia="en-US"/>
        </w:rPr>
        <w:t>punktu šādā redakcijā:</w:t>
      </w:r>
    </w:p>
    <w:p w:rsidR="00117FAA" w:rsidRPr="00117FAA" w:rsidRDefault="00117FAA" w:rsidP="00117FAA">
      <w:pPr>
        <w:ind w:firstLine="0"/>
      </w:pPr>
      <w:r w:rsidRPr="00117FAA">
        <w:t>“24. Pabalsts ēdināšanai tiek piešķirts ģimenēm, kurās aug trīs un vairāk bērni līdz 18 gadu vecumam. Ģimenei jābūt deklarētai Limbažu novada pašvaldības administratīvajā teritorijā. Pabalstu piešķir līdz laikam</w:t>
      </w:r>
      <w:r w:rsidR="00DD2658">
        <w:t>,</w:t>
      </w:r>
      <w:r w:rsidRPr="00117FAA">
        <w:t xml:space="preserve"> kamēr bērns apmeklē pirm</w:t>
      </w:r>
      <w:r w:rsidR="00DD2658">
        <w:t>s</w:t>
      </w:r>
      <w:r w:rsidRPr="00117FAA">
        <w:t>skolas izglītības iestādi, turpina pilna laika mācības vispārējā vai profesionālās izglītības iestādē. Pabalsts tiek piešķirts bērniem, kuri nesaņem ēdināšanas pakalpojumu, ko sedz no valsts, pašvaldības vai sociālā dienesta budžeta līdzekļiem.</w:t>
      </w:r>
    </w:p>
    <w:p w:rsidR="00117FAA" w:rsidRPr="00117FAA" w:rsidRDefault="00117FAA" w:rsidP="00117FAA">
      <w:pPr>
        <w:tabs>
          <w:tab w:val="left" w:pos="0"/>
          <w:tab w:val="left" w:pos="567"/>
        </w:tabs>
        <w:snapToGrid w:val="0"/>
        <w:ind w:firstLine="0"/>
      </w:pPr>
      <w:r w:rsidRPr="00117FAA">
        <w:lastRenderedPageBreak/>
        <w:t>25. Pabalsts 1,75 eiro apmērā dienā vienam bērnam tiek piešķirts vispārējās un profesionālās izglītības iestādēs uz mācību gadu vai pirmsskolas izglītības iestādes apmeklējuma laiku.”</w:t>
      </w:r>
    </w:p>
    <w:p w:rsidR="00117FAA" w:rsidRPr="00117FAA" w:rsidRDefault="00117FAA" w:rsidP="00DD2658">
      <w:pPr>
        <w:numPr>
          <w:ilvl w:val="0"/>
          <w:numId w:val="21"/>
        </w:numPr>
        <w:tabs>
          <w:tab w:val="left" w:pos="0"/>
          <w:tab w:val="left" w:pos="567"/>
        </w:tabs>
        <w:snapToGrid w:val="0"/>
        <w:ind w:left="567" w:hanging="567"/>
        <w:jc w:val="left"/>
        <w:rPr>
          <w:rFonts w:cs="Tahoma"/>
          <w:bCs/>
          <w:lang w:eastAsia="en-US"/>
        </w:rPr>
      </w:pPr>
      <w:r w:rsidRPr="00117FAA">
        <w:rPr>
          <w:lang w:eastAsia="en-US"/>
        </w:rPr>
        <w:t>Izteikt saistošo noteikumu 27. punktu šādā redakcijā:</w:t>
      </w:r>
    </w:p>
    <w:p w:rsidR="00117FAA" w:rsidRPr="00117FAA" w:rsidRDefault="00117FAA" w:rsidP="00117FAA">
      <w:pPr>
        <w:ind w:firstLine="0"/>
      </w:pPr>
      <w:r w:rsidRPr="00117FAA">
        <w:t>“27. Pabalsts tiek pārskaitīts pakalpojumu sniedzējam katru mēnesi mācību gada laikā, pamatojoties uz iesniegto rēķinu, pakalpojuma saņēmēju sarakstu un izglītības iestādes iesniegto skolēna apmeklējuma dienu skaitu.</w:t>
      </w:r>
      <w:r w:rsidR="00DD2658">
        <w:t>”</w:t>
      </w:r>
    </w:p>
    <w:p w:rsidR="00117FAA" w:rsidRPr="00117FAA" w:rsidRDefault="00117FAA" w:rsidP="00117FAA">
      <w:pPr>
        <w:ind w:firstLine="0"/>
        <w:rPr>
          <w:color w:val="000000"/>
        </w:rPr>
      </w:pPr>
    </w:p>
    <w:p w:rsidR="00117FAA" w:rsidRPr="00117FAA" w:rsidRDefault="00117FAA" w:rsidP="00117FAA">
      <w:pPr>
        <w:ind w:firstLine="0"/>
        <w:rPr>
          <w:color w:val="000000"/>
        </w:rPr>
      </w:pPr>
    </w:p>
    <w:p w:rsidR="00117FAA" w:rsidRPr="00117FAA" w:rsidRDefault="00117FAA" w:rsidP="00117FAA">
      <w:pPr>
        <w:ind w:firstLine="0"/>
      </w:pPr>
      <w:r w:rsidRPr="00117FAA">
        <w:t>Limbažu novada pašvaldības</w:t>
      </w:r>
    </w:p>
    <w:p w:rsidR="00117FAA" w:rsidRPr="00117FAA" w:rsidRDefault="00117FAA" w:rsidP="00117FAA">
      <w:pPr>
        <w:ind w:firstLine="0"/>
      </w:pPr>
      <w:r w:rsidRPr="00117FAA">
        <w:t>Domes priekšsēdētāj</w:t>
      </w:r>
      <w:r w:rsidR="00B8397B">
        <w:t>a 1.vietniece</w:t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Pr="00117FAA">
        <w:tab/>
      </w:r>
      <w:r w:rsidR="00E53111">
        <w:tab/>
      </w:r>
      <w:r w:rsidR="00B8397B">
        <w:t>I.Zariņa</w:t>
      </w:r>
    </w:p>
    <w:p w:rsidR="00E848DC" w:rsidRPr="00117FAA" w:rsidRDefault="00E848DC" w:rsidP="00117FAA"/>
    <w:sectPr w:rsidR="00E848DC" w:rsidRPr="00117FAA" w:rsidSect="00C70D32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724" w:rsidRDefault="00FE6724" w:rsidP="008F57CA">
      <w:r>
        <w:separator/>
      </w:r>
    </w:p>
  </w:endnote>
  <w:endnote w:type="continuationSeparator" w:id="0">
    <w:p w:rsidR="00FE6724" w:rsidRDefault="00FE6724" w:rsidP="008F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724" w:rsidRDefault="00FE6724" w:rsidP="008F57CA">
      <w:r>
        <w:separator/>
      </w:r>
    </w:p>
  </w:footnote>
  <w:footnote w:type="continuationSeparator" w:id="0">
    <w:p w:rsidR="00FE6724" w:rsidRDefault="00FE6724" w:rsidP="008F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0197"/>
      <w:docPartObj>
        <w:docPartGallery w:val="Page Numbers (Top of Page)"/>
        <w:docPartUnique/>
      </w:docPartObj>
    </w:sdtPr>
    <w:sdtEndPr/>
    <w:sdtContent>
      <w:p w:rsidR="00DD2658" w:rsidRDefault="00DD265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D32">
          <w:rPr>
            <w:noProof/>
          </w:rPr>
          <w:t>2</w:t>
        </w:r>
        <w:r>
          <w:fldChar w:fldCharType="end"/>
        </w:r>
      </w:p>
    </w:sdtContent>
  </w:sdt>
  <w:p w:rsidR="008F57CA" w:rsidRDefault="008F57CA" w:rsidP="008F57CA">
    <w:pPr>
      <w:pStyle w:val="Galvene"/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F69" w:rsidRDefault="00933F69">
    <w:pPr>
      <w:pStyle w:val="Galvene"/>
    </w:pPr>
    <w:r w:rsidRPr="00D36517">
      <w:rPr>
        <w:noProof/>
        <w:sz w:val="2"/>
        <w:szCs w:val="2"/>
      </w:rPr>
      <w:drawing>
        <wp:anchor distT="0" distB="0" distL="114300" distR="114300" simplePos="0" relativeHeight="251657216" behindDoc="1" locked="0" layoutInCell="1" allowOverlap="1" wp14:anchorId="512E63A2" wp14:editId="7BB11F08">
          <wp:simplePos x="0" y="0"/>
          <wp:positionH relativeFrom="page">
            <wp:posOffset>71120</wp:posOffset>
          </wp:positionH>
          <wp:positionV relativeFrom="paragraph">
            <wp:posOffset>-445135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29CA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" w15:restartNumberingAfterBreak="0">
    <w:nsid w:val="0A191027"/>
    <w:multiLevelType w:val="hybridMultilevel"/>
    <w:tmpl w:val="336AB732"/>
    <w:lvl w:ilvl="0" w:tplc="880E1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75B6"/>
    <w:multiLevelType w:val="hybridMultilevel"/>
    <w:tmpl w:val="AADC5D84"/>
    <w:lvl w:ilvl="0" w:tplc="1A34A6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142ED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EE062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90546E"/>
    <w:multiLevelType w:val="hybridMultilevel"/>
    <w:tmpl w:val="A614B5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C5643"/>
    <w:multiLevelType w:val="hybridMultilevel"/>
    <w:tmpl w:val="4BDEF430"/>
    <w:lvl w:ilvl="0" w:tplc="59B00A7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E755A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9" w15:restartNumberingAfterBreak="0">
    <w:nsid w:val="3914774E"/>
    <w:multiLevelType w:val="hybridMultilevel"/>
    <w:tmpl w:val="22E4FD36"/>
    <w:lvl w:ilvl="0" w:tplc="352C558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F931FF7"/>
    <w:multiLevelType w:val="hybridMultilevel"/>
    <w:tmpl w:val="C0A29960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2" w15:restartNumberingAfterBreak="0">
    <w:nsid w:val="4822751B"/>
    <w:multiLevelType w:val="hybridMultilevel"/>
    <w:tmpl w:val="6AF48A1E"/>
    <w:lvl w:ilvl="0" w:tplc="327C1F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E36EF"/>
    <w:multiLevelType w:val="hybridMultilevel"/>
    <w:tmpl w:val="79648900"/>
    <w:lvl w:ilvl="0" w:tplc="6EA2C42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172797"/>
    <w:multiLevelType w:val="hybridMultilevel"/>
    <w:tmpl w:val="82DCD45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77CBC"/>
    <w:multiLevelType w:val="multilevel"/>
    <w:tmpl w:val="523E8AA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E4543B"/>
    <w:multiLevelType w:val="hybridMultilevel"/>
    <w:tmpl w:val="E15E745C"/>
    <w:lvl w:ilvl="0" w:tplc="51EEB1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360C2"/>
    <w:multiLevelType w:val="multilevel"/>
    <w:tmpl w:val="5D18C0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lang w:val="lv-LV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C71AA1"/>
    <w:multiLevelType w:val="multilevel"/>
    <w:tmpl w:val="291C7DFC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DD041C"/>
    <w:multiLevelType w:val="hybridMultilevel"/>
    <w:tmpl w:val="875A2F88"/>
    <w:lvl w:ilvl="0" w:tplc="B336AC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94F51"/>
    <w:multiLevelType w:val="multilevel"/>
    <w:tmpl w:val="4DBA2AC2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1" w15:restartNumberingAfterBreak="0">
    <w:nsid w:val="62E41EA6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22" w15:restartNumberingAfterBreak="0">
    <w:nsid w:val="63614F21"/>
    <w:multiLevelType w:val="hybridMultilevel"/>
    <w:tmpl w:val="15E41FD6"/>
    <w:lvl w:ilvl="0" w:tplc="A30229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08A6"/>
    <w:multiLevelType w:val="hybridMultilevel"/>
    <w:tmpl w:val="4732DBDA"/>
    <w:lvl w:ilvl="0" w:tplc="F6CEC4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00306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5" w15:restartNumberingAfterBreak="0">
    <w:nsid w:val="66470AE0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6" w15:restartNumberingAfterBreak="0">
    <w:nsid w:val="6AFF10D0"/>
    <w:multiLevelType w:val="hybridMultilevel"/>
    <w:tmpl w:val="77FA4C4A"/>
    <w:lvl w:ilvl="0" w:tplc="6428E70C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5F6E5F"/>
    <w:multiLevelType w:val="hybridMultilevel"/>
    <w:tmpl w:val="4350B792"/>
    <w:lvl w:ilvl="0" w:tplc="25E0598E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F2253A"/>
    <w:multiLevelType w:val="hybridMultilevel"/>
    <w:tmpl w:val="4EACAEC0"/>
    <w:lvl w:ilvl="0" w:tplc="94645C6A">
      <w:start w:val="1"/>
      <w:numFmt w:val="decimal"/>
      <w:lvlText w:val="%1."/>
      <w:lvlJc w:val="left"/>
      <w:pPr>
        <w:ind w:left="2062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A3A95"/>
    <w:multiLevelType w:val="hybridMultilevel"/>
    <w:tmpl w:val="FDE830DE"/>
    <w:lvl w:ilvl="0" w:tplc="0E6A72D4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DD22D8"/>
    <w:multiLevelType w:val="multilevel"/>
    <w:tmpl w:val="DC322CF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7ED76109"/>
    <w:multiLevelType w:val="hybridMultilevel"/>
    <w:tmpl w:val="DAD8463A"/>
    <w:lvl w:ilvl="0" w:tplc="77E29794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FE834A4"/>
    <w:multiLevelType w:val="multilevel"/>
    <w:tmpl w:val="734A5764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10"/>
  </w:num>
  <w:num w:numId="5">
    <w:abstractNumId w:val="23"/>
  </w:num>
  <w:num w:numId="6">
    <w:abstractNumId w:val="31"/>
  </w:num>
  <w:num w:numId="7">
    <w:abstractNumId w:val="28"/>
  </w:num>
  <w:num w:numId="8">
    <w:abstractNumId w:val="1"/>
  </w:num>
  <w:num w:numId="9">
    <w:abstractNumId w:val="7"/>
  </w:num>
  <w:num w:numId="10">
    <w:abstractNumId w:val="12"/>
  </w:num>
  <w:num w:numId="11">
    <w:abstractNumId w:val="27"/>
  </w:num>
  <w:num w:numId="12">
    <w:abstractNumId w:val="29"/>
  </w:num>
  <w:num w:numId="13">
    <w:abstractNumId w:val="3"/>
  </w:num>
  <w:num w:numId="14">
    <w:abstractNumId w:val="17"/>
  </w:num>
  <w:num w:numId="15">
    <w:abstractNumId w:val="9"/>
  </w:num>
  <w:num w:numId="16">
    <w:abstractNumId w:val="14"/>
  </w:num>
  <w:num w:numId="17">
    <w:abstractNumId w:val="19"/>
  </w:num>
  <w:num w:numId="18">
    <w:abstractNumId w:val="26"/>
  </w:num>
  <w:num w:numId="19">
    <w:abstractNumId w:val="13"/>
  </w:num>
  <w:num w:numId="20">
    <w:abstractNumId w:val="16"/>
  </w:num>
  <w:num w:numId="21">
    <w:abstractNumId w:val="11"/>
  </w:num>
  <w:num w:numId="22">
    <w:abstractNumId w:val="4"/>
  </w:num>
  <w:num w:numId="23">
    <w:abstractNumId w:val="15"/>
  </w:num>
  <w:num w:numId="24">
    <w:abstractNumId w:val="25"/>
  </w:num>
  <w:num w:numId="25">
    <w:abstractNumId w:val="21"/>
  </w:num>
  <w:num w:numId="26">
    <w:abstractNumId w:val="3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2"/>
  </w:num>
  <w:num w:numId="29">
    <w:abstractNumId w:val="18"/>
  </w:num>
  <w:num w:numId="30">
    <w:abstractNumId w:val="20"/>
  </w:num>
  <w:num w:numId="31">
    <w:abstractNumId w:val="24"/>
  </w:num>
  <w:num w:numId="32">
    <w:abstractNumId w:val="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CA"/>
    <w:rsid w:val="00115013"/>
    <w:rsid w:val="00117FAA"/>
    <w:rsid w:val="001400B3"/>
    <w:rsid w:val="0018699F"/>
    <w:rsid w:val="001E1DDF"/>
    <w:rsid w:val="001E2568"/>
    <w:rsid w:val="00201E28"/>
    <w:rsid w:val="00281C44"/>
    <w:rsid w:val="00285D1F"/>
    <w:rsid w:val="002930BD"/>
    <w:rsid w:val="00394D62"/>
    <w:rsid w:val="003C64DB"/>
    <w:rsid w:val="003E4EBA"/>
    <w:rsid w:val="004467A5"/>
    <w:rsid w:val="004A0DA3"/>
    <w:rsid w:val="004D293A"/>
    <w:rsid w:val="0056250E"/>
    <w:rsid w:val="005637AE"/>
    <w:rsid w:val="005C421C"/>
    <w:rsid w:val="00616688"/>
    <w:rsid w:val="00640AA5"/>
    <w:rsid w:val="00704405"/>
    <w:rsid w:val="00807845"/>
    <w:rsid w:val="00820E3B"/>
    <w:rsid w:val="00886027"/>
    <w:rsid w:val="008E4563"/>
    <w:rsid w:val="008F57CA"/>
    <w:rsid w:val="00933F69"/>
    <w:rsid w:val="00943B6B"/>
    <w:rsid w:val="00943DD9"/>
    <w:rsid w:val="00982954"/>
    <w:rsid w:val="009B671B"/>
    <w:rsid w:val="009C1BFA"/>
    <w:rsid w:val="009E3D11"/>
    <w:rsid w:val="009F56E9"/>
    <w:rsid w:val="00A43F31"/>
    <w:rsid w:val="00AF4F1F"/>
    <w:rsid w:val="00B6365E"/>
    <w:rsid w:val="00B8397B"/>
    <w:rsid w:val="00C70D32"/>
    <w:rsid w:val="00C85F29"/>
    <w:rsid w:val="00DD2658"/>
    <w:rsid w:val="00E07CB0"/>
    <w:rsid w:val="00E53111"/>
    <w:rsid w:val="00E74BD1"/>
    <w:rsid w:val="00E848DC"/>
    <w:rsid w:val="00EA1BAD"/>
    <w:rsid w:val="00EC14FA"/>
    <w:rsid w:val="00EC719B"/>
    <w:rsid w:val="00ED72BE"/>
    <w:rsid w:val="00F6293B"/>
    <w:rsid w:val="00FE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7C8AF-B267-475C-B5FE-DB8D453E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F57CA"/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F57C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F57CA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F57CA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07CB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07CB0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Goba</dc:creator>
  <cp:lastModifiedBy>Dace Tauriņa</cp:lastModifiedBy>
  <cp:revision>16</cp:revision>
  <cp:lastPrinted>2019-07-30T13:41:00Z</cp:lastPrinted>
  <dcterms:created xsi:type="dcterms:W3CDTF">2019-06-19T13:21:00Z</dcterms:created>
  <dcterms:modified xsi:type="dcterms:W3CDTF">2019-07-30T13:41:00Z</dcterms:modified>
</cp:coreProperties>
</file>