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 w:rsidRPr="000A03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0A03E5" w:rsidRDefault="000A03E5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B281C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0A03E5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8665E7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DF5062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DF5062" w:rsidRPr="00586E88" w:rsidRDefault="00DF5062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C0C39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0,4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F5062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64410" w:rsidRPr="00DB2147" w:rsidRDefault="00DF506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0,3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86E88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sētnieks 0,55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F5062" w:rsidRPr="00A0209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DF5062" w:rsidRPr="00DB2147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66419E" w:rsidRPr="00586E88" w:rsidTr="00BE37D5">
        <w:trPr>
          <w:jc w:val="right"/>
        </w:trPr>
        <w:tc>
          <w:tcPr>
            <w:tcW w:w="10343" w:type="dxa"/>
            <w:gridSpan w:val="5"/>
          </w:tcPr>
          <w:p w:rsidR="0066419E" w:rsidRPr="007B6ADD" w:rsidRDefault="0066419E" w:rsidP="0066419E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2C6BAC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492AAA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AC" w:rsidRPr="00586E88" w:rsidTr="000A03E5">
        <w:trPr>
          <w:jc w:val="right"/>
        </w:trPr>
        <w:tc>
          <w:tcPr>
            <w:tcW w:w="9209" w:type="dxa"/>
            <w:gridSpan w:val="4"/>
          </w:tcPr>
          <w:p w:rsidR="002C6BAC" w:rsidRPr="005C0C39" w:rsidRDefault="002C6BAC" w:rsidP="002C6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2C6BAC" w:rsidRPr="005F4757" w:rsidRDefault="002C6BAC" w:rsidP="002C6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2C6BAC" w:rsidRPr="00586E88" w:rsidTr="000A03E5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66419E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3A1067" w:rsidRPr="002048FB" w:rsidRDefault="0066419E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bija 3</w:t>
            </w:r>
          </w:p>
        </w:tc>
      </w:tr>
      <w:tr w:rsidR="0066419E" w:rsidRPr="00586E88" w:rsidTr="00515DB4">
        <w:trPr>
          <w:jc w:val="right"/>
        </w:trPr>
        <w:tc>
          <w:tcPr>
            <w:tcW w:w="10343" w:type="dxa"/>
            <w:gridSpan w:val="5"/>
          </w:tcPr>
          <w:p w:rsidR="0066419E" w:rsidRPr="002048F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2C6BAC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="003A1067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2C6BAC" w:rsidRPr="00586E88" w:rsidTr="000A03E5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E52C8B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Mūzikas 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mākslas 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skola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6D150F" w:rsidRDefault="00E52C8B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no 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>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C8B" w:rsidRPr="00586E88" w:rsidTr="00042C28">
        <w:trPr>
          <w:trHeight w:val="266"/>
          <w:jc w:val="center"/>
        </w:trPr>
        <w:tc>
          <w:tcPr>
            <w:tcW w:w="10060" w:type="dxa"/>
            <w:gridSpan w:val="5"/>
          </w:tcPr>
          <w:p w:rsidR="00E52C8B" w:rsidRPr="00390B07" w:rsidRDefault="00E52C8B" w:rsidP="00D450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23.08.2018. sēdes lēmumu (protokols Nr.16, </w:t>
            </w:r>
            <w:r w:rsidR="00D450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133A05">
        <w:trPr>
          <w:trHeight w:val="266"/>
          <w:jc w:val="center"/>
        </w:trPr>
        <w:tc>
          <w:tcPr>
            <w:tcW w:w="812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66419E" w:rsidRPr="00586E88" w:rsidRDefault="0066419E" w:rsidP="0066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218" w:type="dxa"/>
          </w:tcPr>
          <w:p w:rsidR="0066419E" w:rsidRPr="00EE2CF6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19E">
              <w:rPr>
                <w:rFonts w:ascii="Times New Roman" w:hAnsi="Times New Roman" w:cs="Times New Roman"/>
                <w:sz w:val="20"/>
                <w:szCs w:val="20"/>
              </w:rPr>
              <w:t>bija sētnieks 0,2</w:t>
            </w:r>
            <w:bookmarkStart w:id="0" w:name="_GoBack"/>
            <w:bookmarkEnd w:id="0"/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F96985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492AAA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0A03E5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0A03E5">
        <w:trPr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E52C8B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PĀRĒJĀS IESTĀDES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E5">
              <w:rPr>
                <w:rFonts w:ascii="Times New Roman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3E5">
              <w:rPr>
                <w:rFonts w:ascii="Times New Roman" w:hAnsi="Times New Roman" w:cs="Times New Roman"/>
                <w:sz w:val="20"/>
                <w:szCs w:val="20"/>
              </w:rPr>
              <w:t>Bija 0,75</w:t>
            </w:r>
          </w:p>
        </w:tc>
      </w:tr>
      <w:tr w:rsidR="000A03E5" w:rsidRPr="005F4757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0A03E5" w:rsidRPr="007B6ADD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186D18" w:rsidTr="000A03E5">
        <w:trPr>
          <w:jc w:val="center"/>
        </w:trPr>
        <w:tc>
          <w:tcPr>
            <w:tcW w:w="784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186D1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2EB" w:rsidRDefault="004902EB">
      <w:pPr>
        <w:spacing w:after="0" w:line="240" w:lineRule="auto"/>
      </w:pPr>
      <w:r>
        <w:separator/>
      </w:r>
    </w:p>
  </w:endnote>
  <w:endnote w:type="continuationSeparator" w:id="0">
    <w:p w:rsidR="004902EB" w:rsidRDefault="0049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2EB" w:rsidRDefault="004902EB">
      <w:pPr>
        <w:spacing w:after="0" w:line="240" w:lineRule="auto"/>
      </w:pPr>
      <w:r>
        <w:separator/>
      </w:r>
    </w:p>
  </w:footnote>
  <w:footnote w:type="continuationSeparator" w:id="0">
    <w:p w:rsidR="004902EB" w:rsidRDefault="00490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0A03E5" w:rsidRDefault="000A03E5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98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03E5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0F71FE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29AB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02EB"/>
    <w:rsid w:val="00492AAA"/>
    <w:rsid w:val="004A3211"/>
    <w:rsid w:val="004B1872"/>
    <w:rsid w:val="004C32D3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7371D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6419E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B3038"/>
    <w:rsid w:val="007B4E23"/>
    <w:rsid w:val="007B55F8"/>
    <w:rsid w:val="007B6ADD"/>
    <w:rsid w:val="007B6FAB"/>
    <w:rsid w:val="007C29D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68A7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50AF"/>
    <w:rsid w:val="00D46C45"/>
    <w:rsid w:val="00D47E5F"/>
    <w:rsid w:val="00D52560"/>
    <w:rsid w:val="00D55A28"/>
    <w:rsid w:val="00D75C67"/>
    <w:rsid w:val="00D876DB"/>
    <w:rsid w:val="00D90688"/>
    <w:rsid w:val="00D90F61"/>
    <w:rsid w:val="00DB1D9E"/>
    <w:rsid w:val="00DB2147"/>
    <w:rsid w:val="00DB5B99"/>
    <w:rsid w:val="00DD0196"/>
    <w:rsid w:val="00DD2F4B"/>
    <w:rsid w:val="00DE14AF"/>
    <w:rsid w:val="00DF0D36"/>
    <w:rsid w:val="00DF3A74"/>
    <w:rsid w:val="00DF5062"/>
    <w:rsid w:val="00DF6B62"/>
    <w:rsid w:val="00E00E74"/>
    <w:rsid w:val="00E0382C"/>
    <w:rsid w:val="00E03B96"/>
    <w:rsid w:val="00E11680"/>
    <w:rsid w:val="00E221CB"/>
    <w:rsid w:val="00E34E49"/>
    <w:rsid w:val="00E4638A"/>
    <w:rsid w:val="00E52C8B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84994"/>
    <w:rsid w:val="00F92B0D"/>
    <w:rsid w:val="00F96985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DAF6E-6D59-409F-9C2C-D9C3D9EF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22</Pages>
  <Words>19621</Words>
  <Characters>11185</Characters>
  <Application>Microsoft Office Word</Application>
  <DocSecurity>0</DocSecurity>
  <Lines>93</Lines>
  <Paragraphs>61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123</cp:revision>
  <cp:lastPrinted>2018-10-05T07:04:00Z</cp:lastPrinted>
  <dcterms:created xsi:type="dcterms:W3CDTF">2017-03-22T09:24:00Z</dcterms:created>
  <dcterms:modified xsi:type="dcterms:W3CDTF">2018-10-05T07:05:00Z</dcterms:modified>
</cp:coreProperties>
</file>