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248" w:rsidRPr="00F40248" w:rsidRDefault="00F40248" w:rsidP="00F40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lv-LV"/>
        </w:rPr>
      </w:pPr>
      <w:r w:rsidRPr="00F40248">
        <w:rPr>
          <w:rFonts w:ascii="Times New Roman" w:eastAsia="Calibri" w:hAnsi="Times New Roman" w:cs="Times New Roman"/>
          <w:b/>
          <w:bCs/>
          <w:sz w:val="24"/>
          <w:szCs w:val="24"/>
          <w:lang w:eastAsia="lv-LV"/>
        </w:rPr>
        <w:t>SAISTOŠIE NOTEIKUMI</w:t>
      </w:r>
    </w:p>
    <w:p w:rsidR="00F40248" w:rsidRPr="00F40248" w:rsidRDefault="00F40248" w:rsidP="00F40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lv-LV"/>
        </w:rPr>
      </w:pP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>Limbažos</w:t>
      </w:r>
    </w:p>
    <w:p w:rsidR="00F40248" w:rsidRPr="00F40248" w:rsidRDefault="00F40248" w:rsidP="00F40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lv-LV"/>
        </w:rPr>
      </w:pPr>
    </w:p>
    <w:p w:rsidR="00F40248" w:rsidRPr="00F40248" w:rsidRDefault="00F40248" w:rsidP="00F4024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lv-LV"/>
        </w:rPr>
      </w:pP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 xml:space="preserve">2018.gada </w:t>
      </w:r>
      <w:r w:rsidR="00127900">
        <w:rPr>
          <w:rFonts w:ascii="Times New Roman" w:eastAsia="Calibri" w:hAnsi="Times New Roman" w:cs="Times New Roman"/>
          <w:sz w:val="24"/>
          <w:szCs w:val="24"/>
          <w:lang w:eastAsia="lv-LV"/>
        </w:rPr>
        <w:t>23.</w:t>
      </w: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>augustā</w:t>
      </w: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ab/>
      </w: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ab/>
      </w: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ab/>
      </w: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ab/>
      </w: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ab/>
      </w: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ab/>
      </w: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ab/>
      </w: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ab/>
      </w: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ab/>
      </w:r>
      <w:r w:rsidR="00127900">
        <w:rPr>
          <w:rFonts w:ascii="Times New Roman" w:eastAsia="Calibri" w:hAnsi="Times New Roman" w:cs="Times New Roman"/>
          <w:sz w:val="24"/>
          <w:szCs w:val="24"/>
          <w:lang w:eastAsia="lv-LV"/>
        </w:rPr>
        <w:tab/>
        <w:t xml:space="preserve">       </w:t>
      </w: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>Nr.</w:t>
      </w:r>
      <w:r w:rsidR="00127900">
        <w:rPr>
          <w:rFonts w:ascii="Times New Roman" w:eastAsia="Calibri" w:hAnsi="Times New Roman" w:cs="Times New Roman"/>
          <w:sz w:val="24"/>
          <w:szCs w:val="24"/>
          <w:lang w:eastAsia="lv-LV"/>
        </w:rPr>
        <w:t>19</w:t>
      </w:r>
    </w:p>
    <w:p w:rsidR="00F40248" w:rsidRPr="00F40248" w:rsidRDefault="00F40248" w:rsidP="00F4024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lv-LV"/>
        </w:rPr>
      </w:pPr>
    </w:p>
    <w:p w:rsidR="00F40248" w:rsidRPr="00F40248" w:rsidRDefault="00F40248" w:rsidP="00F402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lv-LV"/>
        </w:rPr>
      </w:pPr>
      <w:r w:rsidRPr="00F40248">
        <w:rPr>
          <w:rFonts w:ascii="Times New Roman" w:eastAsia="Calibri" w:hAnsi="Times New Roman" w:cs="Times New Roman"/>
          <w:b/>
          <w:bCs/>
          <w:sz w:val="24"/>
          <w:szCs w:val="24"/>
          <w:lang w:eastAsia="lv-LV"/>
        </w:rPr>
        <w:t xml:space="preserve">APSTIPRINĀTI </w:t>
      </w:r>
    </w:p>
    <w:p w:rsidR="00F40248" w:rsidRPr="00F40248" w:rsidRDefault="00F40248" w:rsidP="00F40248">
      <w:pPr>
        <w:autoSpaceDE w:val="0"/>
        <w:autoSpaceDN w:val="0"/>
        <w:adjustRightInd w:val="0"/>
        <w:spacing w:after="0" w:line="240" w:lineRule="auto"/>
        <w:ind w:left="5760"/>
        <w:jc w:val="right"/>
        <w:rPr>
          <w:rFonts w:ascii="Times New Roman" w:eastAsia="Calibri" w:hAnsi="Times New Roman" w:cs="Times New Roman"/>
          <w:sz w:val="24"/>
          <w:szCs w:val="24"/>
          <w:lang w:eastAsia="lv-LV"/>
        </w:rPr>
      </w:pP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>ar Limbažu novada domes</w:t>
      </w:r>
    </w:p>
    <w:p w:rsidR="00F40248" w:rsidRPr="00F40248" w:rsidRDefault="00127900" w:rsidP="00F40248">
      <w:pPr>
        <w:autoSpaceDE w:val="0"/>
        <w:autoSpaceDN w:val="0"/>
        <w:adjustRightInd w:val="0"/>
        <w:spacing w:after="0" w:line="240" w:lineRule="auto"/>
        <w:ind w:left="5760"/>
        <w:jc w:val="right"/>
        <w:rPr>
          <w:rFonts w:ascii="Times New Roman" w:eastAsia="Calibri" w:hAnsi="Times New Roman" w:cs="Times New Roman"/>
          <w:sz w:val="24"/>
          <w:szCs w:val="24"/>
          <w:lang w:eastAsia="lv-LV"/>
        </w:rPr>
      </w:pPr>
      <w:r>
        <w:rPr>
          <w:rFonts w:ascii="Times New Roman" w:eastAsia="Calibri" w:hAnsi="Times New Roman" w:cs="Times New Roman"/>
          <w:sz w:val="24"/>
          <w:szCs w:val="24"/>
          <w:lang w:eastAsia="lv-LV"/>
        </w:rPr>
        <w:t>23</w:t>
      </w:r>
      <w:r w:rsidR="00F40248"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>.08.2018. sēdes lēmumu</w:t>
      </w:r>
    </w:p>
    <w:p w:rsidR="00F40248" w:rsidRPr="00F40248" w:rsidRDefault="00F40248" w:rsidP="00F40248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 xml:space="preserve"> (protokols Nr.</w:t>
      </w:r>
      <w:r w:rsidR="00127900">
        <w:rPr>
          <w:rFonts w:ascii="Times New Roman" w:eastAsia="Calibri" w:hAnsi="Times New Roman" w:cs="Times New Roman"/>
          <w:sz w:val="24"/>
          <w:szCs w:val="24"/>
          <w:lang w:eastAsia="lv-LV"/>
        </w:rPr>
        <w:t>16</w:t>
      </w: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 xml:space="preserve">, </w:t>
      </w:r>
      <w:r w:rsidR="00127900">
        <w:rPr>
          <w:rFonts w:ascii="Times New Roman" w:eastAsia="Calibri" w:hAnsi="Times New Roman" w:cs="Times New Roman"/>
          <w:sz w:val="24"/>
          <w:szCs w:val="24"/>
          <w:lang w:eastAsia="lv-LV"/>
        </w:rPr>
        <w:t>23</w:t>
      </w:r>
      <w:r w:rsidRPr="00F40248">
        <w:rPr>
          <w:rFonts w:ascii="Times New Roman" w:eastAsia="Calibri" w:hAnsi="Times New Roman" w:cs="Times New Roman"/>
          <w:sz w:val="24"/>
          <w:szCs w:val="24"/>
          <w:lang w:eastAsia="lv-LV"/>
        </w:rPr>
        <w:t>.§)</w:t>
      </w:r>
    </w:p>
    <w:p w:rsidR="00F40248" w:rsidRPr="00F40248" w:rsidRDefault="00F40248" w:rsidP="003A2C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40248" w:rsidRPr="003A2CD9" w:rsidRDefault="00F40248" w:rsidP="00F40248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3A2CD9">
        <w:rPr>
          <w:rFonts w:ascii="Times New Roman" w:eastAsia="Calibri" w:hAnsi="Times New Roman" w:cs="Times New Roman"/>
          <w:b/>
          <w:sz w:val="26"/>
          <w:szCs w:val="26"/>
        </w:rPr>
        <w:t>Par audzēkņu vecāku līdzfinansējumu Limbažu Mūzikas un mākslas skolā</w:t>
      </w:r>
    </w:p>
    <w:p w:rsidR="00F40248" w:rsidRPr="003A2CD9" w:rsidRDefault="00F40248" w:rsidP="00F40248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F40248" w:rsidRPr="00F40248" w:rsidRDefault="00F40248" w:rsidP="00F40248">
      <w:pPr>
        <w:spacing w:after="0" w:line="240" w:lineRule="auto"/>
        <w:jc w:val="right"/>
        <w:rPr>
          <w:rFonts w:ascii="Times New Roman" w:eastAsia="Calibri" w:hAnsi="Times New Roman" w:cs="Times New Roman"/>
          <w:i/>
        </w:rPr>
      </w:pPr>
      <w:r w:rsidRPr="00F40248">
        <w:rPr>
          <w:rFonts w:ascii="Times New Roman" w:eastAsia="Calibri" w:hAnsi="Times New Roman" w:cs="Times New Roman"/>
          <w:i/>
        </w:rPr>
        <w:t xml:space="preserve">Izdoti saskaņā ar likuma “Par pašvaldībām” </w:t>
      </w:r>
    </w:p>
    <w:p w:rsidR="00F40248" w:rsidRPr="00F40248" w:rsidRDefault="00F40248" w:rsidP="00F40248">
      <w:pPr>
        <w:spacing w:after="0" w:line="240" w:lineRule="auto"/>
        <w:jc w:val="right"/>
        <w:rPr>
          <w:rFonts w:ascii="Times New Roman" w:eastAsia="Calibri" w:hAnsi="Times New Roman" w:cs="Times New Roman"/>
          <w:i/>
        </w:rPr>
      </w:pPr>
      <w:r w:rsidRPr="00F40248">
        <w:rPr>
          <w:rFonts w:ascii="Times New Roman" w:eastAsia="Calibri" w:hAnsi="Times New Roman" w:cs="Times New Roman"/>
          <w:i/>
        </w:rPr>
        <w:t xml:space="preserve">43.panta pirmās daļas 13.punktu un </w:t>
      </w:r>
    </w:p>
    <w:p w:rsidR="00F40248" w:rsidRPr="00F40248" w:rsidRDefault="00F40248" w:rsidP="00F40248">
      <w:pPr>
        <w:spacing w:after="0" w:line="240" w:lineRule="auto"/>
        <w:jc w:val="right"/>
        <w:rPr>
          <w:rFonts w:ascii="Times New Roman" w:eastAsia="Calibri" w:hAnsi="Times New Roman" w:cs="Times New Roman"/>
          <w:i/>
        </w:rPr>
      </w:pPr>
      <w:r w:rsidRPr="00F40248">
        <w:rPr>
          <w:rFonts w:ascii="Times New Roman" w:eastAsia="Calibri" w:hAnsi="Times New Roman" w:cs="Times New Roman"/>
          <w:i/>
        </w:rPr>
        <w:t xml:space="preserve">Izglītības likuma 12.panta otro </w:t>
      </w:r>
      <w:proofErr w:type="spellStart"/>
      <w:r w:rsidRPr="00F40248">
        <w:rPr>
          <w:rFonts w:ascii="Times New Roman" w:eastAsia="Calibri" w:hAnsi="Times New Roman" w:cs="Times New Roman"/>
          <w:i/>
        </w:rPr>
        <w:t>prim</w:t>
      </w:r>
      <w:proofErr w:type="spellEnd"/>
      <w:r w:rsidRPr="00F40248">
        <w:rPr>
          <w:rFonts w:ascii="Times New Roman" w:eastAsia="Calibri" w:hAnsi="Times New Roman" w:cs="Times New Roman"/>
          <w:i/>
        </w:rPr>
        <w:t xml:space="preserve"> daļu</w:t>
      </w:r>
    </w:p>
    <w:p w:rsidR="00F40248" w:rsidRPr="003A2CD9" w:rsidRDefault="00F40248" w:rsidP="003A2C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40248" w:rsidRPr="00F40248" w:rsidRDefault="00F40248" w:rsidP="00F40248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40248">
        <w:rPr>
          <w:rFonts w:ascii="Times New Roman" w:eastAsia="Calibri" w:hAnsi="Times New Roman" w:cs="Times New Roman"/>
          <w:b/>
          <w:sz w:val="26"/>
          <w:szCs w:val="26"/>
        </w:rPr>
        <w:t>I. Vispārīgie jautājumi</w:t>
      </w:r>
    </w:p>
    <w:p w:rsidR="00F40248" w:rsidRPr="00F40248" w:rsidRDefault="00F40248" w:rsidP="003A2C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Saistošie noteikumi (turpmāk – noteikumi) par audzēkņu vecāku līdzfinansējumu Limbažu Mūzikas un mākslas skolā (turpmāk – Skola) nosaka: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audzēkņu vecāku/aizbildņu līdzfinansējuma (turpmāk – mācību maksa) apmēra noteikšanu, iekasēšanas un izlietojuma kārtību Limbažu novada domes (turpmāk – Dome) dibinātajā profesionālās ievirzes izglītības iestādē;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kārtību, kādā veidā audzēkņiem tiek piemēroti mācību maksas atvieglojumi.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Šo noteikumu izpratnē mācību maksa ir līdzfinansējums par profesionālās ievirzes mūzikas vai mākslas izglītības programmas apguvi.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Dome ar atsevišķu lēmumu var noteikt arī citus maksas pakalpojumus skolā.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 xml:space="preserve">Audzēkņu mācību maksa izglītības programmu apguvei veido daļu no pašvaldības piešķirtā budžeta skolas finansējumam. </w:t>
      </w:r>
    </w:p>
    <w:p w:rsidR="00F40248" w:rsidRPr="00F40248" w:rsidRDefault="00F40248" w:rsidP="001279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40248" w:rsidRPr="00F40248" w:rsidRDefault="00F40248" w:rsidP="00F40248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40248">
        <w:rPr>
          <w:rFonts w:ascii="Times New Roman" w:eastAsia="Calibri" w:hAnsi="Times New Roman" w:cs="Times New Roman"/>
          <w:b/>
          <w:sz w:val="26"/>
          <w:szCs w:val="26"/>
        </w:rPr>
        <w:t>II. Mācību maksas mērķis un apmērs</w:t>
      </w:r>
    </w:p>
    <w:p w:rsidR="00F40248" w:rsidRPr="00F40248" w:rsidRDefault="00F40248" w:rsidP="001279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Audzēkņu mācību maksa ir paredzēta, lai īstenotu Skolas uzdevumus un nodrošinātu: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Skolas attīstību;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mūzikas instrumentu, mācību līdzekļu, materiālu un aprīkojuma iegādi mācību procesa norisei;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audzēkņu un pedagogu dalību pasākumos (konkursos, koncertos, festivālos, semināros u.tml. pasākumos);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instrumentu remontu un inventāra atjaunošanu;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audzēkņu un pedagogu rezultatīvas darbības pamudinājumu;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pedagoģiskā personāla profesionālās darbības pilnveidi;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lastRenderedPageBreak/>
        <w:t>pedagogu darba samaksai.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Mācību maksu iekasē par laiku no 1.septembra līdz 31.maijam.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Mācību maksa ir jāsamaksā Limbažu novada pašvaldības kasē vai Skolas norādītajā bankas kontā līdz kārtējā mēneša 25.datumam.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 xml:space="preserve">Ikmēneša mācību maksa par vienas profesionālās ievirzes programmas apguvi vienam audzēknim tiek noteikta 10,00 </w:t>
      </w:r>
      <w:r w:rsidR="00C1015B" w:rsidRPr="00F40248">
        <w:rPr>
          <w:rFonts w:ascii="Times New Roman" w:eastAsia="Calibri" w:hAnsi="Times New Roman" w:cs="Times New Roman"/>
          <w:sz w:val="24"/>
          <w:szCs w:val="24"/>
        </w:rPr>
        <w:t xml:space="preserve">EUR </w:t>
      </w:r>
      <w:r w:rsidRPr="00F40248">
        <w:rPr>
          <w:rFonts w:ascii="Times New Roman" w:eastAsia="Calibri" w:hAnsi="Times New Roman" w:cs="Times New Roman"/>
          <w:sz w:val="24"/>
          <w:szCs w:val="24"/>
        </w:rPr>
        <w:t>(desmit eiro) ap</w:t>
      </w:r>
      <w:bookmarkStart w:id="0" w:name="_GoBack"/>
      <w:bookmarkEnd w:id="0"/>
      <w:r w:rsidRPr="00F40248">
        <w:rPr>
          <w:rFonts w:ascii="Times New Roman" w:eastAsia="Calibri" w:hAnsi="Times New Roman" w:cs="Times New Roman"/>
          <w:sz w:val="24"/>
          <w:szCs w:val="24"/>
        </w:rPr>
        <w:t xml:space="preserve">mērā. 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Mācību maksu var grozīt ar Domes lēmumu līdz katra mācību gada sākumam, pamatojoties uz Skolas direktora priekšlikumu.</w:t>
      </w:r>
    </w:p>
    <w:p w:rsidR="00F40248" w:rsidRPr="00F40248" w:rsidRDefault="00F40248" w:rsidP="003A2C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40248" w:rsidRPr="00F40248" w:rsidRDefault="00F40248" w:rsidP="00F40248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40248">
        <w:rPr>
          <w:rFonts w:ascii="Times New Roman" w:eastAsia="Calibri" w:hAnsi="Times New Roman" w:cs="Times New Roman"/>
          <w:b/>
          <w:sz w:val="26"/>
          <w:szCs w:val="26"/>
        </w:rPr>
        <w:t>III. Mācību maksas atvieglojuma apmērs un piešķiršanas kārtība</w:t>
      </w:r>
    </w:p>
    <w:p w:rsidR="00F40248" w:rsidRPr="00F40248" w:rsidRDefault="00F40248" w:rsidP="003A2C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Mācību maksas atvieglojumi tiek piešķirti audzēkņiem ar nosacījumu, ka audzēkņa sekmes nav zemākas par 5 ballēm.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Audzēkņa sekmes izvērtē divas reizes gadā – izskatot 1. semestra rezultātus un galīgos vai gada rezultātus 2. semestra noslēgumā.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Mācību maksas atvieglojumus piešķir uz vienu semestri vai uz īsāku periodu, kurā ir pamats saņemt atvieglojumus.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Lai saņemtu mācību maksas atvieglojumus, audzēkņa vecākiem/aizbildņiem jāiesniedz: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direktoram adresēts iesniegums (1. semestrī – līdz 20.septembrim, 2. semestrī – līdz 20.janvārim);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citi dokumenti, kas apliecina tiesības saņemt mācību maksas atvieglojumus.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Vecāku/aizbildņu pienākums ir savlaicīgi informēt Skolas administrāciju par statusa izmaiņām atvieglojumu saņemšanai un laikus iesniegt nepieciešamās izziņas.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Mācību maksas atvieglojumu 50% apmērā no 8.punktā norādītās summas piešķir šādos gadījumos: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par katru bērnu, ja skolā mācās 2 (divi) vai vairāki audzēkņi no vienas ģimenes;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audzēkņiem, kuru vecāki/aizbildņi normatīvajos aktos noteiktajā kārtībā ieguvuši trūcīgas vai maznodrošinātas personas/ģimenes statusu;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audzēkņiem ar I un II grupas invaliditāti;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audzēkņiem, kuri ir bāreņi;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audzēkņiem, kuri ir ieguvuši valsts vai starptautisko konkursu laureāta statusu iepriekšējā mācību gadā;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ja audzēknis slimības dēļ nav apmeklējis pusi no nodarbību skaita mēnesī, ko apliecina ārsta izziņa.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Mācību maksas atvieglojumu 100% apmērā no 8.punktā norādītās summas piešķir šādos gadījumos: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 xml:space="preserve"> audzēkņiem, kuri vairākkārt ieguvuši valsts vai starptautisko konkursu laureāta statusu iepriekšējā mācību gadā;</w:t>
      </w:r>
    </w:p>
    <w:p w:rsidR="00F40248" w:rsidRPr="00F40248" w:rsidRDefault="00F40248" w:rsidP="00F40248">
      <w:pPr>
        <w:numPr>
          <w:ilvl w:val="1"/>
          <w:numId w:val="1"/>
        </w:numPr>
        <w:spacing w:after="0" w:line="240" w:lineRule="auto"/>
        <w:ind w:left="924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ja audzēknis slimības dēļ nav apmeklējis nodarbības visu mēnesi, ko apliecina ārsta izziņa.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Atbrīvojumi no līdzfinansējuma maksas stājas spēkā ar mēnesi, kurā vecāki Skolas administrācijai iesnieguši iesniegumu un apliecinošus dokumentus par attiecīgo faktu, uz kura pamata iespējams saņemt atvieglojumus.</w:t>
      </w:r>
    </w:p>
    <w:p w:rsidR="00F40248" w:rsidRPr="00F40248" w:rsidRDefault="00F40248" w:rsidP="003A2C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40248" w:rsidRPr="00F40248" w:rsidRDefault="00F40248" w:rsidP="00F40248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40248">
        <w:rPr>
          <w:rFonts w:ascii="Times New Roman" w:eastAsia="Calibri" w:hAnsi="Times New Roman" w:cs="Times New Roman"/>
          <w:b/>
          <w:sz w:val="26"/>
          <w:szCs w:val="26"/>
        </w:rPr>
        <w:t>IV. Citi jautājumi</w:t>
      </w:r>
    </w:p>
    <w:p w:rsidR="00F40248" w:rsidRPr="00F40248" w:rsidRDefault="00F40248" w:rsidP="003A2C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Skola ar vecākiem/aizbildņiem par mācību maksu slēdz rakstveida vienošanos.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Visus jautājumus, kas saistīti ar mācību maksu, Skolas administrācija drīkst kārtot tikai ar audzēkņu vecākiem/aizbildņiem.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Saistošo noteikumu ievērošanu un līdzfinansējuma maksas izpildes kontroli organizē un nodrošina Skolas direktors. Par audzēkņu apmeklētību un uzskaiti atbild un direktoram informāciju sniedz Skolas pedagogi un direktora vietnieks izglītības jomā.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Pārtraucot mācības Skolā, mācību maksa netiek atmaksāta. 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Grozījumus noteikumos var izstrādāt Skolas direktors, tos apstiprina Dome.</w:t>
      </w:r>
    </w:p>
    <w:p w:rsidR="00F40248" w:rsidRPr="00F40248" w:rsidRDefault="00F40248" w:rsidP="00F40248">
      <w:pPr>
        <w:numPr>
          <w:ilvl w:val="0"/>
          <w:numId w:val="1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Ar šo saistošo noteikumu </w:t>
      </w:r>
      <w:r w:rsidRPr="00F40248"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>spēkā stāšanos</w:t>
      </w:r>
      <w:r w:rsidRPr="00F40248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 xml:space="preserve">, </w:t>
      </w:r>
      <w:r w:rsidRPr="00F40248"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 xml:space="preserve">spēku zaudē 2015.gada 27.augusta saistošie noteikumi Nr. 18, “Par </w:t>
      </w:r>
      <w:r w:rsidRPr="00F40248">
        <w:rPr>
          <w:rFonts w:ascii="Times New Roman" w:eastAsia="Times New Roman" w:hAnsi="Times New Roman" w:cs="Times New Roman"/>
          <w:sz w:val="24"/>
          <w:szCs w:val="24"/>
          <w:lang w:eastAsia="lv-LV"/>
        </w:rPr>
        <w:t>audzēkņu vecāku līdzfinansējumu Limbažu Mūzikas skolā”</w:t>
      </w:r>
      <w:r w:rsidRPr="00F40248"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 xml:space="preserve"> (apstiprināti ar </w:t>
      </w:r>
      <w:r w:rsidRPr="00F4024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27.08.2015. sēdes lēmumu (protokols Nr.19, 8.§) un </w:t>
      </w:r>
      <w:r w:rsidRPr="00F40248"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 xml:space="preserve">2015.gada 29.oktobra saistošie noteikumi Nr. 27, “Par </w:t>
      </w:r>
      <w:r w:rsidRPr="00F40248">
        <w:rPr>
          <w:rFonts w:ascii="Times New Roman" w:eastAsia="Times New Roman" w:hAnsi="Times New Roman" w:cs="Times New Roman"/>
          <w:sz w:val="24"/>
          <w:szCs w:val="24"/>
          <w:lang w:eastAsia="lv-LV"/>
        </w:rPr>
        <w:t>audzēkņu vecāku līdzfinansējumu Limbažu Mākslas skolā”</w:t>
      </w:r>
      <w:r w:rsidRPr="00F40248"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 xml:space="preserve"> (apstiprināti ar </w:t>
      </w:r>
      <w:r w:rsidRPr="00F40248">
        <w:rPr>
          <w:rFonts w:ascii="Times New Roman" w:eastAsia="Times New Roman" w:hAnsi="Times New Roman" w:cs="Times New Roman"/>
          <w:sz w:val="24"/>
          <w:szCs w:val="24"/>
          <w:lang w:eastAsia="lv-LV"/>
        </w:rPr>
        <w:t>29.10.2015. sēdes lēmumu (protokols Nr.22, 18.§).</w:t>
      </w:r>
    </w:p>
    <w:p w:rsidR="00F40248" w:rsidRPr="00F40248" w:rsidRDefault="00F40248" w:rsidP="003A2CD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0248" w:rsidRPr="00F40248" w:rsidRDefault="00F40248" w:rsidP="003A2C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40248" w:rsidRPr="00F40248" w:rsidRDefault="00F40248" w:rsidP="00F402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Limbažu novada pašvaldības</w:t>
      </w:r>
    </w:p>
    <w:p w:rsidR="00F40248" w:rsidRPr="00F40248" w:rsidRDefault="00F40248" w:rsidP="00F402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40248">
        <w:rPr>
          <w:rFonts w:ascii="Times New Roman" w:eastAsia="Calibri" w:hAnsi="Times New Roman" w:cs="Times New Roman"/>
          <w:sz w:val="24"/>
          <w:szCs w:val="24"/>
        </w:rPr>
        <w:t>Domes priekšsēdētājs</w:t>
      </w:r>
      <w:r w:rsidRPr="00F40248">
        <w:rPr>
          <w:rFonts w:ascii="Times New Roman" w:eastAsia="Calibri" w:hAnsi="Times New Roman" w:cs="Times New Roman"/>
          <w:sz w:val="24"/>
          <w:szCs w:val="24"/>
        </w:rPr>
        <w:tab/>
      </w:r>
      <w:r w:rsidRPr="00F40248">
        <w:rPr>
          <w:rFonts w:ascii="Times New Roman" w:eastAsia="Calibri" w:hAnsi="Times New Roman" w:cs="Times New Roman"/>
          <w:sz w:val="24"/>
          <w:szCs w:val="24"/>
        </w:rPr>
        <w:tab/>
      </w:r>
      <w:r w:rsidRPr="00F40248">
        <w:rPr>
          <w:rFonts w:ascii="Times New Roman" w:eastAsia="Calibri" w:hAnsi="Times New Roman" w:cs="Times New Roman"/>
          <w:sz w:val="24"/>
          <w:szCs w:val="24"/>
        </w:rPr>
        <w:tab/>
      </w:r>
      <w:r w:rsidRPr="00F40248">
        <w:rPr>
          <w:rFonts w:ascii="Times New Roman" w:eastAsia="Calibri" w:hAnsi="Times New Roman" w:cs="Times New Roman"/>
          <w:sz w:val="24"/>
          <w:szCs w:val="24"/>
        </w:rPr>
        <w:tab/>
      </w:r>
      <w:r w:rsidRPr="00F40248">
        <w:rPr>
          <w:rFonts w:ascii="Times New Roman" w:eastAsia="Calibri" w:hAnsi="Times New Roman" w:cs="Times New Roman"/>
          <w:sz w:val="24"/>
          <w:szCs w:val="24"/>
        </w:rPr>
        <w:tab/>
      </w:r>
      <w:r w:rsidRPr="00F40248">
        <w:rPr>
          <w:rFonts w:ascii="Times New Roman" w:eastAsia="Calibri" w:hAnsi="Times New Roman" w:cs="Times New Roman"/>
          <w:sz w:val="24"/>
          <w:szCs w:val="24"/>
        </w:rPr>
        <w:tab/>
      </w:r>
      <w:r w:rsidRPr="00F40248">
        <w:rPr>
          <w:rFonts w:ascii="Times New Roman" w:eastAsia="Calibri" w:hAnsi="Times New Roman" w:cs="Times New Roman"/>
          <w:sz w:val="24"/>
          <w:szCs w:val="24"/>
        </w:rPr>
        <w:tab/>
      </w:r>
      <w:r w:rsidRPr="00F40248">
        <w:rPr>
          <w:rFonts w:ascii="Times New Roman" w:eastAsia="Calibri" w:hAnsi="Times New Roman" w:cs="Times New Roman"/>
          <w:sz w:val="24"/>
          <w:szCs w:val="24"/>
        </w:rPr>
        <w:tab/>
      </w:r>
      <w:r w:rsidRPr="00F40248">
        <w:rPr>
          <w:rFonts w:ascii="Times New Roman" w:eastAsia="Calibri" w:hAnsi="Times New Roman" w:cs="Times New Roman"/>
          <w:sz w:val="24"/>
          <w:szCs w:val="24"/>
        </w:rPr>
        <w:tab/>
        <w:t>D. Zemmers</w:t>
      </w:r>
    </w:p>
    <w:sectPr w:rsidR="00F40248" w:rsidRPr="00F40248" w:rsidSect="007C290A">
      <w:headerReference w:type="default" r:id="rId8"/>
      <w:headerReference w:type="first" r:id="rId9"/>
      <w:pgSz w:w="11906" w:h="16838"/>
      <w:pgMar w:top="1134" w:right="567" w:bottom="1134" w:left="1701" w:header="567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0A4" w:rsidRDefault="000E20A4" w:rsidP="00141F5E">
      <w:pPr>
        <w:spacing w:after="0" w:line="240" w:lineRule="auto"/>
      </w:pPr>
      <w:r>
        <w:separator/>
      </w:r>
    </w:p>
  </w:endnote>
  <w:endnote w:type="continuationSeparator" w:id="0">
    <w:p w:rsidR="000E20A4" w:rsidRDefault="000E20A4" w:rsidP="00141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0A4" w:rsidRDefault="000E20A4" w:rsidP="00141F5E">
      <w:pPr>
        <w:spacing w:after="0" w:line="240" w:lineRule="auto"/>
      </w:pPr>
      <w:r>
        <w:separator/>
      </w:r>
    </w:p>
  </w:footnote>
  <w:footnote w:type="continuationSeparator" w:id="0">
    <w:p w:rsidR="000E20A4" w:rsidRDefault="000E20A4" w:rsidP="00141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6812099"/>
      <w:docPartObj>
        <w:docPartGallery w:val="Page Numbers (Top of Page)"/>
        <w:docPartUnique/>
      </w:docPartObj>
    </w:sdtPr>
    <w:sdtEndPr/>
    <w:sdtContent>
      <w:p w:rsidR="00F40248" w:rsidRDefault="00F40248">
        <w:pPr>
          <w:pStyle w:val="Galvene"/>
          <w:jc w:val="center"/>
        </w:pPr>
        <w:r w:rsidRPr="00F4024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4024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4024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C290A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F4024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41F5E" w:rsidRDefault="00141F5E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248" w:rsidRDefault="00F40248" w:rsidP="00F40248">
    <w:pPr>
      <w:pStyle w:val="Galvene"/>
      <w:tabs>
        <w:tab w:val="clear" w:pos="4153"/>
        <w:tab w:val="clear" w:pos="8306"/>
        <w:tab w:val="left" w:pos="2460"/>
      </w:tabs>
    </w:pPr>
    <w:r>
      <w:rPr>
        <w:noProof/>
        <w:lang w:eastAsia="lv-LV"/>
      </w:rPr>
      <w:drawing>
        <wp:anchor distT="0" distB="0" distL="114300" distR="114300" simplePos="0" relativeHeight="251659776" behindDoc="1" locked="0" layoutInCell="1" allowOverlap="1" wp14:anchorId="32E6AEAB" wp14:editId="56C7985B">
          <wp:simplePos x="0" y="0"/>
          <wp:positionH relativeFrom="column">
            <wp:posOffset>-1053465</wp:posOffset>
          </wp:positionH>
          <wp:positionV relativeFrom="paragraph">
            <wp:posOffset>-180340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3" name="Attēls 3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E3A4D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3D01DE3"/>
    <w:multiLevelType w:val="multilevel"/>
    <w:tmpl w:val="3B92B004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4D31F38"/>
    <w:multiLevelType w:val="multilevel"/>
    <w:tmpl w:val="9F68E8D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EDF"/>
    <w:rsid w:val="000046B9"/>
    <w:rsid w:val="000B3A60"/>
    <w:rsid w:val="000E20A4"/>
    <w:rsid w:val="00127900"/>
    <w:rsid w:val="00141F5E"/>
    <w:rsid w:val="002D3C5E"/>
    <w:rsid w:val="003A2CD9"/>
    <w:rsid w:val="003E3C1D"/>
    <w:rsid w:val="004B3EDF"/>
    <w:rsid w:val="004D3899"/>
    <w:rsid w:val="00670D0E"/>
    <w:rsid w:val="007C290A"/>
    <w:rsid w:val="00802769"/>
    <w:rsid w:val="00A349CF"/>
    <w:rsid w:val="00C1015B"/>
    <w:rsid w:val="00E3342D"/>
    <w:rsid w:val="00EE719E"/>
    <w:rsid w:val="00F4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A5EB38-11A9-498A-9024-07B551B42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Internetasaite">
    <w:name w:val="Interneta saite"/>
    <w:basedOn w:val="Noklusjumarindkopasfonts"/>
    <w:uiPriority w:val="99"/>
    <w:unhideWhenUsed/>
    <w:rsid w:val="00776B91"/>
    <w:rPr>
      <w:color w:val="0000FF" w:themeColor="hyperlink"/>
      <w:u w:val="single"/>
    </w:rPr>
  </w:style>
  <w:style w:type="character" w:customStyle="1" w:styleId="ListLabel1">
    <w:name w:val="ListLabel 1"/>
    <w:qFormat/>
    <w:rPr>
      <w:rFonts w:ascii="Times New Roman" w:hAnsi="Times New Roman" w:cs="Times New Roman"/>
      <w:sz w:val="24"/>
      <w:szCs w:val="24"/>
    </w:rPr>
  </w:style>
  <w:style w:type="paragraph" w:customStyle="1" w:styleId="Virsraksts">
    <w:name w:val="Virsraksts"/>
    <w:basedOn w:val="Parasts"/>
    <w:next w:val="Pamattekst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matteksts">
    <w:name w:val="Body Text"/>
    <w:basedOn w:val="Parasts"/>
    <w:pPr>
      <w:spacing w:after="140"/>
    </w:pPr>
  </w:style>
  <w:style w:type="paragraph" w:styleId="Saraksts">
    <w:name w:val="List"/>
    <w:basedOn w:val="Pamatteksts"/>
    <w:rPr>
      <w:rFonts w:cs="Arial"/>
    </w:rPr>
  </w:style>
  <w:style w:type="paragraph" w:styleId="Parakstszemobjekta">
    <w:name w:val="caption"/>
    <w:basedOn w:val="Parasts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dtjs">
    <w:name w:val="Rādītājs"/>
    <w:basedOn w:val="Parasts"/>
    <w:qFormat/>
    <w:pPr>
      <w:suppressLineNumbers/>
    </w:pPr>
    <w:rPr>
      <w:rFonts w:cs="Arial"/>
    </w:rPr>
  </w:style>
  <w:style w:type="paragraph" w:styleId="Sarakstarindkopa">
    <w:name w:val="List Paragraph"/>
    <w:basedOn w:val="Parasts"/>
    <w:uiPriority w:val="34"/>
    <w:qFormat/>
    <w:rsid w:val="00014F51"/>
    <w:pPr>
      <w:ind w:left="720"/>
      <w:contextualSpacing/>
    </w:pPr>
  </w:style>
  <w:style w:type="table" w:styleId="Reatabula">
    <w:name w:val="Table Grid"/>
    <w:basedOn w:val="Parastatabula"/>
    <w:uiPriority w:val="59"/>
    <w:rsid w:val="00D67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Noklusjumarindkopasfonts"/>
    <w:rsid w:val="004D3899"/>
  </w:style>
  <w:style w:type="character" w:styleId="Izclums">
    <w:name w:val="Emphasis"/>
    <w:basedOn w:val="Noklusjumarindkopasfonts"/>
    <w:uiPriority w:val="20"/>
    <w:qFormat/>
    <w:rsid w:val="004D3899"/>
    <w:rPr>
      <w:i/>
      <w:iCs/>
    </w:rPr>
  </w:style>
  <w:style w:type="paragraph" w:styleId="Galvene">
    <w:name w:val="header"/>
    <w:basedOn w:val="Parasts"/>
    <w:link w:val="GalveneRakstz"/>
    <w:uiPriority w:val="99"/>
    <w:unhideWhenUsed/>
    <w:rsid w:val="00141F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141F5E"/>
  </w:style>
  <w:style w:type="paragraph" w:styleId="Kjene">
    <w:name w:val="footer"/>
    <w:basedOn w:val="Parasts"/>
    <w:link w:val="KjeneRakstz"/>
    <w:uiPriority w:val="99"/>
    <w:unhideWhenUsed/>
    <w:rsid w:val="00141F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141F5E"/>
  </w:style>
  <w:style w:type="paragraph" w:styleId="Balonteksts">
    <w:name w:val="Balloon Text"/>
    <w:basedOn w:val="Parasts"/>
    <w:link w:val="BalontekstsRakstz"/>
    <w:uiPriority w:val="99"/>
    <w:semiHidden/>
    <w:unhideWhenUsed/>
    <w:rsid w:val="002D3C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D3C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9E70F-7704-4729-A3FE-B35BA195B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3</Pages>
  <Words>3247</Words>
  <Characters>1851</Characters>
  <Application>Microsoft Office Word</Application>
  <DocSecurity>0</DocSecurity>
  <Lines>15</Lines>
  <Paragraphs>10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dc:description/>
  <cp:lastModifiedBy>Dace Tauriņa</cp:lastModifiedBy>
  <cp:revision>23</cp:revision>
  <cp:lastPrinted>2018-09-03T08:19:00Z</cp:lastPrinted>
  <dcterms:created xsi:type="dcterms:W3CDTF">2018-08-08T11:44:00Z</dcterms:created>
  <dcterms:modified xsi:type="dcterms:W3CDTF">2018-09-03T08:19:00Z</dcterms:modified>
  <dc:language>lv-LV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