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D7C" w:rsidRDefault="00783D7C" w:rsidP="00A576CC">
      <w:pPr>
        <w:keepNext/>
        <w:jc w:val="right"/>
        <w:outlineLvl w:val="1"/>
        <w:rPr>
          <w:b/>
          <w:bCs/>
          <w:caps/>
        </w:rPr>
      </w:pPr>
    </w:p>
    <w:p w:rsidR="000410D2" w:rsidRPr="000410D2" w:rsidRDefault="000410D2" w:rsidP="000410D2">
      <w:pPr>
        <w:jc w:val="center"/>
        <w:rPr>
          <w:b/>
          <w:bCs/>
          <w:caps/>
        </w:rPr>
      </w:pPr>
      <w:r w:rsidRPr="000410D2">
        <w:rPr>
          <w:b/>
          <w:bCs/>
          <w:caps/>
        </w:rPr>
        <w:t>saistošie noteikumi</w:t>
      </w:r>
    </w:p>
    <w:p w:rsidR="000410D2" w:rsidRPr="000410D2" w:rsidRDefault="000410D2" w:rsidP="000410D2">
      <w:pPr>
        <w:jc w:val="center"/>
        <w:rPr>
          <w:bCs/>
        </w:rPr>
      </w:pPr>
      <w:r w:rsidRPr="000410D2">
        <w:rPr>
          <w:bCs/>
        </w:rPr>
        <w:t>Limbažos</w:t>
      </w:r>
    </w:p>
    <w:p w:rsidR="000410D2" w:rsidRPr="000410D2" w:rsidRDefault="000410D2" w:rsidP="000410D2">
      <w:pPr>
        <w:tabs>
          <w:tab w:val="left" w:pos="7938"/>
          <w:tab w:val="left" w:pos="9072"/>
        </w:tabs>
        <w:rPr>
          <w:b/>
          <w:bCs/>
          <w:lang w:bidi="lo-LA"/>
        </w:rPr>
      </w:pPr>
      <w:r>
        <w:rPr>
          <w:lang w:bidi="lo-LA"/>
        </w:rPr>
        <w:t>2018.gada 30.janvārī</w:t>
      </w:r>
      <w:r>
        <w:rPr>
          <w:lang w:bidi="lo-LA"/>
        </w:rPr>
        <w:tab/>
        <w:t xml:space="preserve">                  </w:t>
      </w:r>
      <w:r w:rsidRPr="000410D2">
        <w:rPr>
          <w:lang w:bidi="lo-LA"/>
        </w:rPr>
        <w:t>Nr.</w:t>
      </w:r>
      <w:r w:rsidR="000C209A">
        <w:rPr>
          <w:lang w:bidi="lo-LA"/>
        </w:rPr>
        <w:t>5</w:t>
      </w:r>
    </w:p>
    <w:p w:rsidR="000410D2" w:rsidRPr="000410D2" w:rsidRDefault="000410D2" w:rsidP="000410D2">
      <w:pPr>
        <w:tabs>
          <w:tab w:val="left" w:pos="9072"/>
        </w:tabs>
        <w:rPr>
          <w:b/>
          <w:bCs/>
          <w:lang w:bidi="lo-LA"/>
        </w:rPr>
      </w:pPr>
    </w:p>
    <w:p w:rsidR="000410D2" w:rsidRPr="000410D2" w:rsidRDefault="000410D2" w:rsidP="000410D2">
      <w:pPr>
        <w:ind w:right="-81"/>
        <w:jc w:val="right"/>
        <w:rPr>
          <w:b/>
          <w:bCs/>
        </w:rPr>
      </w:pPr>
      <w:r w:rsidRPr="000410D2">
        <w:rPr>
          <w:b/>
        </w:rPr>
        <w:t>APSTIPRINĀTI</w:t>
      </w:r>
    </w:p>
    <w:p w:rsidR="000410D2" w:rsidRPr="000410D2" w:rsidRDefault="000410D2" w:rsidP="000410D2">
      <w:pPr>
        <w:autoSpaceDE w:val="0"/>
        <w:autoSpaceDN w:val="0"/>
        <w:adjustRightInd w:val="0"/>
        <w:jc w:val="right"/>
        <w:rPr>
          <w:b/>
          <w:bCs/>
        </w:rPr>
      </w:pPr>
      <w:r w:rsidRPr="000410D2">
        <w:t>ar Limbažu novada domes</w:t>
      </w:r>
    </w:p>
    <w:p w:rsidR="000410D2" w:rsidRPr="000410D2" w:rsidRDefault="000410D2" w:rsidP="000410D2">
      <w:pPr>
        <w:autoSpaceDE w:val="0"/>
        <w:autoSpaceDN w:val="0"/>
        <w:adjustRightInd w:val="0"/>
        <w:jc w:val="right"/>
      </w:pPr>
      <w:r>
        <w:t>30</w:t>
      </w:r>
      <w:r w:rsidRPr="000410D2">
        <w:t>.01.2018. sēdes lēmumu</w:t>
      </w:r>
    </w:p>
    <w:p w:rsidR="000410D2" w:rsidRPr="000410D2" w:rsidRDefault="000410D2" w:rsidP="000410D2">
      <w:pPr>
        <w:autoSpaceDE w:val="0"/>
        <w:autoSpaceDN w:val="0"/>
        <w:adjustRightInd w:val="0"/>
        <w:jc w:val="right"/>
        <w:rPr>
          <w:b/>
          <w:bCs/>
        </w:rPr>
      </w:pPr>
      <w:r w:rsidRPr="000410D2">
        <w:t xml:space="preserve"> (protokols Nr.</w:t>
      </w:r>
      <w:r>
        <w:t>3</w:t>
      </w:r>
      <w:r w:rsidRPr="000410D2">
        <w:t xml:space="preserve">, </w:t>
      </w:r>
      <w:r w:rsidR="000C209A">
        <w:t>6</w:t>
      </w:r>
      <w:r w:rsidRPr="000410D2">
        <w:t>.§)</w:t>
      </w:r>
    </w:p>
    <w:p w:rsidR="000410D2" w:rsidRPr="000410D2" w:rsidRDefault="000410D2" w:rsidP="000410D2">
      <w:pPr>
        <w:snapToGrid w:val="0"/>
        <w:rPr>
          <w:rFonts w:cs="Tahoma"/>
          <w:b/>
          <w:bCs/>
        </w:rPr>
      </w:pPr>
    </w:p>
    <w:p w:rsidR="000410D2" w:rsidRPr="000410D2" w:rsidRDefault="000410D2" w:rsidP="000410D2">
      <w:pPr>
        <w:tabs>
          <w:tab w:val="left" w:pos="567"/>
        </w:tabs>
        <w:jc w:val="center"/>
        <w:rPr>
          <w:rFonts w:eastAsia="Calibri"/>
          <w:sz w:val="28"/>
          <w:szCs w:val="28"/>
          <w:lang w:eastAsia="en-US"/>
        </w:rPr>
      </w:pPr>
      <w:r w:rsidRPr="000410D2">
        <w:rPr>
          <w:b/>
          <w:sz w:val="28"/>
          <w:szCs w:val="28"/>
          <w:lang w:eastAsia="en-US"/>
        </w:rPr>
        <w:t xml:space="preserve">Grozījumi Limbažu novada pašvaldības </w:t>
      </w:r>
      <w:r w:rsidRPr="000410D2">
        <w:rPr>
          <w:b/>
          <w:bCs/>
          <w:sz w:val="28"/>
          <w:szCs w:val="28"/>
          <w:lang w:eastAsia="en-US"/>
        </w:rPr>
        <w:t>2017.gada 26.oktobra saistošajos noteikumos Nr.30 „Par Limbažu novada pašvaldības pabalstiem”</w:t>
      </w:r>
    </w:p>
    <w:p w:rsidR="000410D2" w:rsidRPr="000410D2" w:rsidRDefault="000410D2" w:rsidP="000410D2">
      <w:pPr>
        <w:jc w:val="right"/>
        <w:rPr>
          <w:rFonts w:eastAsia="Calibri"/>
          <w:i/>
          <w:sz w:val="20"/>
          <w:szCs w:val="20"/>
          <w:lang w:eastAsia="en-US"/>
        </w:rPr>
      </w:pPr>
    </w:p>
    <w:p w:rsidR="000410D2" w:rsidRPr="000410D2" w:rsidRDefault="000410D2" w:rsidP="000410D2">
      <w:pPr>
        <w:jc w:val="right"/>
        <w:rPr>
          <w:rFonts w:eastAsia="Calibri"/>
          <w:i/>
          <w:sz w:val="22"/>
          <w:szCs w:val="22"/>
          <w:lang w:eastAsia="en-US"/>
        </w:rPr>
      </w:pPr>
      <w:r w:rsidRPr="000410D2">
        <w:rPr>
          <w:rFonts w:eastAsia="Calibri"/>
          <w:i/>
          <w:sz w:val="22"/>
          <w:szCs w:val="22"/>
          <w:lang w:eastAsia="en-US"/>
        </w:rPr>
        <w:t>Izdoti saskaņā ar likuma</w:t>
      </w:r>
    </w:p>
    <w:p w:rsidR="000410D2" w:rsidRPr="000410D2" w:rsidRDefault="000410D2" w:rsidP="000410D2">
      <w:pPr>
        <w:jc w:val="right"/>
        <w:rPr>
          <w:rFonts w:eastAsia="Calibri"/>
          <w:i/>
          <w:sz w:val="22"/>
          <w:szCs w:val="22"/>
          <w:lang w:eastAsia="en-US"/>
        </w:rPr>
      </w:pPr>
      <w:r w:rsidRPr="000410D2">
        <w:rPr>
          <w:rFonts w:eastAsia="Calibri"/>
          <w:i/>
          <w:sz w:val="22"/>
          <w:szCs w:val="22"/>
          <w:lang w:eastAsia="en-US"/>
        </w:rPr>
        <w:t xml:space="preserve"> „Par pašvaldībām” 43.panta trešo daļu,</w:t>
      </w:r>
    </w:p>
    <w:p w:rsidR="000410D2" w:rsidRPr="000410D2" w:rsidRDefault="000410D2" w:rsidP="000410D2">
      <w:pPr>
        <w:jc w:val="right"/>
        <w:rPr>
          <w:rFonts w:eastAsia="Calibri"/>
          <w:i/>
          <w:sz w:val="22"/>
          <w:szCs w:val="22"/>
          <w:lang w:eastAsia="en-US"/>
        </w:rPr>
      </w:pPr>
      <w:r w:rsidRPr="000410D2">
        <w:rPr>
          <w:rFonts w:eastAsia="Calibri"/>
          <w:i/>
          <w:sz w:val="22"/>
          <w:szCs w:val="22"/>
          <w:lang w:eastAsia="en-US"/>
        </w:rPr>
        <w:t>likuma „Par palīdzību dzīvokļa jautājumu risināšanā”</w:t>
      </w:r>
    </w:p>
    <w:p w:rsidR="000410D2" w:rsidRPr="000410D2" w:rsidRDefault="000410D2" w:rsidP="000410D2">
      <w:pPr>
        <w:jc w:val="right"/>
        <w:rPr>
          <w:rFonts w:eastAsia="Calibri"/>
          <w:i/>
          <w:sz w:val="22"/>
          <w:szCs w:val="22"/>
          <w:lang w:eastAsia="en-US"/>
        </w:rPr>
      </w:pPr>
      <w:r w:rsidRPr="000410D2">
        <w:rPr>
          <w:rFonts w:eastAsia="Calibri"/>
          <w:i/>
          <w:sz w:val="22"/>
          <w:szCs w:val="22"/>
          <w:lang w:eastAsia="en-US"/>
        </w:rPr>
        <w:t>25.</w:t>
      </w:r>
      <w:r w:rsidRPr="000410D2">
        <w:rPr>
          <w:rFonts w:eastAsia="Calibri"/>
          <w:i/>
          <w:sz w:val="22"/>
          <w:szCs w:val="22"/>
          <w:vertAlign w:val="superscript"/>
          <w:lang w:eastAsia="en-US"/>
        </w:rPr>
        <w:t>2</w:t>
      </w:r>
      <w:r w:rsidRPr="000410D2">
        <w:rPr>
          <w:rFonts w:eastAsia="Calibri"/>
          <w:i/>
          <w:sz w:val="22"/>
          <w:szCs w:val="22"/>
          <w:lang w:eastAsia="en-US"/>
        </w:rPr>
        <w:t xml:space="preserve"> panta pirmo un piekto daļu </w:t>
      </w:r>
    </w:p>
    <w:p w:rsidR="000410D2" w:rsidRPr="000410D2" w:rsidRDefault="000410D2" w:rsidP="000410D2">
      <w:pPr>
        <w:jc w:val="right"/>
        <w:rPr>
          <w:rFonts w:cs="Tahoma"/>
          <w:b/>
          <w:bCs/>
          <w:i/>
        </w:rPr>
      </w:pPr>
    </w:p>
    <w:p w:rsidR="000410D2" w:rsidRPr="000410D2" w:rsidRDefault="000410D2" w:rsidP="000410D2">
      <w:pPr>
        <w:tabs>
          <w:tab w:val="left" w:pos="0"/>
          <w:tab w:val="left" w:pos="567"/>
        </w:tabs>
        <w:snapToGrid w:val="0"/>
        <w:ind w:firstLine="567"/>
        <w:jc w:val="both"/>
        <w:rPr>
          <w:bCs/>
          <w:lang w:eastAsia="en-US"/>
        </w:rPr>
      </w:pPr>
      <w:r w:rsidRPr="000410D2">
        <w:rPr>
          <w:lang w:eastAsia="en-US"/>
        </w:rPr>
        <w:t xml:space="preserve">Izdarīt Limbažu novada pašvaldības </w:t>
      </w:r>
      <w:r w:rsidRPr="000410D2">
        <w:rPr>
          <w:bCs/>
          <w:lang w:eastAsia="en-US"/>
        </w:rPr>
        <w:t>2017.gada 26.oktobra saistošajos noteikumos Nr.30 „Par Limbažu novada pašvaldības pabalstiem” šādus grozījumus:</w:t>
      </w:r>
    </w:p>
    <w:p w:rsidR="000410D2" w:rsidRPr="000410D2" w:rsidRDefault="000410D2" w:rsidP="000410D2">
      <w:pPr>
        <w:numPr>
          <w:ilvl w:val="0"/>
          <w:numId w:val="1"/>
        </w:numPr>
        <w:tabs>
          <w:tab w:val="left" w:pos="0"/>
          <w:tab w:val="left" w:pos="567"/>
        </w:tabs>
        <w:snapToGrid w:val="0"/>
        <w:ind w:left="340"/>
        <w:rPr>
          <w:rFonts w:cs="Tahoma"/>
          <w:bCs/>
          <w:lang w:eastAsia="en-US"/>
        </w:rPr>
      </w:pPr>
      <w:r w:rsidRPr="000410D2">
        <w:rPr>
          <w:lang w:eastAsia="en-US"/>
        </w:rPr>
        <w:t>Izteikt saistošo noteikumu 25.punktu šādā redakcijā:</w:t>
      </w:r>
    </w:p>
    <w:p w:rsidR="000410D2" w:rsidRPr="000410D2" w:rsidRDefault="000410D2" w:rsidP="000410D2">
      <w:pPr>
        <w:tabs>
          <w:tab w:val="left" w:pos="0"/>
          <w:tab w:val="left" w:pos="567"/>
        </w:tabs>
        <w:snapToGrid w:val="0"/>
        <w:ind w:left="340" w:hanging="357"/>
        <w:jc w:val="both"/>
        <w:rPr>
          <w:lang w:eastAsia="en-US"/>
        </w:rPr>
      </w:pPr>
      <w:r>
        <w:rPr>
          <w:lang w:eastAsia="en-US"/>
        </w:rPr>
        <w:tab/>
      </w:r>
      <w:r w:rsidRPr="000410D2">
        <w:rPr>
          <w:lang w:eastAsia="en-US"/>
        </w:rPr>
        <w:tab/>
        <w:t xml:space="preserve">“25. </w:t>
      </w:r>
      <w:r w:rsidRPr="000410D2">
        <w:rPr>
          <w:color w:val="000000"/>
        </w:rPr>
        <w:t>Pabalsts 2,20 eiro apmērā dienā vienam bērnam tiek piešķirts vispārējās izglītības iestādēs uz mācību gadu vai pirmsskolas izglītības iestādes apmeklējuma laiku.</w:t>
      </w:r>
      <w:r w:rsidRPr="000410D2">
        <w:rPr>
          <w:lang w:eastAsia="en-US"/>
        </w:rPr>
        <w:t>”</w:t>
      </w:r>
    </w:p>
    <w:p w:rsidR="000410D2" w:rsidRPr="000410D2" w:rsidRDefault="000410D2" w:rsidP="000410D2">
      <w:pPr>
        <w:numPr>
          <w:ilvl w:val="0"/>
          <w:numId w:val="1"/>
        </w:numPr>
        <w:tabs>
          <w:tab w:val="left" w:pos="0"/>
          <w:tab w:val="left" w:pos="567"/>
        </w:tabs>
        <w:snapToGrid w:val="0"/>
        <w:ind w:left="340"/>
        <w:rPr>
          <w:rFonts w:cs="Tahoma"/>
          <w:bCs/>
          <w:lang w:eastAsia="en-US"/>
        </w:rPr>
      </w:pPr>
      <w:r w:rsidRPr="000410D2">
        <w:rPr>
          <w:rFonts w:cs="Tahoma"/>
          <w:bCs/>
          <w:lang w:eastAsia="en-US"/>
        </w:rPr>
        <w:t>Papildināt saistošos noteikumus ar 25.</w:t>
      </w:r>
      <w:r w:rsidRPr="000410D2">
        <w:rPr>
          <w:rFonts w:cs="Tahoma"/>
          <w:bCs/>
          <w:vertAlign w:val="superscript"/>
          <w:lang w:eastAsia="en-US"/>
        </w:rPr>
        <w:t xml:space="preserve">1 </w:t>
      </w:r>
      <w:r w:rsidRPr="000410D2">
        <w:rPr>
          <w:rFonts w:cs="Tahoma"/>
          <w:bCs/>
          <w:lang w:eastAsia="en-US"/>
        </w:rPr>
        <w:t>punktu, izsakot to šādā redakcijā:</w:t>
      </w:r>
    </w:p>
    <w:p w:rsidR="000410D2" w:rsidRPr="000410D2" w:rsidRDefault="000410D2" w:rsidP="000410D2">
      <w:pPr>
        <w:tabs>
          <w:tab w:val="left" w:pos="0"/>
          <w:tab w:val="left" w:pos="567"/>
        </w:tabs>
        <w:snapToGrid w:val="0"/>
        <w:ind w:left="340" w:hanging="357"/>
        <w:jc w:val="both"/>
        <w:rPr>
          <w:lang w:eastAsia="en-US"/>
        </w:rPr>
      </w:pPr>
      <w:r>
        <w:rPr>
          <w:color w:val="000000"/>
        </w:rPr>
        <w:tab/>
      </w:r>
      <w:r w:rsidRPr="000410D2">
        <w:rPr>
          <w:color w:val="000000"/>
        </w:rPr>
        <w:tab/>
        <w:t>“</w:t>
      </w:r>
      <w:r w:rsidRPr="000410D2">
        <w:rPr>
          <w:rFonts w:cs="Tahoma"/>
          <w:bCs/>
          <w:lang w:eastAsia="en-US"/>
        </w:rPr>
        <w:t>25.</w:t>
      </w:r>
      <w:r w:rsidRPr="000410D2">
        <w:rPr>
          <w:rFonts w:cs="Tahoma"/>
          <w:bCs/>
          <w:vertAlign w:val="superscript"/>
          <w:lang w:eastAsia="en-US"/>
        </w:rPr>
        <w:t xml:space="preserve">1 </w:t>
      </w:r>
      <w:r w:rsidRPr="000410D2">
        <w:rPr>
          <w:color w:val="000000"/>
        </w:rPr>
        <w:t>Pabalsts 1,50 eiro apmērā dienā vienam bērnam tiek piešķirts profesionālās izglītības iestādēs uz mācību gadu.</w:t>
      </w:r>
      <w:r w:rsidRPr="000410D2">
        <w:rPr>
          <w:lang w:eastAsia="en-US"/>
        </w:rPr>
        <w:t>”</w:t>
      </w:r>
    </w:p>
    <w:p w:rsidR="000410D2" w:rsidRPr="000410D2" w:rsidRDefault="000410D2" w:rsidP="000410D2">
      <w:pPr>
        <w:numPr>
          <w:ilvl w:val="0"/>
          <w:numId w:val="1"/>
        </w:numPr>
        <w:tabs>
          <w:tab w:val="left" w:pos="0"/>
          <w:tab w:val="left" w:pos="567"/>
        </w:tabs>
        <w:snapToGrid w:val="0"/>
        <w:ind w:left="340"/>
        <w:rPr>
          <w:rFonts w:cs="Tahoma"/>
          <w:bCs/>
          <w:lang w:eastAsia="en-US"/>
        </w:rPr>
      </w:pPr>
      <w:r w:rsidRPr="000410D2">
        <w:rPr>
          <w:rFonts w:cs="Tahoma"/>
          <w:bCs/>
          <w:lang w:eastAsia="en-US"/>
        </w:rPr>
        <w:t>Papildināt saistošos noteikumus ar 25.</w:t>
      </w:r>
      <w:r w:rsidRPr="000410D2">
        <w:rPr>
          <w:rFonts w:cs="Tahoma"/>
          <w:bCs/>
          <w:vertAlign w:val="superscript"/>
          <w:lang w:eastAsia="en-US"/>
        </w:rPr>
        <w:t xml:space="preserve">2 </w:t>
      </w:r>
      <w:r w:rsidRPr="000410D2">
        <w:rPr>
          <w:rFonts w:cs="Tahoma"/>
          <w:bCs/>
          <w:lang w:eastAsia="en-US"/>
        </w:rPr>
        <w:t>punktu, izsakot to šādā redakcijā:</w:t>
      </w:r>
    </w:p>
    <w:p w:rsidR="000410D2" w:rsidRPr="000410D2" w:rsidRDefault="000410D2" w:rsidP="000410D2">
      <w:pPr>
        <w:tabs>
          <w:tab w:val="left" w:pos="0"/>
          <w:tab w:val="left" w:pos="567"/>
        </w:tabs>
        <w:snapToGrid w:val="0"/>
        <w:ind w:left="340" w:hanging="357"/>
        <w:jc w:val="both"/>
        <w:rPr>
          <w:rFonts w:cs="Tahoma"/>
          <w:bCs/>
          <w:lang w:eastAsia="en-US"/>
        </w:rPr>
      </w:pPr>
      <w:r>
        <w:rPr>
          <w:rFonts w:cs="Tahoma"/>
          <w:bCs/>
          <w:lang w:eastAsia="en-US"/>
        </w:rPr>
        <w:tab/>
      </w:r>
      <w:r w:rsidRPr="000410D2">
        <w:rPr>
          <w:rFonts w:cs="Tahoma"/>
          <w:bCs/>
          <w:lang w:eastAsia="en-US"/>
        </w:rPr>
        <w:tab/>
        <w:t>“25.</w:t>
      </w:r>
      <w:r w:rsidRPr="000410D2">
        <w:rPr>
          <w:rFonts w:cs="Tahoma"/>
          <w:bCs/>
          <w:vertAlign w:val="superscript"/>
          <w:lang w:eastAsia="en-US"/>
        </w:rPr>
        <w:t xml:space="preserve">2 </w:t>
      </w:r>
      <w:r w:rsidRPr="000410D2">
        <w:rPr>
          <w:color w:val="000000"/>
        </w:rPr>
        <w:t>Papildus pabalsts ēdināšanai 0,70 eiro apmērā dienā vienam bērnam tiek piešķirts ģimenēm, kurās aug trīs un vairāk bērni līdz 18 gadu vecumam un</w:t>
      </w:r>
      <w:r w:rsidR="000C209A">
        <w:rPr>
          <w:color w:val="000000"/>
        </w:rPr>
        <w:t>,</w:t>
      </w:r>
      <w:r w:rsidRPr="000410D2">
        <w:rPr>
          <w:color w:val="000000"/>
        </w:rPr>
        <w:t xml:space="preserve"> kuri saņem Limbažu novada pašvaldības piešķirto ēdināšanas izdevumu </w:t>
      </w:r>
      <w:bookmarkStart w:id="0" w:name="_GoBack"/>
      <w:bookmarkEnd w:id="0"/>
      <w:r w:rsidRPr="000410D2">
        <w:rPr>
          <w:color w:val="000000"/>
        </w:rPr>
        <w:t>apmaksu no Limbažu novada pašvaldības pamatbudžeta līdzekļiem un Limbažu novada sociālā budžeta līdzekļiem.</w:t>
      </w:r>
      <w:r w:rsidRPr="000410D2">
        <w:rPr>
          <w:rFonts w:cs="Tahoma"/>
          <w:bCs/>
          <w:lang w:eastAsia="en-US"/>
        </w:rPr>
        <w:t>”</w:t>
      </w:r>
    </w:p>
    <w:p w:rsidR="000410D2" w:rsidRPr="000410D2" w:rsidRDefault="000410D2" w:rsidP="000C209A">
      <w:pPr>
        <w:jc w:val="both"/>
      </w:pPr>
    </w:p>
    <w:p w:rsidR="000410D2" w:rsidRPr="000410D2" w:rsidRDefault="000410D2" w:rsidP="000C209A"/>
    <w:p w:rsidR="000410D2" w:rsidRPr="000410D2" w:rsidRDefault="000410D2" w:rsidP="000410D2">
      <w:pPr>
        <w:autoSpaceDN w:val="0"/>
        <w:ind w:left="-851" w:firstLine="890"/>
        <w:rPr>
          <w:rFonts w:ascii="Calibri" w:eastAsia="Calibri" w:hAnsi="Calibri"/>
          <w:sz w:val="22"/>
          <w:szCs w:val="22"/>
          <w:lang w:eastAsia="en-US"/>
        </w:rPr>
      </w:pPr>
      <w:r w:rsidRPr="000410D2">
        <w:rPr>
          <w:rFonts w:eastAsia="Calibri"/>
          <w:lang w:eastAsia="en-US"/>
        </w:rPr>
        <w:t>Limbažu novada pašvaldības</w:t>
      </w:r>
    </w:p>
    <w:p w:rsidR="00281824" w:rsidRDefault="000410D2" w:rsidP="000410D2">
      <w:pPr>
        <w:autoSpaceDN w:val="0"/>
        <w:ind w:left="-851" w:firstLine="890"/>
      </w:pPr>
      <w:r w:rsidRPr="000410D2">
        <w:rPr>
          <w:rFonts w:eastAsia="Calibri"/>
          <w:lang w:eastAsia="en-US"/>
        </w:rPr>
        <w:t xml:space="preserve">Domes priekšsēdētājs </w:t>
      </w:r>
      <w:r w:rsidRPr="000410D2">
        <w:rPr>
          <w:rFonts w:eastAsia="Calibri"/>
          <w:lang w:eastAsia="en-US"/>
        </w:rPr>
        <w:tab/>
      </w:r>
      <w:r w:rsidRPr="000410D2">
        <w:rPr>
          <w:rFonts w:eastAsia="Calibri"/>
          <w:lang w:eastAsia="en-US"/>
        </w:rPr>
        <w:tab/>
      </w:r>
      <w:r w:rsidRPr="000410D2">
        <w:rPr>
          <w:rFonts w:eastAsia="Calibri"/>
          <w:lang w:eastAsia="en-US"/>
        </w:rPr>
        <w:tab/>
      </w:r>
      <w:r w:rsidRPr="000410D2">
        <w:rPr>
          <w:rFonts w:eastAsia="Calibri"/>
          <w:lang w:eastAsia="en-US"/>
        </w:rPr>
        <w:tab/>
      </w:r>
      <w:r w:rsidRPr="000410D2">
        <w:rPr>
          <w:rFonts w:eastAsia="Calibri"/>
          <w:lang w:eastAsia="en-US"/>
        </w:rPr>
        <w:tab/>
      </w:r>
      <w:r w:rsidRPr="000410D2">
        <w:rPr>
          <w:rFonts w:eastAsia="Calibri"/>
          <w:lang w:eastAsia="en-US"/>
        </w:rPr>
        <w:tab/>
        <w:t xml:space="preserve">                        </w:t>
      </w:r>
      <w:proofErr w:type="spellStart"/>
      <w:r w:rsidRPr="000410D2">
        <w:rPr>
          <w:rFonts w:eastAsia="Calibri"/>
          <w:lang w:eastAsia="en-US"/>
        </w:rPr>
        <w:t>D.Zemmers</w:t>
      </w:r>
      <w:proofErr w:type="spellEnd"/>
    </w:p>
    <w:sectPr w:rsidR="00281824" w:rsidSect="000410D2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5B0" w:rsidRDefault="00D925B0" w:rsidP="000410D2">
      <w:r>
        <w:separator/>
      </w:r>
    </w:p>
  </w:endnote>
  <w:endnote w:type="continuationSeparator" w:id="0">
    <w:p w:rsidR="00D925B0" w:rsidRDefault="00D925B0" w:rsidP="0004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5B0" w:rsidRDefault="00D925B0" w:rsidP="000410D2">
      <w:r>
        <w:separator/>
      </w:r>
    </w:p>
  </w:footnote>
  <w:footnote w:type="continuationSeparator" w:id="0">
    <w:p w:rsidR="00D925B0" w:rsidRDefault="00D925B0" w:rsidP="00041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D2" w:rsidRDefault="000410D2">
    <w:pPr>
      <w:pStyle w:val="Galvene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-426720</wp:posOffset>
          </wp:positionV>
          <wp:extent cx="7552690" cy="2327910"/>
          <wp:effectExtent l="0" t="0" r="0" b="0"/>
          <wp:wrapTopAndBottom/>
          <wp:docPr id="1" name="Attēls 1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1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3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7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410D2"/>
    <w:rsid w:val="00063039"/>
    <w:rsid w:val="000C209A"/>
    <w:rsid w:val="000E7B91"/>
    <w:rsid w:val="000F1D91"/>
    <w:rsid w:val="001809B9"/>
    <w:rsid w:val="001A0DEF"/>
    <w:rsid w:val="00281824"/>
    <w:rsid w:val="002A7CA9"/>
    <w:rsid w:val="002C49BD"/>
    <w:rsid w:val="002D2146"/>
    <w:rsid w:val="00303741"/>
    <w:rsid w:val="00305D8D"/>
    <w:rsid w:val="00306DBF"/>
    <w:rsid w:val="00310F44"/>
    <w:rsid w:val="003507D1"/>
    <w:rsid w:val="003560CD"/>
    <w:rsid w:val="0035787D"/>
    <w:rsid w:val="00382648"/>
    <w:rsid w:val="004226BB"/>
    <w:rsid w:val="004228A3"/>
    <w:rsid w:val="00443987"/>
    <w:rsid w:val="00477C10"/>
    <w:rsid w:val="00487841"/>
    <w:rsid w:val="00487DC8"/>
    <w:rsid w:val="004D1BBC"/>
    <w:rsid w:val="004E0CFB"/>
    <w:rsid w:val="00537316"/>
    <w:rsid w:val="005478E1"/>
    <w:rsid w:val="00556F03"/>
    <w:rsid w:val="00586DE8"/>
    <w:rsid w:val="005F562C"/>
    <w:rsid w:val="006178AD"/>
    <w:rsid w:val="006B1911"/>
    <w:rsid w:val="006C0B32"/>
    <w:rsid w:val="00783D7C"/>
    <w:rsid w:val="00794708"/>
    <w:rsid w:val="00797B0B"/>
    <w:rsid w:val="007A4F1A"/>
    <w:rsid w:val="007E538A"/>
    <w:rsid w:val="00836278"/>
    <w:rsid w:val="008845DB"/>
    <w:rsid w:val="0089614F"/>
    <w:rsid w:val="008A43B7"/>
    <w:rsid w:val="008D3016"/>
    <w:rsid w:val="0094441C"/>
    <w:rsid w:val="009841CE"/>
    <w:rsid w:val="009A2A99"/>
    <w:rsid w:val="009A3096"/>
    <w:rsid w:val="009A6D06"/>
    <w:rsid w:val="009C5718"/>
    <w:rsid w:val="009F47AA"/>
    <w:rsid w:val="00A576CC"/>
    <w:rsid w:val="00AD34CF"/>
    <w:rsid w:val="00B30246"/>
    <w:rsid w:val="00BA1984"/>
    <w:rsid w:val="00BC540B"/>
    <w:rsid w:val="00C82D14"/>
    <w:rsid w:val="00D51F31"/>
    <w:rsid w:val="00D925B0"/>
    <w:rsid w:val="00DE0FC1"/>
    <w:rsid w:val="00DE7252"/>
    <w:rsid w:val="00DF2CA0"/>
    <w:rsid w:val="00E4657B"/>
    <w:rsid w:val="00E617E8"/>
    <w:rsid w:val="00E813D9"/>
    <w:rsid w:val="00E96758"/>
    <w:rsid w:val="00ED0C0B"/>
    <w:rsid w:val="00F6682D"/>
    <w:rsid w:val="00F7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AD0526-D8B8-4F69-967E-7B73454A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styleId="Galvene">
    <w:name w:val="header"/>
    <w:basedOn w:val="Parasts"/>
    <w:link w:val="GalveneRakstz"/>
    <w:uiPriority w:val="99"/>
    <w:unhideWhenUsed/>
    <w:rsid w:val="000410D2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410D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0410D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410D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C209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C209A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5</cp:revision>
  <cp:lastPrinted>2018-02-07T11:31:00Z</cp:lastPrinted>
  <dcterms:created xsi:type="dcterms:W3CDTF">2018-01-29T15:11:00Z</dcterms:created>
  <dcterms:modified xsi:type="dcterms:W3CDTF">2018-02-07T11:33:00Z</dcterms:modified>
</cp:coreProperties>
</file>