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C9" w:rsidRDefault="00105D00" w:rsidP="00C046C9">
      <w:pPr>
        <w:ind w:right="-186"/>
        <w:jc w:val="center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:rsidR="00C046C9" w:rsidRPr="0070427D" w:rsidRDefault="00C046C9" w:rsidP="00C046C9">
      <w:pPr>
        <w:ind w:right="-186"/>
        <w:jc w:val="center"/>
        <w:rPr>
          <w:b/>
        </w:rPr>
      </w:pPr>
      <w:r w:rsidRPr="0070427D">
        <w:rPr>
          <w:b/>
        </w:rPr>
        <w:t>SAISTOŠIE NOTEIKUMI</w:t>
      </w:r>
    </w:p>
    <w:p w:rsidR="00C046C9" w:rsidRPr="0070427D" w:rsidRDefault="00C046C9" w:rsidP="00C046C9">
      <w:pPr>
        <w:ind w:right="-186"/>
        <w:jc w:val="center"/>
        <w:rPr>
          <w:b/>
        </w:rPr>
      </w:pPr>
      <w:r w:rsidRPr="0070427D">
        <w:t>Limbažos</w:t>
      </w:r>
    </w:p>
    <w:p w:rsidR="00C046C9" w:rsidRPr="0070427D" w:rsidRDefault="00C046C9" w:rsidP="00C046C9">
      <w:pPr>
        <w:ind w:right="-186"/>
        <w:rPr>
          <w:sz w:val="20"/>
          <w:szCs w:val="20"/>
        </w:rPr>
      </w:pPr>
    </w:p>
    <w:p w:rsidR="00C046C9" w:rsidRPr="0070427D" w:rsidRDefault="00C046C9" w:rsidP="00C046C9">
      <w:pPr>
        <w:tabs>
          <w:tab w:val="left" w:pos="9072"/>
        </w:tabs>
        <w:ind w:right="43"/>
      </w:pPr>
      <w:r>
        <w:t>2017</w:t>
      </w:r>
      <w:r w:rsidRPr="0070427D">
        <w:t xml:space="preserve">.gada </w:t>
      </w:r>
      <w:r>
        <w:rPr>
          <w:rFonts w:eastAsiaTheme="minorHAnsi"/>
          <w:lang w:eastAsia="en-US"/>
        </w:rPr>
        <w:t>26.janvārī</w:t>
      </w:r>
      <w:r>
        <w:tab/>
        <w:t>Nr.1</w:t>
      </w:r>
    </w:p>
    <w:p w:rsidR="00C046C9" w:rsidRPr="0070427D" w:rsidRDefault="00C046C9" w:rsidP="00C046C9">
      <w:pPr>
        <w:ind w:right="-186"/>
        <w:rPr>
          <w:sz w:val="20"/>
          <w:szCs w:val="20"/>
        </w:rPr>
      </w:pPr>
    </w:p>
    <w:p w:rsidR="00C046C9" w:rsidRPr="0070427D" w:rsidRDefault="00C046C9" w:rsidP="00C046C9">
      <w:pPr>
        <w:ind w:right="-1"/>
        <w:jc w:val="right"/>
        <w:rPr>
          <w:b/>
          <w:bCs/>
        </w:rPr>
      </w:pPr>
      <w:r w:rsidRPr="0070427D">
        <w:rPr>
          <w:b/>
        </w:rPr>
        <w:t>APSTIPRINĀTI</w:t>
      </w:r>
    </w:p>
    <w:p w:rsidR="00C046C9" w:rsidRPr="0070427D" w:rsidRDefault="00C046C9" w:rsidP="00C046C9">
      <w:pPr>
        <w:autoSpaceDE w:val="0"/>
        <w:autoSpaceDN w:val="0"/>
        <w:adjustRightInd w:val="0"/>
        <w:ind w:right="-1"/>
        <w:jc w:val="right"/>
        <w:rPr>
          <w:b/>
          <w:bCs/>
        </w:rPr>
      </w:pPr>
      <w:r w:rsidRPr="0070427D">
        <w:t>ar Limbažu novada domes</w:t>
      </w:r>
    </w:p>
    <w:p w:rsidR="00C046C9" w:rsidRPr="0070427D" w:rsidRDefault="00C046C9" w:rsidP="00C046C9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26.01.2017</w:t>
      </w:r>
      <w:r w:rsidRPr="0070427D">
        <w:t>. sēdes</w:t>
      </w:r>
      <w:r w:rsidRPr="0070427D">
        <w:rPr>
          <w:b/>
          <w:bCs/>
        </w:rPr>
        <w:t xml:space="preserve"> </w:t>
      </w:r>
      <w:r w:rsidRPr="0070427D">
        <w:t xml:space="preserve">lēmumu </w:t>
      </w:r>
    </w:p>
    <w:p w:rsidR="00C046C9" w:rsidRDefault="00C046C9" w:rsidP="00C046C9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(protokols Nr.2</w:t>
      </w:r>
      <w:r w:rsidRPr="0070427D">
        <w:t xml:space="preserve">, </w:t>
      </w:r>
      <w:r>
        <w:t>10</w:t>
      </w:r>
      <w:r w:rsidRPr="0070427D">
        <w:t>.§)</w:t>
      </w:r>
    </w:p>
    <w:p w:rsidR="00222B21" w:rsidRDefault="00222B21" w:rsidP="00222B21"/>
    <w:p w:rsidR="00C046C9" w:rsidRPr="00C046C9" w:rsidRDefault="00222B21" w:rsidP="00C046C9">
      <w:pPr>
        <w:ind w:right="43"/>
        <w:jc w:val="center"/>
        <w:rPr>
          <w:b/>
          <w:bCs/>
          <w:sz w:val="28"/>
          <w:szCs w:val="28"/>
        </w:rPr>
      </w:pPr>
      <w:r w:rsidRPr="00C046C9">
        <w:rPr>
          <w:b/>
          <w:bCs/>
          <w:sz w:val="28"/>
          <w:szCs w:val="28"/>
        </w:rPr>
        <w:t>Grozī</w:t>
      </w:r>
      <w:r w:rsidR="00C046C9" w:rsidRPr="00C046C9">
        <w:rPr>
          <w:b/>
          <w:bCs/>
          <w:sz w:val="28"/>
          <w:szCs w:val="28"/>
        </w:rPr>
        <w:t>jumi Limbažu novada pašvaldības</w:t>
      </w:r>
      <w:r w:rsidRPr="00C046C9">
        <w:rPr>
          <w:b/>
          <w:bCs/>
          <w:sz w:val="28"/>
          <w:szCs w:val="28"/>
        </w:rPr>
        <w:t xml:space="preserve"> 2016.gada 21.janvāra saistošajos noteikumos Nr.1 „Par Limbažu novada pašvaldības 2016.gada pamatbudžetu laikā no 2016.gada 1.janvāra līdz 2016.gada 31.decembrim</w:t>
      </w:r>
      <w:r w:rsidR="00C046C9">
        <w:rPr>
          <w:b/>
          <w:bCs/>
          <w:sz w:val="28"/>
          <w:szCs w:val="28"/>
        </w:rPr>
        <w:t>”</w:t>
      </w:r>
    </w:p>
    <w:p w:rsidR="00C046C9" w:rsidRDefault="00C046C9" w:rsidP="00C046C9">
      <w:pPr>
        <w:ind w:right="-1"/>
        <w:jc w:val="right"/>
        <w:rPr>
          <w:i/>
          <w:sz w:val="22"/>
          <w:szCs w:val="22"/>
        </w:rPr>
      </w:pPr>
    </w:p>
    <w:p w:rsidR="00222B21" w:rsidRPr="00C046C9" w:rsidRDefault="00222B21" w:rsidP="00C046C9">
      <w:pPr>
        <w:ind w:right="-1"/>
        <w:jc w:val="right"/>
        <w:rPr>
          <w:i/>
          <w:sz w:val="22"/>
          <w:szCs w:val="22"/>
        </w:rPr>
      </w:pPr>
      <w:r w:rsidRPr="00C046C9">
        <w:rPr>
          <w:i/>
          <w:sz w:val="22"/>
          <w:szCs w:val="22"/>
        </w:rPr>
        <w:t>Izdoti pamatojoties</w:t>
      </w:r>
    </w:p>
    <w:p w:rsidR="00222B21" w:rsidRPr="00C046C9" w:rsidRDefault="00222B21" w:rsidP="00C046C9">
      <w:pPr>
        <w:ind w:right="-1"/>
        <w:jc w:val="right"/>
        <w:rPr>
          <w:i/>
          <w:sz w:val="22"/>
          <w:szCs w:val="22"/>
        </w:rPr>
      </w:pPr>
      <w:r w:rsidRPr="00C046C9">
        <w:rPr>
          <w:i/>
          <w:sz w:val="22"/>
          <w:szCs w:val="22"/>
        </w:rPr>
        <w:t xml:space="preserve"> </w:t>
      </w:r>
      <w:r w:rsidR="00C046C9">
        <w:rPr>
          <w:i/>
          <w:sz w:val="22"/>
          <w:szCs w:val="22"/>
        </w:rPr>
        <w:t>uz likuma „Par pašvaldībām” 21.panta pirmās daļas 2.</w:t>
      </w:r>
      <w:r w:rsidRPr="00C046C9">
        <w:rPr>
          <w:i/>
          <w:sz w:val="22"/>
          <w:szCs w:val="22"/>
        </w:rPr>
        <w:t>punktu,</w:t>
      </w:r>
    </w:p>
    <w:p w:rsidR="00222B21" w:rsidRPr="00C046C9" w:rsidRDefault="00222B21" w:rsidP="00C046C9">
      <w:pPr>
        <w:ind w:right="-1"/>
        <w:jc w:val="right"/>
        <w:rPr>
          <w:i/>
          <w:sz w:val="22"/>
          <w:szCs w:val="22"/>
        </w:rPr>
      </w:pPr>
      <w:r w:rsidRPr="00C046C9">
        <w:rPr>
          <w:i/>
          <w:sz w:val="22"/>
          <w:szCs w:val="22"/>
        </w:rPr>
        <w:t xml:space="preserve">„Par pašvaldību budžetiem” 30.pantu, </w:t>
      </w:r>
    </w:p>
    <w:p w:rsidR="00222B21" w:rsidRPr="00C046C9" w:rsidRDefault="00222B21" w:rsidP="00C046C9">
      <w:pPr>
        <w:ind w:right="-1"/>
        <w:jc w:val="right"/>
        <w:rPr>
          <w:i/>
          <w:sz w:val="22"/>
          <w:szCs w:val="22"/>
        </w:rPr>
      </w:pPr>
      <w:r w:rsidRPr="00C046C9">
        <w:rPr>
          <w:i/>
          <w:sz w:val="22"/>
          <w:szCs w:val="22"/>
        </w:rPr>
        <w:t xml:space="preserve"> „Par</w:t>
      </w:r>
      <w:r w:rsidR="00C046C9">
        <w:rPr>
          <w:i/>
          <w:sz w:val="22"/>
          <w:szCs w:val="22"/>
        </w:rPr>
        <w:t xml:space="preserve"> budžeta un finanšu vadību” 41.</w:t>
      </w:r>
      <w:r w:rsidRPr="00C046C9">
        <w:rPr>
          <w:i/>
          <w:sz w:val="22"/>
          <w:szCs w:val="22"/>
        </w:rPr>
        <w:t>panta pirmo daļu</w:t>
      </w:r>
    </w:p>
    <w:p w:rsidR="00222B21" w:rsidRDefault="00222B21" w:rsidP="00222B21">
      <w:pPr>
        <w:jc w:val="center"/>
      </w:pPr>
    </w:p>
    <w:tbl>
      <w:tblPr>
        <w:tblW w:w="9698" w:type="dxa"/>
        <w:jc w:val="center"/>
        <w:tblLook w:val="04A0" w:firstRow="1" w:lastRow="0" w:firstColumn="1" w:lastColumn="0" w:noHBand="0" w:noVBand="1"/>
      </w:tblPr>
      <w:tblGrid>
        <w:gridCol w:w="640"/>
        <w:gridCol w:w="815"/>
        <w:gridCol w:w="4392"/>
        <w:gridCol w:w="1275"/>
        <w:gridCol w:w="1107"/>
        <w:gridCol w:w="1469"/>
      </w:tblGrid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Ieņēmumi,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43" w:right="-7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16 463 261,06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</w:tr>
      <w:tr w:rsidR="00222B21" w:rsidTr="00844D97">
        <w:trPr>
          <w:trHeight w:val="63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</w:rPr>
            </w:pPr>
            <w:r>
              <w:rPr>
                <w:b/>
                <w:bCs/>
              </w:rPr>
              <w:t>Izdevumi pēc funkcionālajām un ekonomiskajām kategorijām,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43" w:right="-7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19 730 136,01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Naudas līdzekļi un noguldījumi,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1 633 927,95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Aizņēmumi,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1 632 947,00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</w:tr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Aizdevumi,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</w:tr>
      <w:tr w:rsidR="00222B21" w:rsidTr="00844D97">
        <w:trPr>
          <w:trHeight w:val="585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Akcijas un cita līdzdalība komersantu pašu kapitālā, neieskaitot kopieguldījumu fondu akcijas,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Kopieguldījumu fondu akcijas, EUR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1" w:rsidRDefault="00222B21" w:rsidP="00C046C9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B21" w:rsidRDefault="00222B21" w:rsidP="00C046C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22B21" w:rsidTr="00844D97">
        <w:trPr>
          <w:trHeight w:val="42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Valdības funkcionālās klasifikācijas kods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Ieņēmumu veids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Gada plāns, EUR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42" w:right="-7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Grozījumi,   EUR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Gada plāns ar grozījumiem, EUR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IEŅĒMUMI KOPĀ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16 376 803,26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86 457,80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16 463 261,06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NODOKĻU UN NENODOKĻU IEŅĒMUMI (III+IV)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9 023 500,12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54 295,10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9 077 795,22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NODOKĻU 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8 952 014,00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54 237,10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9 006 251,10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TIEŠIE NODOKĻI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8 920 014,00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54 237,10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8 974 251,10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1.1.0.0.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iedzīvotāju ienākuma nodokļa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7 913 974,00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7 913 974,00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Īpašuma nodokļi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1 006 040,00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54 237,10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1 060 277,10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4.1.0.0.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Nekustamā īpašuma nodoklis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1 006 040,00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54 237,10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1 060 277,10</w:t>
            </w:r>
          </w:p>
        </w:tc>
      </w:tr>
      <w:tr w:rsidR="00222B21" w:rsidTr="00844D97">
        <w:trPr>
          <w:trHeight w:val="41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5.4.0.0.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Nodokļi atsevišķām precēm un pakalpojumu veidiem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32 000,00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32 000,00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IV NENODOKĻU IEŅĒMUMI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71 486,12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71 544,12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Ieņēmumi no uzņēmējdarbības un īpašuma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8.1.0.0.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finanšu ieguldījumiem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8.3.0.0.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dividendēm (ieņēmumi no valsts (pašvaldību) kapitāla izmantošanas)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8.6.0.0.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Procentu ieņēmumi no depozītiem un kontu atlikumiem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Valsts nodevas un maksājumi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9.4.0.0.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Valsts nodevas, kuras ieskaita pašvaldību budžetā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5 000,00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9.5.0.0.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Pašvaldību nodevas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2 200,00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2 200,00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9.9.0.0.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Pārējās nodevas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Naudas sodi un sankcijas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10.1.0.0.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Naudas sodi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3 000,00</w:t>
            </w:r>
          </w:p>
        </w:tc>
      </w:tr>
      <w:tr w:rsidR="00222B21" w:rsidTr="009B68C7">
        <w:trPr>
          <w:trHeight w:val="11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10.3.0.0.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Soda sankcijas par vispārējiem nodokļu maksāšanas pārkāpumiem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Pārējie nenodokļu 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11 326,12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11 326,12</w:t>
            </w:r>
          </w:p>
        </w:tc>
      </w:tr>
      <w:tr w:rsidR="00222B21" w:rsidTr="009B68C7">
        <w:trPr>
          <w:trHeight w:val="7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12.2.0.0.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Nenodokļu ieņēmumi un ieņēmumi no zaudējumu atlīdzībām un kompensācijām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9 251,12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9 251,12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12.3.0.0.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Dažādi nenodokļu 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2 075,00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2 075,00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Ieņēmumi no valsts (pašvaldības)  īpašuma pārdošanas un no nodokļu pamatparāda kapitalizācijas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49 460,00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49 518,00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13.1.0.0.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ēku un būvju īpašuma pārdošanas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6 520,00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6 520,00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13.2.0.0.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zemes, meža īpašuma pārdošanas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40 000,00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40 000,00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13.4.0.0.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pašvaldību kustamā īpašuma un mantas realizācijas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2 940,00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58,00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2 998,00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13.5.0.0.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valsts un pašvaldību īpašuma iznomāšanas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 TRANSFERTU 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6 441 235,06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28 416,13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6 469 651,19</w:t>
            </w:r>
          </w:p>
        </w:tc>
      </w:tr>
      <w:tr w:rsidR="00222B21" w:rsidTr="00844D97">
        <w:trPr>
          <w:trHeight w:val="57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 valsts budžeta daļēji finansēto atvasināto publisko personu un budžeta nefinansēto iestāžu transferti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5 941,98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5 376,98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11 318,96</w:t>
            </w:r>
          </w:p>
        </w:tc>
      </w:tr>
      <w:tr w:rsidR="00222B21" w:rsidTr="00844D97">
        <w:trPr>
          <w:trHeight w:val="9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17.2.0.0.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Pašvaldību saņemtie transferti no valsts budžeta daļēji finansētām atvasinātām publiskām personām un no budžeta nefinansētām iestādēm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5 941,98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5 376,98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11 318,96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18.0.0.0.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Valsts budžeta transferti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6 010 028,18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23 039,15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6 033 067,33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18.6.0.0.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uzturēšanas izdevumiem pašvaldību pamatbudžetā no valsts budžeta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6 010 028,18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23 039,15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6 033 067,33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18.6.1.0.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Dotācijas pašvaldību budžetiem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18.6.2.0.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Mērķdotācijas dažādām pašvaldību funkcijām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3 665 088,01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16 514,00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3 681 602,01</w:t>
            </w:r>
          </w:p>
        </w:tc>
      </w:tr>
      <w:tr w:rsidR="00222B21" w:rsidTr="00844D97">
        <w:trPr>
          <w:trHeight w:val="6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18.6.3.0.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Valsts budžeta iestāžu uzturēšanas izdevumu transferti pašvaldībām ārvalstu finanšu palīdzības projektu īstenošanai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54 340,17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6 525,15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60 865,32</w:t>
            </w:r>
          </w:p>
        </w:tc>
      </w:tr>
      <w:tr w:rsidR="00222B21" w:rsidTr="00844D97">
        <w:trPr>
          <w:trHeight w:val="6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18.6.4.0.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Pašvaldību budžetā saņemtā dotācija no pašvaldību finanšu izlīdzināšanas fonda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2 286 700,00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2 286 700,00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18.6.9.0.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Pārējie valsts budžeta iestāžu kārtējo izdevumu transferti pašvaldībām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19.0.0.0.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Pašvaldību budžeta transferti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425 264,90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425 264,90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19.1.0.0.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no vienas pašvaldību cita budžeta veida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19.2.0.0.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Ieņēmumi pašvaldību budžetā no citām pašvaldībām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425 264,90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425 264,90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21.0.0.0.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 BUDŽETA IESTĀŽU 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912 068,08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3 746,57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915 814,65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844D97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21.1.0.0.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Budžeta iestādes ieņēmumi no ārvalstu finanšu palīdzības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1 304,02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1 304,02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844D97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21.2.0.0.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Ārvalstu finanšu palīdzība atmaksām valsts pamatbudžetam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844D97" w:rsidP="00844D9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21.3.0.0.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Ieņēmumi no budžeta iestāžu sniegtajiem maksas pakalpojumiem un citi pašu ieņēmumi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803 192,16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3 631,57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806 823,73</w:t>
            </w:r>
          </w:p>
        </w:tc>
      </w:tr>
      <w:tr w:rsidR="00222B21" w:rsidTr="00844D97">
        <w:trPr>
          <w:trHeight w:val="9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21.4.0.0.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107 571,90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115,00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107 686,90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5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IZDEVUMI ATBILSTOŠI FUNKCIONĀLAJĀM KATEGORIJĀM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19 519 052,47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211 083,54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19 730 136,01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Vispārējie valdības dienesti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2 223 701,91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33 109,09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2 256 811,00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Aizsardzība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1 425,00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1 425,00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Sabiedriskā kārtība un drošība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269 741,28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2 282,44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272 023,72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Ekonomiskā darbība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508 806,98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13 242,55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522 049,53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Vides aizsardzība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15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Pašvaldības teritoriju un mājokļu apsaimniekošana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2 746 245,09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157 081,08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2 903 326,17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Atpūta, kultūra, reliģija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1 907 622,85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21 228,29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1 928 851,14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Izglītība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10 323 375,27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-17 274,50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10 306 100,77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Sociālā aizsardzība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1 538 134,09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1 414,59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1 539 548,68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5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IZDEVUMI ATBILSTOŠI EKONOMISKAJĀM KATEGORIJĀM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19 519 052,47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211 083,54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19 730 136,01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Atlīdzība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9 580 557,41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38 577,84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9 619 135,25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Atalgojums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7 715 302,81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19 971,12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7 735 273,93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Valsts sociālās apdrošināšanas obligātās iemaksas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1 865 254,60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18 606,72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1 883 861,32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Preces un pakalpojumi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4 647 213,71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-75 525,40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4 571 688,31</w:t>
            </w:r>
          </w:p>
        </w:tc>
      </w:tr>
      <w:tr w:rsidR="00222B21" w:rsidTr="00844D97">
        <w:trPr>
          <w:trHeight w:val="315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Komandējumi un dienesta braucieni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133 918,38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-4 184,37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129 734,01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Pakalpojumi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2 732 926,53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-81 831,20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2 651 095,33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Krājumi, materiāli, energoresursi, prece, biroja preces un inventārs, ko neuzskaita kodā 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1 676 340,24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11 405,16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1 687 745,40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Grāmatas un žurnāli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14 776,40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14 776,40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Budžeta iestāžu nodokļu, nodevu un naudas sodu maksājumi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89 252,16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-914,99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88 337,17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2800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Pakalpojumi, ko budžeta iestādes apmaksā noteikto funkciju ietvaros, kas nav iestādes administratīvie izdevumi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Subsīdijas un dotācijas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482 181,22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-1 751,96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480 429,26</w:t>
            </w:r>
          </w:p>
        </w:tc>
      </w:tr>
      <w:tr w:rsidR="00222B21" w:rsidTr="00844D97">
        <w:trPr>
          <w:trHeight w:val="51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482 181,22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-1 751,96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480 429,26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4000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Procentu izdevumi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88 883,00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88 883,00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Procentu maksājumi iekšzemes kredītiestādēm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7 000,00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7 000,00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4300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Pārējie procentu maksājumi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81 883,00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81 883,00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Pamatkapitāla veidošana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3 700 969,31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196 338,33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3 897 307,64</w:t>
            </w:r>
          </w:p>
        </w:tc>
      </w:tr>
      <w:tr w:rsidR="00222B21" w:rsidTr="00844D97">
        <w:trPr>
          <w:trHeight w:val="33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5100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Nemateriālie ieguldījumi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7 318,99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941,32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8 260,31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5200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Pamatlīdzekļi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3 693 650,32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195 397,01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3 889 047,33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5300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Sociālie pabalsti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587 143,38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5 507,26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592 650,64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Sociālie pabalsti naudā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330 861,98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-24 048,13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306 813,85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Sociālie pabalsti natūrā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83 500,00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1 598,33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85 098,33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6400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Pārējie klasifikācijā neminētie maksājumi iedzīvotājiem natūrā un kompensācijas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172 781,40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27 957,06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200 738,46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Uzturēšanas izdevumu transferti, pašu resursu maksājumi, starptautiskā sadarbība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319 650,44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366 650,44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7200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Pašvaldību uzturēšanas izdevumu transferti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319 650,44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47 000,00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366 650,44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7600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Kārtējie maksājumi ES budžetā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Pārējie pārskaitījumi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Zaudējumi no valūtas kursa svārstībām un uzkrājumiem šaubīgajiem debitoriem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6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8100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Zaudējumi no valūtas kursa svārstībām attiecībā uz ārvalstu finanšu palīdzības līdzekļiem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8600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Izdevumi nedrošo debitoru parādu norakstīšanai un uzkrājumu veidošanai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8900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Pārējie iepriekš neuzskaitītie budžeta izdevumi, kas veidojas pēc uzkrāšanas principa un nav uzskaitīti citos koda 8000 apakškodos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Kapitālo izdevumu transferti, mērķdotācijas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112 454,00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937,47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113 391,47</w:t>
            </w:r>
          </w:p>
        </w:tc>
      </w:tr>
      <w:tr w:rsidR="00222B21" w:rsidTr="00844D97">
        <w:trPr>
          <w:trHeight w:val="77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9200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Pašvaldības budžeta transferti kapitālajiem izdevumiem starp dažādiem budžeta veidiem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937,47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937,47</w:t>
            </w:r>
          </w:p>
        </w:tc>
      </w:tr>
      <w:tr w:rsidR="00222B21" w:rsidTr="00844D97">
        <w:trPr>
          <w:trHeight w:val="289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9900</w:t>
            </w: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Ieguldījums kapitālsabiedrību pamatkapitālā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112 454,00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112 454,00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Finansēšana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-3 142 249,21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-124 625,74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-3 266 874,95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F20010000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Naudas līdzekļi un noguldījumi (atlikuma izmaiņas)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1 605 155,21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28 772,74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1 633 927,95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F22010000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Pieprasījuma noguldījumi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1 605 155,21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28 772,74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1 633 927,95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7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F22010000 AS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Naudas līdzekļu un noguldījumu atlikums gada sākumā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1 792 100,72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1 792 100,72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7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F22010000 AB</w:t>
            </w:r>
          </w:p>
        </w:tc>
        <w:tc>
          <w:tcPr>
            <w:tcW w:w="4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Naudas līdzekļu un noguldījumu atlikums perioda beigās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186 945,51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-28 772,74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158 172,77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F40020000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Aizņēmumi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1 537 094,00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95 853,00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1 632 947,00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F40020001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Aizņēmumi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1 537 094,00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95 853,00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1 632 947,00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F40020002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Finanšu līzingu pamatsummas maksājums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F40020003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Kredītu nākamo periodu pamatsummas maksājums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F40010000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Aizdevumi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6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F55010000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Akcijas un cita līdzdalība komersantu pašu kapitālā, neieskaitot kopieguldījumu fondu akcijas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22B21" w:rsidTr="00844D97">
        <w:trPr>
          <w:trHeight w:val="300"/>
          <w:jc w:val="center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F56010000</w:t>
            </w:r>
          </w:p>
        </w:tc>
        <w:tc>
          <w:tcPr>
            <w:tcW w:w="4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9D0988">
            <w:pPr>
              <w:ind w:right="-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Kopieguldījumu fondu akcijas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9B68C7" w:rsidRDefault="009B68C7" w:rsidP="00844D97">
      <w:pPr>
        <w:tabs>
          <w:tab w:val="left" w:pos="4678"/>
          <w:tab w:val="left" w:pos="8364"/>
        </w:tabs>
        <w:rPr>
          <w:b/>
          <w:bCs/>
        </w:rPr>
      </w:pPr>
    </w:p>
    <w:p w:rsidR="007C68B1" w:rsidRDefault="007C68B1" w:rsidP="00844D97">
      <w:pPr>
        <w:tabs>
          <w:tab w:val="left" w:pos="4678"/>
          <w:tab w:val="left" w:pos="8364"/>
        </w:tabs>
        <w:rPr>
          <w:b/>
          <w:bCs/>
        </w:rPr>
      </w:pPr>
    </w:p>
    <w:p w:rsidR="007C68B1" w:rsidRPr="009D0988" w:rsidRDefault="007C68B1" w:rsidP="00844D97">
      <w:pPr>
        <w:tabs>
          <w:tab w:val="left" w:pos="4678"/>
          <w:tab w:val="left" w:pos="8364"/>
        </w:tabs>
        <w:rPr>
          <w:b/>
          <w:bCs/>
        </w:rPr>
      </w:pPr>
    </w:p>
    <w:p w:rsidR="00844D97" w:rsidRPr="00B51208" w:rsidRDefault="00844D97" w:rsidP="00844D97">
      <w:pPr>
        <w:ind w:right="43"/>
      </w:pPr>
      <w:r w:rsidRPr="00B51208">
        <w:t>Limbažu novada pašvaldības</w:t>
      </w:r>
    </w:p>
    <w:p w:rsidR="00C046C9" w:rsidRDefault="00C046C9" w:rsidP="007C68B1">
      <w:pPr>
        <w:tabs>
          <w:tab w:val="left" w:pos="4678"/>
          <w:tab w:val="left" w:pos="8364"/>
        </w:tabs>
      </w:pPr>
      <w:r w:rsidRPr="00B51208">
        <w:t>Domes priekšsēdētājs</w:t>
      </w:r>
      <w:r w:rsidRPr="00B51208">
        <w:tab/>
      </w:r>
      <w:r w:rsidRPr="00B51208">
        <w:tab/>
        <w:t>D.Zemmers</w:t>
      </w:r>
    </w:p>
    <w:p w:rsidR="0086670A" w:rsidRDefault="0086670A" w:rsidP="00844D97">
      <w:pPr>
        <w:ind w:left="4253" w:right="-1"/>
        <w:rPr>
          <w:b/>
          <w:caps/>
          <w:spacing w:val="-1"/>
        </w:rPr>
        <w:sectPr w:rsidR="0086670A" w:rsidSect="007C68B1">
          <w:headerReference w:type="default" r:id="rId6"/>
          <w:headerReference w:type="firs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44D97" w:rsidRPr="00DC5022" w:rsidRDefault="00844D97" w:rsidP="0086670A">
      <w:pPr>
        <w:ind w:left="4678" w:right="-1"/>
        <w:rPr>
          <w:bCs/>
        </w:rPr>
      </w:pPr>
      <w:r w:rsidRPr="00DC5022">
        <w:rPr>
          <w:b/>
          <w:caps/>
          <w:spacing w:val="-1"/>
        </w:rPr>
        <w:lastRenderedPageBreak/>
        <w:t>pielikums</w:t>
      </w:r>
    </w:p>
    <w:p w:rsidR="00844D97" w:rsidRPr="00DC5022" w:rsidRDefault="00844D97" w:rsidP="0086670A">
      <w:pPr>
        <w:ind w:left="4678" w:right="-1"/>
        <w:rPr>
          <w:bCs/>
        </w:rPr>
      </w:pPr>
      <w:r w:rsidRPr="00DC5022">
        <w:rPr>
          <w:bCs/>
        </w:rPr>
        <w:t>26.01.2017. saistošajiem noteikumiem N</w:t>
      </w:r>
      <w:r>
        <w:rPr>
          <w:bCs/>
        </w:rPr>
        <w:t>r.1</w:t>
      </w:r>
    </w:p>
    <w:p w:rsidR="00844D97" w:rsidRDefault="00844D97" w:rsidP="0086670A">
      <w:pPr>
        <w:ind w:left="4678" w:right="-1"/>
        <w:rPr>
          <w:bCs/>
        </w:rPr>
      </w:pPr>
      <w:r w:rsidRPr="00DC5022">
        <w:rPr>
          <w:bCs/>
        </w:rPr>
        <w:t>„Grozījumi Limbažu novada pašvaldības 2016.gada 21.jan</w:t>
      </w:r>
      <w:r>
        <w:rPr>
          <w:bCs/>
        </w:rPr>
        <w:t>vāra saistošajos noteikumos Nr.1</w:t>
      </w:r>
      <w:r w:rsidRPr="00DC5022">
        <w:rPr>
          <w:bCs/>
        </w:rPr>
        <w:t xml:space="preserve"> „Par Limbažu novada pašvaldības 2016.gada </w:t>
      </w:r>
      <w:r>
        <w:rPr>
          <w:bCs/>
        </w:rPr>
        <w:t>pamat</w:t>
      </w:r>
      <w:r w:rsidRPr="00DC5022">
        <w:rPr>
          <w:bCs/>
        </w:rPr>
        <w:t>budžetu laikā no 2016.gada 1.janvāra līdz 2016.gada 31.decembrim””</w:t>
      </w:r>
    </w:p>
    <w:p w:rsidR="00844D97" w:rsidRPr="00844D97" w:rsidRDefault="00844D97" w:rsidP="00844D97">
      <w:pPr>
        <w:ind w:left="4253" w:right="-1"/>
        <w:rPr>
          <w:bCs/>
        </w:rPr>
      </w:pPr>
    </w:p>
    <w:tbl>
      <w:tblPr>
        <w:tblW w:w="90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1"/>
        <w:gridCol w:w="1476"/>
        <w:gridCol w:w="3485"/>
        <w:gridCol w:w="1134"/>
        <w:gridCol w:w="1134"/>
        <w:gridCol w:w="1276"/>
      </w:tblGrid>
      <w:tr w:rsidR="00222B21" w:rsidTr="0086670A">
        <w:trPr>
          <w:trHeight w:val="67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97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Nr.</w:t>
            </w:r>
          </w:p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Ieņēmumu funkcionālais kods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Ieņēmumu veids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Summa,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Izdevumu funkcionālā kategorija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Izdevumu ekonomiskā kategorija</w:t>
            </w:r>
          </w:p>
        </w:tc>
      </w:tr>
      <w:tr w:rsidR="00222B21" w:rsidTr="00844D97">
        <w:trPr>
          <w:trHeight w:val="477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21.3.0.0.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97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Ieņēmumi no budžeta iestāžu sniegtajiem maksas pakalpojumiem un citi pašu ieņēmumi </w:t>
            </w:r>
          </w:p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(Limbažu 2.PII "Kāpēcītis")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4.1.0.0.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Nekustamā īpašuma nodoklis (Savstarpējie norēķini par izglītību)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01.8302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</w:tr>
      <w:tr w:rsidR="00222B21" w:rsidTr="00844D97">
        <w:trPr>
          <w:trHeight w:val="234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4.1.0.0.</w:t>
            </w:r>
          </w:p>
        </w:tc>
        <w:tc>
          <w:tcPr>
            <w:tcW w:w="34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97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Nekustamā īpašuma nodoklis</w:t>
            </w:r>
          </w:p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(Limbažu sākumskola)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09.211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</w:tr>
      <w:tr w:rsidR="00222B21" w:rsidTr="00844D97">
        <w:trPr>
          <w:trHeight w:val="11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6 879,29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</w:t>
            </w:r>
          </w:p>
        </w:tc>
      </w:tr>
      <w:tr w:rsidR="00222B21" w:rsidTr="00844D97">
        <w:trPr>
          <w:trHeight w:val="411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21.3.0.0.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97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Ieņēmumi no budžeta iestāžu sniegtajiem maksas pakalpojumiem un citi pašu ieņēmumi </w:t>
            </w:r>
          </w:p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(Limbažu sākumskola)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777,68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09.211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2300</w:t>
            </w:r>
          </w:p>
        </w:tc>
      </w:tr>
      <w:tr w:rsidR="00222B21" w:rsidTr="00844D97">
        <w:trPr>
          <w:trHeight w:val="301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151,09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18.6.3.0.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Valsts budžeta iestāžu uzturēšanas izdevumu transferti pašvaldībām ārvalstu finanšu </w:t>
            </w:r>
            <w:r w:rsidR="00844D97">
              <w:rPr>
                <w:sz w:val="22"/>
                <w:szCs w:val="22"/>
              </w:rPr>
              <w:t xml:space="preserve">palīdzības projektu īstenošanai </w:t>
            </w:r>
            <w:r>
              <w:rPr>
                <w:sz w:val="22"/>
                <w:szCs w:val="22"/>
              </w:rPr>
              <w:t>(Projekts "NVA VAKARSKOLA 2016-2")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2 370,55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559,21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1 446,15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1 618,00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222B21" w:rsidTr="00844D97">
        <w:trPr>
          <w:trHeight w:val="501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21.3.0.0.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Ieņēmumi no budžeta iestāžu sniegtajiem maksas pakalpojumiem un citi pašu ieņēmumi (Limbažu un Salacgrīvas novadu sporta skola)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09.510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</w:t>
            </w:r>
          </w:p>
        </w:tc>
      </w:tr>
      <w:tr w:rsidR="00222B21" w:rsidTr="00844D97">
        <w:trPr>
          <w:trHeight w:val="283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166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1 584,80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</w:t>
            </w:r>
          </w:p>
        </w:tc>
      </w:tr>
      <w:tr w:rsidR="00222B21" w:rsidTr="00844D97">
        <w:trPr>
          <w:trHeight w:val="757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21.4.0.0.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97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Pārējie 21.3.0.0. grupā neklasificētie budžeta iestāžu ieņēmumi par budžeta iestāžu sniegtajiem maksas pakalpojumiem un citi pašu ieņēmumi  (Limbažu un Salacgrīvas novadu</w:t>
            </w:r>
          </w:p>
          <w:p w:rsidR="00222B21" w:rsidRDefault="00222B21" w:rsidP="00844D97">
            <w:pPr>
              <w:ind w:left="-166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sporta skola)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09.510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2200</w:t>
            </w:r>
          </w:p>
        </w:tc>
      </w:tr>
      <w:tr w:rsidR="00222B21" w:rsidTr="00844D97">
        <w:trPr>
          <w:trHeight w:val="83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5200</w:t>
            </w:r>
          </w:p>
        </w:tc>
      </w:tr>
      <w:tr w:rsidR="00222B21" w:rsidTr="0086670A">
        <w:trPr>
          <w:trHeight w:val="27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13.4.0.0.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25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Ieņēmumi no pašvaldību kustamā </w:t>
            </w:r>
            <w:r w:rsidR="00844D97">
              <w:rPr>
                <w:sz w:val="22"/>
                <w:szCs w:val="22"/>
              </w:rPr>
              <w:t xml:space="preserve">īpašuma un mantas realizācijas (Limbažu un Salacgrīvas novadu </w:t>
            </w:r>
            <w:r>
              <w:rPr>
                <w:sz w:val="22"/>
                <w:szCs w:val="22"/>
              </w:rPr>
              <w:t>sporta skola)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6670A">
        <w:trPr>
          <w:trHeight w:val="77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18.6.2.0.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25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Mērķdotācijas dažādām pašvaldību funkcijām (Izglītības iestāžu pedagogu darba samaksas reformas ieviešanai)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1 079,75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6670A">
        <w:trPr>
          <w:trHeight w:val="7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1 587,62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2 108,28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131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6670A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6670A">
        <w:trPr>
          <w:trHeight w:val="7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6670A">
        <w:trPr>
          <w:trHeight w:val="7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419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17.2.0.0.</w:t>
            </w:r>
          </w:p>
        </w:tc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844D97">
            <w:pPr>
              <w:ind w:left="-25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Pašvaldību saņemtie transferti no valsts budžeta daļēji finansētām atvasinātām publiskām personām un no budžeta nefinansētām iestādēm (Projekts  "Deinstitucionalizācija un sociālie pakalpojumi personām ar invaliditāti un bērniem")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</w:t>
            </w:r>
          </w:p>
        </w:tc>
      </w:tr>
      <w:tr w:rsidR="00222B21" w:rsidTr="00844D97">
        <w:trPr>
          <w:trHeight w:val="69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4 027,00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</w:tr>
      <w:tr w:rsidR="00222B21" w:rsidTr="00844D97">
        <w:trPr>
          <w:trHeight w:val="66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3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844D97">
            <w:pPr>
              <w:ind w:left="-25" w:right="-116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949,98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B21" w:rsidRDefault="00222B21" w:rsidP="00C046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222B21" w:rsidTr="00844D97">
        <w:trPr>
          <w:trHeight w:val="459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44D97">
              <w:rPr>
                <w:sz w:val="22"/>
                <w:szCs w:val="22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18.6.2.0.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0A" w:rsidRDefault="00222B21" w:rsidP="0086670A">
            <w:pPr>
              <w:ind w:left="-25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Pašvaldību saņemtie valsts budžeta transferti noteiktam mērķim </w:t>
            </w:r>
          </w:p>
          <w:p w:rsidR="00222B21" w:rsidRDefault="0086670A" w:rsidP="0086670A">
            <w:pPr>
              <w:ind w:left="-25" w:right="-1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(Projekts </w:t>
            </w:r>
            <w:r w:rsidR="00222B21">
              <w:rPr>
                <w:sz w:val="22"/>
                <w:szCs w:val="22"/>
              </w:rPr>
              <w:t>"Zivju resursu aizsardzības Lādes ezerā")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B21" w:rsidRDefault="00222B21" w:rsidP="00C04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5200</w:t>
            </w:r>
          </w:p>
        </w:tc>
      </w:tr>
      <w:tr w:rsidR="00222B21" w:rsidTr="00844D97">
        <w:trPr>
          <w:trHeight w:val="7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844D9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KOPĀ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86 457,80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B21" w:rsidRDefault="00222B21" w:rsidP="00C046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</w:t>
            </w:r>
          </w:p>
        </w:tc>
      </w:tr>
    </w:tbl>
    <w:p w:rsidR="00222B21" w:rsidRDefault="00222B21" w:rsidP="00222B21">
      <w:pPr>
        <w:jc w:val="center"/>
      </w:pPr>
    </w:p>
    <w:p w:rsidR="00222B21" w:rsidRDefault="00222B21" w:rsidP="00222B21"/>
    <w:p w:rsidR="00222B21" w:rsidRPr="00F15D1F" w:rsidRDefault="00222B21" w:rsidP="00222B21">
      <w:pPr>
        <w:ind w:right="-186"/>
        <w:rPr>
          <w:sz w:val="20"/>
          <w:szCs w:val="20"/>
        </w:rPr>
      </w:pPr>
    </w:p>
    <w:p w:rsidR="00222B21" w:rsidRDefault="00222B21"/>
    <w:p w:rsidR="00222B21" w:rsidRDefault="00222B21"/>
    <w:sectPr w:rsidR="00222B21" w:rsidSect="0086670A">
      <w:head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859" w:rsidRDefault="008F1859" w:rsidP="00222B21">
      <w:r>
        <w:separator/>
      </w:r>
    </w:p>
  </w:endnote>
  <w:endnote w:type="continuationSeparator" w:id="0">
    <w:p w:rsidR="008F1859" w:rsidRDefault="008F1859" w:rsidP="0022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859" w:rsidRDefault="008F1859" w:rsidP="00222B21">
      <w:r>
        <w:separator/>
      </w:r>
    </w:p>
  </w:footnote>
  <w:footnote w:type="continuationSeparator" w:id="0">
    <w:p w:rsidR="008F1859" w:rsidRDefault="008F1859" w:rsidP="00222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405565"/>
      <w:docPartObj>
        <w:docPartGallery w:val="Page Numbers (Top of Page)"/>
        <w:docPartUnique/>
      </w:docPartObj>
    </w:sdtPr>
    <w:sdtEndPr/>
    <w:sdtContent>
      <w:p w:rsidR="00C046C9" w:rsidRDefault="00C046C9" w:rsidP="00222B21">
        <w:pPr>
          <w:pStyle w:val="Galven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D00">
          <w:rPr>
            <w:noProof/>
          </w:rPr>
          <w:t>2</w:t>
        </w:r>
        <w:r>
          <w:fldChar w:fldCharType="end"/>
        </w:r>
      </w:p>
    </w:sdtContent>
  </w:sdt>
  <w:p w:rsidR="00C046C9" w:rsidRPr="00222B21" w:rsidRDefault="00C046C9" w:rsidP="00222B21">
    <w:pPr>
      <w:pStyle w:val="Galvene"/>
      <w:ind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6C9" w:rsidRPr="00222B21" w:rsidRDefault="00C046C9">
    <w:pPr>
      <w:pStyle w:val="Galvene"/>
      <w:rPr>
        <w:sz w:val="2"/>
        <w:szCs w:val="2"/>
      </w:rPr>
    </w:pPr>
    <w:r w:rsidRPr="00222B21">
      <w:rPr>
        <w:b/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64E3C986" wp14:editId="11B7164A">
          <wp:simplePos x="0" y="0"/>
          <wp:positionH relativeFrom="column">
            <wp:posOffset>-1076325</wp:posOffset>
          </wp:positionH>
          <wp:positionV relativeFrom="paragraph">
            <wp:posOffset>-438785</wp:posOffset>
          </wp:positionV>
          <wp:extent cx="7543800" cy="2324100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1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3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70A" w:rsidRPr="00222B21" w:rsidRDefault="0086670A">
    <w:pPr>
      <w:pStyle w:val="Galven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1"/>
    <w:rsid w:val="00105D00"/>
    <w:rsid w:val="00115013"/>
    <w:rsid w:val="00222B21"/>
    <w:rsid w:val="00320744"/>
    <w:rsid w:val="0036662A"/>
    <w:rsid w:val="00640AA5"/>
    <w:rsid w:val="00683752"/>
    <w:rsid w:val="007C68B1"/>
    <w:rsid w:val="00844D97"/>
    <w:rsid w:val="0086670A"/>
    <w:rsid w:val="008F1859"/>
    <w:rsid w:val="009B68C7"/>
    <w:rsid w:val="009D0988"/>
    <w:rsid w:val="00C0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E5ABE7-6569-42AB-9E06-70BF678F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22B21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222B21"/>
    <w:pPr>
      <w:tabs>
        <w:tab w:val="center" w:pos="4153"/>
        <w:tab w:val="right" w:pos="8306"/>
      </w:tabs>
      <w:ind w:firstLine="567"/>
      <w:jc w:val="both"/>
    </w:pPr>
    <w:rPr>
      <w:rFonts w:eastAsiaTheme="minorHAnsi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222B21"/>
  </w:style>
  <w:style w:type="paragraph" w:styleId="Kjene">
    <w:name w:val="footer"/>
    <w:basedOn w:val="Parasts"/>
    <w:link w:val="KjeneRakstz"/>
    <w:uiPriority w:val="99"/>
    <w:unhideWhenUsed/>
    <w:rsid w:val="00222B21"/>
    <w:pPr>
      <w:tabs>
        <w:tab w:val="center" w:pos="4153"/>
        <w:tab w:val="right" w:pos="8306"/>
      </w:tabs>
      <w:ind w:firstLine="567"/>
      <w:jc w:val="both"/>
    </w:pPr>
    <w:rPr>
      <w:rFonts w:eastAsiaTheme="minorHAnsi"/>
      <w:lang w:eastAsia="en-US"/>
    </w:rPr>
  </w:style>
  <w:style w:type="character" w:customStyle="1" w:styleId="KjeneRakstz">
    <w:name w:val="Kājene Rakstz."/>
    <w:basedOn w:val="Noklusjumarindkopasfonts"/>
    <w:link w:val="Kjene"/>
    <w:uiPriority w:val="99"/>
    <w:rsid w:val="00222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7757</Words>
  <Characters>4422</Characters>
  <Application>Microsoft Office Word</Application>
  <DocSecurity>0</DocSecurity>
  <Lines>36</Lines>
  <Paragraphs>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6</cp:revision>
  <cp:lastPrinted>2017-02-02T13:05:00Z</cp:lastPrinted>
  <dcterms:created xsi:type="dcterms:W3CDTF">2017-02-01T14:01:00Z</dcterms:created>
  <dcterms:modified xsi:type="dcterms:W3CDTF">2017-02-10T12:55:00Z</dcterms:modified>
</cp:coreProperties>
</file>