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6AD7" w:rsidRPr="00906AD7" w:rsidRDefault="00906AD7" w:rsidP="00906AD7">
      <w:pPr>
        <w:snapToGrid w:val="0"/>
        <w:ind w:firstLine="0"/>
        <w:jc w:val="center"/>
        <w:rPr>
          <w:rFonts w:ascii="Times New Roman" w:eastAsia="Times New Roman" w:hAnsi="Times New Roman" w:cs="Times New Roman"/>
          <w:b/>
          <w:sz w:val="24"/>
          <w:szCs w:val="24"/>
          <w:lang w:eastAsia="lv-LV"/>
        </w:rPr>
      </w:pPr>
      <w:r w:rsidRPr="00906AD7">
        <w:rPr>
          <w:rFonts w:ascii="Times New Roman" w:eastAsia="Times New Roman" w:hAnsi="Times New Roman" w:cs="Times New Roman"/>
          <w:sz w:val="24"/>
          <w:szCs w:val="24"/>
          <w:lang w:eastAsia="lv-LV"/>
        </w:rPr>
        <w:t>Limbažos</w:t>
      </w:r>
    </w:p>
    <w:p w:rsidR="00906AD7" w:rsidRPr="00906AD7" w:rsidRDefault="00906AD7" w:rsidP="00906AD7">
      <w:pPr>
        <w:snapToGrid w:val="0"/>
        <w:ind w:firstLine="0"/>
        <w:jc w:val="left"/>
        <w:rPr>
          <w:rFonts w:ascii="Times New Roman" w:eastAsia="Times New Roman" w:hAnsi="Times New Roman" w:cs="Times New Roman"/>
          <w:b/>
          <w:sz w:val="24"/>
          <w:szCs w:val="24"/>
          <w:lang w:eastAsia="lv-LV"/>
        </w:rPr>
      </w:pPr>
    </w:p>
    <w:p w:rsidR="00F648E4" w:rsidRPr="00007281" w:rsidRDefault="00F648E4" w:rsidP="00007281">
      <w:pPr>
        <w:ind w:left="550" w:hanging="323"/>
        <w:contextualSpacing/>
        <w:jc w:val="center"/>
        <w:rPr>
          <w:rFonts w:ascii="Times New Roman" w:eastAsia="Calibri" w:hAnsi="Times New Roman" w:cs="Times New Roman"/>
          <w:b/>
          <w:caps/>
          <w:sz w:val="24"/>
          <w:szCs w:val="24"/>
          <w:lang w:eastAsia="lv-LV"/>
        </w:rPr>
      </w:pPr>
      <w:r w:rsidRPr="00007281">
        <w:rPr>
          <w:rFonts w:ascii="Times New Roman" w:eastAsia="Calibri" w:hAnsi="Times New Roman" w:cs="Times New Roman"/>
          <w:b/>
          <w:caps/>
          <w:sz w:val="24"/>
          <w:szCs w:val="24"/>
          <w:lang w:eastAsia="lv-LV"/>
        </w:rPr>
        <w:t>Paskaidrojuma raksts</w:t>
      </w:r>
    </w:p>
    <w:p w:rsidR="00007281" w:rsidRPr="00007281" w:rsidRDefault="00007281" w:rsidP="00F648E4">
      <w:pPr>
        <w:ind w:firstLine="0"/>
        <w:jc w:val="center"/>
        <w:rPr>
          <w:rFonts w:ascii="Times New Roman" w:eastAsia="Calibri" w:hAnsi="Times New Roman" w:cs="Times New Roman"/>
          <w:b/>
          <w:sz w:val="24"/>
          <w:szCs w:val="24"/>
        </w:rPr>
      </w:pPr>
      <w:r w:rsidRPr="00007281">
        <w:rPr>
          <w:rFonts w:ascii="Times New Roman" w:eastAsia="Times New Roman" w:hAnsi="Times New Roman" w:cs="Times New Roman"/>
          <w:b/>
          <w:sz w:val="24"/>
          <w:szCs w:val="24"/>
          <w:lang w:eastAsia="lv-LV"/>
        </w:rPr>
        <w:t xml:space="preserve">2016.gada </w:t>
      </w:r>
      <w:r w:rsidRPr="00007281">
        <w:rPr>
          <w:rFonts w:ascii="Times New Roman" w:eastAsia="Times New Roman" w:hAnsi="Times New Roman" w:cs="Times New Roman"/>
          <w:b/>
          <w:sz w:val="24"/>
          <w:szCs w:val="24"/>
          <w:lang w:eastAsia="lv-LV"/>
        </w:rPr>
        <w:t>28.aprīļa</w:t>
      </w:r>
      <w:r w:rsidRPr="00007281">
        <w:rPr>
          <w:rFonts w:ascii="Times New Roman" w:eastAsia="Times New Roman" w:hAnsi="Times New Roman" w:cs="Times New Roman"/>
          <w:b/>
          <w:sz w:val="24"/>
          <w:szCs w:val="24"/>
          <w:lang w:eastAsia="lv-LV"/>
        </w:rPr>
        <w:t xml:space="preserve"> </w:t>
      </w:r>
      <w:r w:rsidR="00F648E4" w:rsidRPr="00007281">
        <w:rPr>
          <w:rFonts w:ascii="Times New Roman" w:eastAsia="Calibri" w:hAnsi="Times New Roman" w:cs="Times New Roman"/>
          <w:b/>
          <w:sz w:val="24"/>
          <w:szCs w:val="24"/>
        </w:rPr>
        <w:t xml:space="preserve">saistošajiem noteikumiem </w:t>
      </w:r>
    </w:p>
    <w:p w:rsidR="00007281" w:rsidRPr="00007281" w:rsidRDefault="00F648E4" w:rsidP="00F648E4">
      <w:pPr>
        <w:ind w:firstLine="0"/>
        <w:jc w:val="center"/>
        <w:rPr>
          <w:rFonts w:ascii="Times New Roman" w:eastAsia="Calibri" w:hAnsi="Times New Roman" w:cs="Times New Roman"/>
          <w:b/>
          <w:sz w:val="24"/>
          <w:szCs w:val="24"/>
        </w:rPr>
      </w:pPr>
      <w:r w:rsidRPr="00007281">
        <w:rPr>
          <w:rFonts w:ascii="Times New Roman" w:eastAsia="Calibri" w:hAnsi="Times New Roman" w:cs="Times New Roman"/>
          <w:b/>
          <w:sz w:val="24"/>
          <w:szCs w:val="24"/>
        </w:rPr>
        <w:t xml:space="preserve">Nr.14 „Grozījumi Limbažu novada pašvaldības 2011.gada 29.septembra </w:t>
      </w:r>
    </w:p>
    <w:p w:rsidR="00F648E4" w:rsidRPr="00007281" w:rsidRDefault="00F648E4" w:rsidP="00F648E4">
      <w:pPr>
        <w:ind w:firstLine="0"/>
        <w:jc w:val="center"/>
        <w:rPr>
          <w:rFonts w:ascii="Times New Roman" w:eastAsia="Calibri" w:hAnsi="Times New Roman" w:cs="Times New Roman"/>
          <w:b/>
          <w:sz w:val="24"/>
          <w:szCs w:val="24"/>
        </w:rPr>
      </w:pPr>
      <w:r w:rsidRPr="00007281">
        <w:rPr>
          <w:rFonts w:ascii="Times New Roman" w:eastAsia="Calibri" w:hAnsi="Times New Roman" w:cs="Times New Roman"/>
          <w:b/>
          <w:sz w:val="24"/>
          <w:szCs w:val="24"/>
        </w:rPr>
        <w:t>saistošajos noteikumos Nr.27 „Atkritumu apsaimniekošanas noteikumi Limbažu novadā””</w:t>
      </w:r>
    </w:p>
    <w:p w:rsidR="00F648E4" w:rsidRPr="00C34608" w:rsidRDefault="00F648E4" w:rsidP="00F648E4">
      <w:pPr>
        <w:ind w:firstLine="0"/>
        <w:jc w:val="center"/>
        <w:rPr>
          <w:rFonts w:ascii="Times New Roman" w:eastAsia="Calibri" w:hAnsi="Times New Roman" w:cs="Times New Roman"/>
          <w:sz w:val="24"/>
          <w:szCs w:val="24"/>
        </w:rPr>
      </w:pPr>
    </w:p>
    <w:tbl>
      <w:tblPr>
        <w:tblW w:w="9322" w:type="dxa"/>
        <w:jc w:val="center"/>
        <w:tblCellMar>
          <w:left w:w="10" w:type="dxa"/>
          <w:right w:w="10" w:type="dxa"/>
        </w:tblCellMar>
        <w:tblLook w:val="04A0" w:firstRow="1" w:lastRow="0" w:firstColumn="1" w:lastColumn="0" w:noHBand="0" w:noVBand="1"/>
      </w:tblPr>
      <w:tblGrid>
        <w:gridCol w:w="3468"/>
        <w:gridCol w:w="5854"/>
      </w:tblGrid>
      <w:tr w:rsidR="00F648E4" w:rsidRPr="00C34608" w:rsidTr="007272A8">
        <w:trPr>
          <w:trHeight w:val="841"/>
          <w:jc w:val="center"/>
        </w:trPr>
        <w:tc>
          <w:tcPr>
            <w:tcW w:w="34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648E4" w:rsidRPr="00C34608" w:rsidRDefault="00F648E4" w:rsidP="00914DA2">
            <w:pPr>
              <w:ind w:firstLine="0"/>
              <w:jc w:val="left"/>
              <w:rPr>
                <w:rFonts w:ascii="Times New Roman" w:eastAsia="Calibri" w:hAnsi="Times New Roman" w:cs="Times New Roman"/>
                <w:sz w:val="24"/>
                <w:szCs w:val="24"/>
              </w:rPr>
            </w:pPr>
            <w:r w:rsidRPr="00C34608">
              <w:rPr>
                <w:rFonts w:ascii="Times New Roman" w:eastAsia="Calibri" w:hAnsi="Times New Roman" w:cs="Times New Roman"/>
                <w:sz w:val="24"/>
                <w:szCs w:val="24"/>
              </w:rPr>
              <w:t>1. Pašreizējās situācijas raksturojums</w:t>
            </w:r>
          </w:p>
        </w:tc>
        <w:tc>
          <w:tcPr>
            <w:tcW w:w="58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648E4" w:rsidRPr="00C34608" w:rsidRDefault="00F648E4" w:rsidP="00914DA2">
            <w:pPr>
              <w:ind w:firstLine="530"/>
              <w:rPr>
                <w:rFonts w:ascii="Times New Roman" w:eastAsia="Calibri" w:hAnsi="Times New Roman" w:cs="Times New Roman"/>
                <w:sz w:val="24"/>
                <w:szCs w:val="24"/>
              </w:rPr>
            </w:pPr>
            <w:r w:rsidRPr="00C34608">
              <w:rPr>
                <w:rFonts w:ascii="Times New Roman" w:eastAsia="Calibri" w:hAnsi="Times New Roman" w:cs="Times New Roman"/>
                <w:sz w:val="24"/>
                <w:szCs w:val="24"/>
              </w:rPr>
              <w:t>Atbilstoši atkritumu apsaimniekošanas likuma 8.panta pirmās daļas 3.punktam, pašvaldība izdod saistošos noteikumus par sadzīves atkritumu apsaimniekošanu savā administratīvajā teritorijā, nosakot šīs teritorijas dalījumu sadzīves atkritumu apsaimniekošanas zonās, prasības atkritumu savākšanai, arī minimālajam sadzīves atkritumu savākšanas biežumam, pārvadāšanai, pārkraušanai un uzglabāšanai, kā arī kārtību, kādā veicami maksājumi par šo atkritumu apsaimniekošanu.</w:t>
            </w:r>
          </w:p>
          <w:p w:rsidR="00F648E4" w:rsidRPr="00C34608" w:rsidRDefault="00F648E4" w:rsidP="00914DA2">
            <w:pPr>
              <w:ind w:firstLine="530"/>
              <w:rPr>
                <w:rFonts w:ascii="Times New Roman" w:eastAsia="Calibri" w:hAnsi="Times New Roman" w:cs="Times New Roman"/>
                <w:sz w:val="24"/>
                <w:szCs w:val="24"/>
              </w:rPr>
            </w:pPr>
            <w:r w:rsidRPr="00C34608">
              <w:rPr>
                <w:rFonts w:ascii="Times New Roman" w:eastAsia="Calibri" w:hAnsi="Times New Roman" w:cs="Times New Roman"/>
                <w:sz w:val="24"/>
                <w:szCs w:val="24"/>
              </w:rPr>
              <w:t xml:space="preserve">Pašvaldība 2011.gada 29.septembrī pieņēma saistošos noteikumus Nr.27 „Atkritumu apsaimniekošanas noteikumi Limbažu novadā”, kuri grozīti ar </w:t>
            </w:r>
            <w:r w:rsidRPr="00C34608">
              <w:rPr>
                <w:rFonts w:ascii="Times New Roman" w:eastAsia="Calibri" w:hAnsi="Times New Roman" w:cs="Times New Roman"/>
                <w:bCs/>
                <w:sz w:val="23"/>
                <w:szCs w:val="23"/>
              </w:rPr>
              <w:t xml:space="preserve">Limbažu novada </w:t>
            </w:r>
            <w:r w:rsidRPr="00C34608">
              <w:rPr>
                <w:rFonts w:ascii="Times New Roman" w:eastAsia="Calibri" w:hAnsi="Times New Roman" w:cs="Times New Roman"/>
                <w:sz w:val="24"/>
                <w:szCs w:val="24"/>
              </w:rPr>
              <w:t>domes</w:t>
            </w:r>
            <w:r w:rsidRPr="00C34608">
              <w:rPr>
                <w:rFonts w:ascii="Times New Roman" w:eastAsia="Calibri" w:hAnsi="Times New Roman" w:cs="Times New Roman"/>
                <w:bCs/>
                <w:sz w:val="23"/>
                <w:szCs w:val="23"/>
              </w:rPr>
              <w:t xml:space="preserve"> 2015.gada 25.jūnija saistošajiem noteikumiem Nr.12 „Grozījumi Limbažu novada domes 2011.gada 29.septembra saistošajos noteikumos Nr.27 „Atkritumu apsaimniekošanas noteikumi Limbažu novadā”.</w:t>
            </w:r>
            <w:r w:rsidRPr="00C34608">
              <w:rPr>
                <w:rFonts w:ascii="Times New Roman" w:eastAsia="Calibri" w:hAnsi="Times New Roman" w:cs="Times New Roman"/>
                <w:sz w:val="24"/>
                <w:szCs w:val="24"/>
              </w:rPr>
              <w:t xml:space="preserve"> </w:t>
            </w:r>
          </w:p>
          <w:p w:rsidR="00F648E4" w:rsidRPr="00C34608" w:rsidRDefault="00F648E4" w:rsidP="00914DA2">
            <w:pPr>
              <w:ind w:firstLine="530"/>
              <w:rPr>
                <w:rFonts w:ascii="Times New Roman" w:eastAsia="Calibri" w:hAnsi="Times New Roman" w:cs="Times New Roman"/>
                <w:sz w:val="24"/>
                <w:szCs w:val="24"/>
              </w:rPr>
            </w:pPr>
            <w:r w:rsidRPr="00C34608">
              <w:rPr>
                <w:rFonts w:ascii="Times New Roman" w:eastAsia="Calibri" w:hAnsi="Times New Roman" w:cs="Times New Roman"/>
                <w:sz w:val="24"/>
                <w:szCs w:val="24"/>
              </w:rPr>
              <w:t>Saistošie noteikumi pašreizējā redakcijā nosaka minimālo atkritumu izvešanas biežumu:</w:t>
            </w:r>
          </w:p>
          <w:p w:rsidR="00F648E4" w:rsidRPr="00C34608" w:rsidRDefault="00F648E4" w:rsidP="00914DA2">
            <w:pPr>
              <w:ind w:firstLine="0"/>
              <w:rPr>
                <w:rFonts w:ascii="Times New Roman" w:eastAsia="Calibri" w:hAnsi="Times New Roman" w:cs="Times New Roman"/>
                <w:sz w:val="24"/>
                <w:szCs w:val="24"/>
              </w:rPr>
            </w:pPr>
            <w:r w:rsidRPr="00C34608">
              <w:rPr>
                <w:rFonts w:ascii="Times New Roman" w:eastAsia="Calibri" w:hAnsi="Times New Roman" w:cs="Times New Roman"/>
                <w:sz w:val="24"/>
                <w:szCs w:val="24"/>
              </w:rPr>
              <w:t>– individuālās dzīvojamās mājas – 6 reizes gadā;</w:t>
            </w:r>
          </w:p>
          <w:p w:rsidR="00F648E4" w:rsidRPr="00C34608" w:rsidRDefault="00F648E4" w:rsidP="00914DA2">
            <w:pPr>
              <w:ind w:firstLine="0"/>
              <w:rPr>
                <w:rFonts w:ascii="Times New Roman" w:eastAsia="Calibri" w:hAnsi="Times New Roman" w:cs="Times New Roman"/>
                <w:sz w:val="24"/>
                <w:szCs w:val="24"/>
              </w:rPr>
            </w:pPr>
            <w:r w:rsidRPr="00C34608">
              <w:rPr>
                <w:rFonts w:ascii="Times New Roman" w:eastAsia="Calibri" w:hAnsi="Times New Roman" w:cs="Times New Roman"/>
                <w:sz w:val="24"/>
                <w:szCs w:val="24"/>
              </w:rPr>
              <w:t>– daudzdzīvokļu dzīvojamās mājas – 1 reizi mēnesī;</w:t>
            </w:r>
          </w:p>
          <w:p w:rsidR="00F648E4" w:rsidRPr="00C34608" w:rsidRDefault="00F648E4" w:rsidP="00914DA2">
            <w:pPr>
              <w:ind w:firstLine="0"/>
              <w:rPr>
                <w:rFonts w:ascii="Times New Roman" w:eastAsia="Calibri" w:hAnsi="Times New Roman" w:cs="Times New Roman"/>
                <w:sz w:val="24"/>
                <w:szCs w:val="24"/>
              </w:rPr>
            </w:pPr>
            <w:r w:rsidRPr="00C34608">
              <w:rPr>
                <w:rFonts w:ascii="Times New Roman" w:eastAsia="Calibri" w:hAnsi="Times New Roman" w:cs="Times New Roman"/>
                <w:sz w:val="24"/>
                <w:szCs w:val="24"/>
              </w:rPr>
              <w:t>– juridiskas personas, saimnieciskās darbības veicēji – 1 reizi mēnesī;</w:t>
            </w:r>
          </w:p>
          <w:p w:rsidR="00F648E4" w:rsidRPr="00C34608" w:rsidRDefault="00F648E4" w:rsidP="00914DA2">
            <w:pPr>
              <w:ind w:firstLine="0"/>
              <w:rPr>
                <w:rFonts w:ascii="Times New Roman" w:eastAsia="Calibri" w:hAnsi="Times New Roman" w:cs="Times New Roman"/>
                <w:sz w:val="24"/>
                <w:szCs w:val="24"/>
              </w:rPr>
            </w:pPr>
            <w:r w:rsidRPr="00C34608">
              <w:rPr>
                <w:rFonts w:ascii="Times New Roman" w:eastAsia="Calibri" w:hAnsi="Times New Roman" w:cs="Times New Roman"/>
                <w:sz w:val="24"/>
                <w:szCs w:val="24"/>
              </w:rPr>
              <w:t xml:space="preserve">– vasarnīcas un dārza mājas (tajā skaitā dārzkopības biedrības teritorijā esošās vasarnīcas un dārza mājas) – ne mazāk kā 4 (četras) reizes vasaras sezonā. </w:t>
            </w:r>
          </w:p>
        </w:tc>
      </w:tr>
      <w:tr w:rsidR="00F648E4" w:rsidRPr="00C34608" w:rsidTr="007272A8">
        <w:trPr>
          <w:trHeight w:val="549"/>
          <w:jc w:val="center"/>
        </w:trPr>
        <w:tc>
          <w:tcPr>
            <w:tcW w:w="34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648E4" w:rsidRPr="00C34608" w:rsidRDefault="00F648E4" w:rsidP="00914DA2">
            <w:pPr>
              <w:ind w:firstLine="0"/>
              <w:jc w:val="left"/>
              <w:rPr>
                <w:rFonts w:ascii="Times New Roman" w:eastAsia="Calibri" w:hAnsi="Times New Roman" w:cs="Times New Roman"/>
                <w:sz w:val="24"/>
                <w:szCs w:val="24"/>
              </w:rPr>
            </w:pPr>
            <w:r w:rsidRPr="00C34608">
              <w:rPr>
                <w:rFonts w:ascii="Times New Roman" w:eastAsia="Calibri" w:hAnsi="Times New Roman" w:cs="Times New Roman"/>
                <w:sz w:val="24"/>
                <w:szCs w:val="24"/>
              </w:rPr>
              <w:t>2. Saistošo noteikumu projekta nepieciešamības raksturojums, dokumenta būtība</w:t>
            </w:r>
          </w:p>
        </w:tc>
        <w:tc>
          <w:tcPr>
            <w:tcW w:w="58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648E4" w:rsidRPr="00C34608" w:rsidRDefault="00F648E4" w:rsidP="00914DA2">
            <w:pPr>
              <w:ind w:firstLine="530"/>
              <w:rPr>
                <w:rFonts w:ascii="Times New Roman" w:eastAsia="Calibri" w:hAnsi="Times New Roman" w:cs="Times New Roman"/>
                <w:sz w:val="24"/>
                <w:szCs w:val="24"/>
              </w:rPr>
            </w:pPr>
            <w:r w:rsidRPr="00C34608">
              <w:rPr>
                <w:rFonts w:ascii="Times New Roman" w:eastAsia="Calibri" w:hAnsi="Times New Roman" w:cs="Times New Roman"/>
                <w:sz w:val="24"/>
                <w:szCs w:val="24"/>
              </w:rPr>
              <w:t xml:space="preserve">Ar saistošajiem noteikumiem tiek precizēti Limbažu novada domes 2011.gada 29.septembra saistošo noteikumu Nr.27 „Atkritumu apsaimniekošanas noteikumi Limbažu novadā” 11.2.1.apakšpunktā noteiktie kritēriji, kuri veido maksu par atkritumu apsaimniekošanu, nosakot, ka </w:t>
            </w:r>
            <w:r w:rsidRPr="00C34608">
              <w:rPr>
                <w:rFonts w:ascii="Times New Roman" w:eastAsia="Calibri" w:hAnsi="Times New Roman" w:cs="Times New Roman"/>
                <w:sz w:val="24"/>
              </w:rPr>
              <w:t xml:space="preserve">maksa par sadzīves atkritumu savākšanu, pārvadāšanu, pārkraušanu, uzglabāšanu, dalītās atkritumu savākšanas, šķirošanas un pārkraušanas infrastruktūras objektu izveidi un uzturēšanu atbilstoši līgumam, ko noslēgusi pašvaldība un atkritumu </w:t>
            </w:r>
            <w:proofErr w:type="spellStart"/>
            <w:r w:rsidRPr="00C34608">
              <w:rPr>
                <w:rFonts w:ascii="Times New Roman" w:eastAsia="Calibri" w:hAnsi="Times New Roman" w:cs="Times New Roman"/>
                <w:sz w:val="24"/>
              </w:rPr>
              <w:t>apsaimniekotājs</w:t>
            </w:r>
            <w:proofErr w:type="spellEnd"/>
            <w:r w:rsidRPr="00C34608">
              <w:rPr>
                <w:rFonts w:ascii="Times New Roman" w:eastAsia="Calibri" w:hAnsi="Times New Roman" w:cs="Times New Roman"/>
                <w:sz w:val="24"/>
              </w:rPr>
              <w:t xml:space="preserve">, kā arī izmaksas to sabiedrības izglītības pasākumu finansēšanai, kuri vērsti uz </w:t>
            </w:r>
            <w:r w:rsidRPr="00C34608">
              <w:rPr>
                <w:rFonts w:ascii="Times New Roman" w:eastAsia="Calibri" w:hAnsi="Times New Roman" w:cs="Times New Roman"/>
                <w:sz w:val="24"/>
              </w:rPr>
              <w:lastRenderedPageBreak/>
              <w:t>Ziemeļvidzemes atkritumu apsaimniekošanas reģiona atkritumu radītāju izglītošanu atkritumu apsaimniekošanas jomā, tiktāl, ciktāl šīs izmaksas nav ietvertas tarifā par sadzīves atkritumu apglabāšanu.</w:t>
            </w:r>
          </w:p>
          <w:p w:rsidR="00F648E4" w:rsidRPr="00C34608" w:rsidRDefault="00F648E4" w:rsidP="00914DA2">
            <w:pPr>
              <w:ind w:firstLine="530"/>
              <w:rPr>
                <w:rFonts w:ascii="Times New Roman" w:eastAsia="Calibri" w:hAnsi="Times New Roman" w:cs="Times New Roman"/>
                <w:sz w:val="24"/>
                <w:szCs w:val="24"/>
              </w:rPr>
            </w:pPr>
            <w:r w:rsidRPr="00C34608">
              <w:rPr>
                <w:rFonts w:ascii="Times New Roman" w:eastAsia="Calibri" w:hAnsi="Times New Roman" w:cs="Times New Roman"/>
                <w:sz w:val="24"/>
              </w:rPr>
              <w:t xml:space="preserve">Papildus noteikts, ka Atkritumu </w:t>
            </w:r>
            <w:proofErr w:type="spellStart"/>
            <w:r w:rsidRPr="00C34608">
              <w:rPr>
                <w:rFonts w:ascii="Times New Roman" w:eastAsia="Calibri" w:hAnsi="Times New Roman" w:cs="Times New Roman"/>
                <w:sz w:val="24"/>
              </w:rPr>
              <w:t>apsaimniekotājs</w:t>
            </w:r>
            <w:proofErr w:type="spellEnd"/>
            <w:r w:rsidRPr="00C34608">
              <w:rPr>
                <w:rFonts w:ascii="Times New Roman" w:eastAsia="Calibri" w:hAnsi="Times New Roman" w:cs="Times New Roman"/>
                <w:sz w:val="24"/>
              </w:rPr>
              <w:t xml:space="preserve"> sadarbojoties ar pašvaldību, veiks atkritumu radītāju izglītošanas pasākumus par atkritumu apsaimniekošanu.</w:t>
            </w:r>
          </w:p>
          <w:p w:rsidR="00F648E4" w:rsidRPr="00C34608" w:rsidRDefault="00F648E4" w:rsidP="00914DA2">
            <w:pPr>
              <w:ind w:firstLine="530"/>
              <w:rPr>
                <w:rFonts w:ascii="Times New Roman" w:eastAsia="Calibri" w:hAnsi="Times New Roman" w:cs="Times New Roman"/>
                <w:sz w:val="24"/>
                <w:szCs w:val="24"/>
              </w:rPr>
            </w:pPr>
            <w:r w:rsidRPr="00C34608">
              <w:rPr>
                <w:rFonts w:ascii="Times New Roman" w:eastAsia="Calibri" w:hAnsi="Times New Roman" w:cs="Times New Roman"/>
                <w:sz w:val="24"/>
                <w:szCs w:val="24"/>
              </w:rPr>
              <w:t xml:space="preserve">Saistošajos noteikumos izdalītas vasarnīcas un dārza mājas, kas atrodas dārzkopības biedrību teritorijās un pārējās, nosakot atšķirīgu atkritumu izvešanas biežumu </w:t>
            </w:r>
          </w:p>
          <w:p w:rsidR="00F648E4" w:rsidRPr="00C34608" w:rsidRDefault="00F648E4" w:rsidP="00914DA2">
            <w:pPr>
              <w:ind w:firstLine="0"/>
              <w:rPr>
                <w:rFonts w:ascii="Times New Roman" w:eastAsia="Calibri" w:hAnsi="Times New Roman" w:cs="Times New Roman"/>
                <w:sz w:val="24"/>
                <w:szCs w:val="24"/>
              </w:rPr>
            </w:pPr>
            <w:r w:rsidRPr="00C34608">
              <w:rPr>
                <w:rFonts w:ascii="Times New Roman" w:eastAsia="Calibri" w:hAnsi="Times New Roman" w:cs="Times New Roman"/>
                <w:sz w:val="24"/>
                <w:szCs w:val="24"/>
              </w:rPr>
              <w:t>– ciemu teritorijā esošās vasarnīcas un dārza mājas 4 (četras) reizes gadā,</w:t>
            </w:r>
          </w:p>
          <w:p w:rsidR="00F648E4" w:rsidRPr="00C34608" w:rsidRDefault="00F648E4" w:rsidP="00914DA2">
            <w:pPr>
              <w:ind w:firstLine="0"/>
              <w:rPr>
                <w:rFonts w:ascii="Times New Roman" w:eastAsia="Calibri" w:hAnsi="Times New Roman" w:cs="Times New Roman"/>
                <w:sz w:val="24"/>
                <w:szCs w:val="24"/>
              </w:rPr>
            </w:pPr>
            <w:r w:rsidRPr="00C34608">
              <w:rPr>
                <w:rFonts w:ascii="Times New Roman" w:eastAsia="Calibri" w:hAnsi="Times New Roman" w:cs="Times New Roman"/>
                <w:sz w:val="24"/>
                <w:szCs w:val="24"/>
              </w:rPr>
              <w:t>– pārējās vasarnīcas un dārza mājas – 2 (divas) reizes gadā.</w:t>
            </w:r>
          </w:p>
          <w:p w:rsidR="00F648E4" w:rsidRPr="00C34608" w:rsidRDefault="00F648E4" w:rsidP="00914DA2">
            <w:pPr>
              <w:ind w:firstLine="530"/>
              <w:rPr>
                <w:rFonts w:ascii="Times New Roman" w:eastAsia="Calibri" w:hAnsi="Times New Roman" w:cs="Times New Roman"/>
                <w:sz w:val="24"/>
                <w:szCs w:val="24"/>
              </w:rPr>
            </w:pPr>
            <w:r w:rsidRPr="00C34608">
              <w:rPr>
                <w:rFonts w:ascii="Times New Roman" w:eastAsia="Calibri" w:hAnsi="Times New Roman" w:cs="Times New Roman"/>
                <w:sz w:val="24"/>
                <w:szCs w:val="24"/>
              </w:rPr>
              <w:t xml:space="preserve">Precizēts pienākums </w:t>
            </w:r>
            <w:r w:rsidRPr="00C34608">
              <w:rPr>
                <w:rFonts w:ascii="Times New Roman" w:eastAsia="Calibri" w:hAnsi="Times New Roman" w:cs="Times New Roman"/>
                <w:sz w:val="23"/>
                <w:szCs w:val="23"/>
              </w:rPr>
              <w:t>atkritumu radītājam konkrēta nekustamā īpašuma apkalpošanai katru gadu iegādāties maisus tādā daudzumā, kas atbilst 4.1.4.apakšpunktā noteiktajam minimālajam atkritumu izvešanas biežumam.</w:t>
            </w:r>
          </w:p>
        </w:tc>
      </w:tr>
      <w:tr w:rsidR="00F648E4" w:rsidRPr="00C34608" w:rsidTr="007272A8">
        <w:trPr>
          <w:trHeight w:val="479"/>
          <w:jc w:val="center"/>
        </w:trPr>
        <w:tc>
          <w:tcPr>
            <w:tcW w:w="34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648E4" w:rsidRPr="00C34608" w:rsidRDefault="00F648E4" w:rsidP="00914DA2">
            <w:pPr>
              <w:ind w:firstLine="0"/>
              <w:jc w:val="left"/>
              <w:rPr>
                <w:rFonts w:ascii="Times New Roman" w:eastAsia="Calibri" w:hAnsi="Times New Roman" w:cs="Times New Roman"/>
                <w:sz w:val="24"/>
                <w:szCs w:val="24"/>
              </w:rPr>
            </w:pPr>
            <w:r w:rsidRPr="00C34608">
              <w:rPr>
                <w:rFonts w:ascii="Times New Roman" w:eastAsia="Calibri" w:hAnsi="Times New Roman" w:cs="Times New Roman"/>
                <w:sz w:val="24"/>
                <w:szCs w:val="24"/>
              </w:rPr>
              <w:lastRenderedPageBreak/>
              <w:t>3. Saistošo noteikumu projekta iespējamā ietekme uz pašvaldības budžetu</w:t>
            </w:r>
          </w:p>
        </w:tc>
        <w:tc>
          <w:tcPr>
            <w:tcW w:w="58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648E4" w:rsidRPr="00C34608" w:rsidRDefault="00F648E4" w:rsidP="00914DA2">
            <w:pPr>
              <w:ind w:firstLine="0"/>
              <w:rPr>
                <w:rFonts w:ascii="Times New Roman" w:eastAsia="Calibri" w:hAnsi="Times New Roman" w:cs="Times New Roman"/>
                <w:sz w:val="24"/>
                <w:szCs w:val="24"/>
              </w:rPr>
            </w:pPr>
            <w:r w:rsidRPr="00C34608">
              <w:rPr>
                <w:rFonts w:ascii="Times New Roman" w:eastAsia="Calibri" w:hAnsi="Times New Roman" w:cs="Times New Roman"/>
                <w:sz w:val="24"/>
                <w:szCs w:val="24"/>
              </w:rPr>
              <w:t>Nav attiecināms.</w:t>
            </w:r>
          </w:p>
        </w:tc>
      </w:tr>
      <w:tr w:rsidR="00F648E4" w:rsidRPr="00C34608" w:rsidTr="007272A8">
        <w:trPr>
          <w:trHeight w:val="342"/>
          <w:jc w:val="center"/>
        </w:trPr>
        <w:tc>
          <w:tcPr>
            <w:tcW w:w="34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648E4" w:rsidRPr="00C34608" w:rsidRDefault="00F648E4" w:rsidP="00914DA2">
            <w:pPr>
              <w:ind w:firstLine="0"/>
              <w:jc w:val="left"/>
              <w:rPr>
                <w:rFonts w:ascii="Times New Roman" w:eastAsia="Calibri" w:hAnsi="Times New Roman" w:cs="Times New Roman"/>
                <w:sz w:val="24"/>
                <w:szCs w:val="24"/>
              </w:rPr>
            </w:pPr>
            <w:r w:rsidRPr="00C34608">
              <w:rPr>
                <w:rFonts w:ascii="Times New Roman" w:eastAsia="Calibri" w:hAnsi="Times New Roman" w:cs="Times New Roman"/>
                <w:sz w:val="24"/>
                <w:szCs w:val="24"/>
              </w:rPr>
              <w:t>4. Saistošo noteikumu projekta iespējamā ietekme uz uzņēmējdarbības vidi pašvaldības teritorijā</w:t>
            </w:r>
          </w:p>
        </w:tc>
        <w:tc>
          <w:tcPr>
            <w:tcW w:w="58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648E4" w:rsidRPr="00C34608" w:rsidRDefault="00F648E4" w:rsidP="00914DA2">
            <w:pPr>
              <w:ind w:firstLine="0"/>
              <w:jc w:val="left"/>
              <w:rPr>
                <w:rFonts w:ascii="Times New Roman" w:eastAsia="Calibri" w:hAnsi="Times New Roman" w:cs="Times New Roman"/>
                <w:sz w:val="24"/>
                <w:szCs w:val="24"/>
              </w:rPr>
            </w:pPr>
            <w:r w:rsidRPr="00C34608">
              <w:rPr>
                <w:rFonts w:ascii="Times New Roman" w:eastAsia="Calibri" w:hAnsi="Times New Roman" w:cs="Times New Roman"/>
                <w:sz w:val="24"/>
                <w:szCs w:val="24"/>
              </w:rPr>
              <w:t>Nav.</w:t>
            </w:r>
          </w:p>
        </w:tc>
      </w:tr>
      <w:tr w:rsidR="00F648E4" w:rsidRPr="00C34608" w:rsidTr="007272A8">
        <w:trPr>
          <w:trHeight w:val="947"/>
          <w:jc w:val="center"/>
        </w:trPr>
        <w:tc>
          <w:tcPr>
            <w:tcW w:w="34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648E4" w:rsidRPr="00C34608" w:rsidRDefault="00F648E4" w:rsidP="00914DA2">
            <w:pPr>
              <w:ind w:firstLine="0"/>
              <w:jc w:val="left"/>
              <w:rPr>
                <w:rFonts w:ascii="Times New Roman" w:eastAsia="Calibri" w:hAnsi="Times New Roman" w:cs="Times New Roman"/>
                <w:sz w:val="24"/>
                <w:szCs w:val="24"/>
              </w:rPr>
            </w:pPr>
            <w:r w:rsidRPr="00C34608">
              <w:rPr>
                <w:rFonts w:ascii="Times New Roman" w:eastAsia="Calibri" w:hAnsi="Times New Roman" w:cs="Times New Roman"/>
                <w:sz w:val="24"/>
                <w:szCs w:val="24"/>
              </w:rPr>
              <w:t>5. Saistošo noteikumu projekta iespējamā ietekme uz administratīvajām procedūrām</w:t>
            </w:r>
          </w:p>
        </w:tc>
        <w:tc>
          <w:tcPr>
            <w:tcW w:w="58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648E4" w:rsidRPr="00C34608" w:rsidRDefault="00F648E4" w:rsidP="00914DA2">
            <w:pPr>
              <w:autoSpaceDE w:val="0"/>
              <w:ind w:firstLine="0"/>
              <w:rPr>
                <w:rFonts w:ascii="Times New Roman" w:eastAsia="Times New Roman" w:hAnsi="Times New Roman" w:cs="Times New Roman"/>
                <w:sz w:val="24"/>
                <w:szCs w:val="24"/>
                <w:lang w:eastAsia="lv-LV"/>
              </w:rPr>
            </w:pPr>
            <w:r w:rsidRPr="00C34608">
              <w:rPr>
                <w:rFonts w:ascii="Times New Roman" w:eastAsia="Times New Roman" w:hAnsi="Times New Roman" w:cs="Times New Roman"/>
                <w:sz w:val="24"/>
                <w:szCs w:val="24"/>
              </w:rPr>
              <w:t>Nav attiecināms.</w:t>
            </w:r>
          </w:p>
        </w:tc>
      </w:tr>
      <w:tr w:rsidR="00F648E4" w:rsidRPr="00C34608" w:rsidTr="007272A8">
        <w:trPr>
          <w:jc w:val="center"/>
        </w:trPr>
        <w:tc>
          <w:tcPr>
            <w:tcW w:w="34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648E4" w:rsidRPr="00C34608" w:rsidRDefault="00F648E4" w:rsidP="00914DA2">
            <w:pPr>
              <w:ind w:firstLine="0"/>
              <w:jc w:val="left"/>
              <w:rPr>
                <w:rFonts w:ascii="Times New Roman" w:eastAsia="Calibri" w:hAnsi="Times New Roman" w:cs="Times New Roman"/>
                <w:sz w:val="24"/>
                <w:szCs w:val="24"/>
              </w:rPr>
            </w:pPr>
            <w:r w:rsidRPr="00C34608">
              <w:rPr>
                <w:rFonts w:ascii="Times New Roman" w:eastAsia="Calibri" w:hAnsi="Times New Roman" w:cs="Times New Roman"/>
                <w:sz w:val="24"/>
                <w:szCs w:val="24"/>
              </w:rPr>
              <w:t>6. Informācija par konsultācijām ar privātpersonām saistībā ar Saistošo noteikumu projektu</w:t>
            </w:r>
          </w:p>
        </w:tc>
        <w:tc>
          <w:tcPr>
            <w:tcW w:w="58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648E4" w:rsidRPr="00C34608" w:rsidRDefault="00F648E4" w:rsidP="00914DA2">
            <w:pPr>
              <w:ind w:firstLine="0"/>
              <w:rPr>
                <w:rFonts w:ascii="Times New Roman" w:eastAsia="Calibri" w:hAnsi="Times New Roman" w:cs="Times New Roman"/>
                <w:sz w:val="24"/>
                <w:szCs w:val="24"/>
              </w:rPr>
            </w:pPr>
            <w:r w:rsidRPr="00C34608">
              <w:rPr>
                <w:rFonts w:ascii="Times New Roman" w:eastAsia="Times New Roman" w:hAnsi="Times New Roman" w:cs="Times New Roman"/>
                <w:sz w:val="24"/>
                <w:szCs w:val="24"/>
              </w:rPr>
              <w:t>Konsultācijas ar privātpersonām nav notikušas.</w:t>
            </w:r>
          </w:p>
        </w:tc>
      </w:tr>
    </w:tbl>
    <w:p w:rsidR="00F648E4" w:rsidRDefault="00F648E4" w:rsidP="00F648E4">
      <w:pPr>
        <w:ind w:firstLine="0"/>
        <w:jc w:val="left"/>
        <w:rPr>
          <w:rFonts w:ascii="Times New Roman" w:eastAsia="Calibri" w:hAnsi="Times New Roman" w:cs="Times New Roman"/>
          <w:sz w:val="24"/>
          <w:szCs w:val="24"/>
        </w:rPr>
      </w:pPr>
    </w:p>
    <w:p w:rsidR="00007281" w:rsidRDefault="00007281" w:rsidP="00F648E4">
      <w:pPr>
        <w:ind w:firstLine="0"/>
        <w:jc w:val="left"/>
        <w:rPr>
          <w:rFonts w:ascii="Times New Roman" w:eastAsia="Calibri" w:hAnsi="Times New Roman" w:cs="Times New Roman"/>
          <w:sz w:val="24"/>
          <w:szCs w:val="24"/>
        </w:rPr>
      </w:pPr>
    </w:p>
    <w:p w:rsidR="00007281" w:rsidRPr="00C34608" w:rsidRDefault="00007281" w:rsidP="00F648E4">
      <w:pPr>
        <w:ind w:firstLine="0"/>
        <w:jc w:val="left"/>
        <w:rPr>
          <w:rFonts w:ascii="Times New Roman" w:eastAsia="Calibri" w:hAnsi="Times New Roman" w:cs="Times New Roman"/>
          <w:sz w:val="24"/>
          <w:szCs w:val="24"/>
        </w:rPr>
      </w:pPr>
    </w:p>
    <w:p w:rsidR="00906AD7" w:rsidRPr="00906AD7" w:rsidRDefault="00906AD7" w:rsidP="00906AD7">
      <w:pPr>
        <w:ind w:right="43" w:firstLine="0"/>
        <w:contextualSpacing/>
        <w:jc w:val="left"/>
        <w:rPr>
          <w:rFonts w:ascii="Times New Roman" w:eastAsia="Calibri" w:hAnsi="Times New Roman" w:cs="Times New Roman"/>
          <w:sz w:val="24"/>
          <w:szCs w:val="24"/>
          <w:lang w:eastAsia="lv-LV"/>
        </w:rPr>
      </w:pPr>
      <w:r w:rsidRPr="00906AD7">
        <w:rPr>
          <w:rFonts w:ascii="Times New Roman" w:eastAsia="Calibri" w:hAnsi="Times New Roman" w:cs="Times New Roman"/>
          <w:sz w:val="24"/>
          <w:szCs w:val="24"/>
          <w:lang w:eastAsia="lv-LV"/>
        </w:rPr>
        <w:t>Limbažu novada pašvaldības</w:t>
      </w:r>
    </w:p>
    <w:p w:rsidR="00906AD7" w:rsidRPr="00906AD7" w:rsidRDefault="00906AD7" w:rsidP="00906AD7">
      <w:pPr>
        <w:tabs>
          <w:tab w:val="left" w:pos="4678"/>
          <w:tab w:val="left" w:pos="8364"/>
        </w:tabs>
        <w:ind w:right="43" w:firstLine="0"/>
        <w:contextualSpacing/>
        <w:jc w:val="left"/>
        <w:rPr>
          <w:rFonts w:ascii="Times New Roman" w:eastAsia="Calibri" w:hAnsi="Times New Roman" w:cs="Times New Roman"/>
          <w:sz w:val="24"/>
          <w:szCs w:val="24"/>
          <w:lang w:eastAsia="lv-LV"/>
        </w:rPr>
      </w:pPr>
      <w:r w:rsidRPr="00906AD7">
        <w:rPr>
          <w:rFonts w:ascii="Times New Roman" w:eastAsia="Calibri" w:hAnsi="Times New Roman" w:cs="Times New Roman"/>
          <w:sz w:val="24"/>
          <w:szCs w:val="24"/>
          <w:lang w:eastAsia="lv-LV"/>
        </w:rPr>
        <w:t>Domes priekšsēdētājs</w:t>
      </w:r>
      <w:r w:rsidRPr="00906AD7">
        <w:rPr>
          <w:rFonts w:ascii="Times New Roman" w:eastAsia="Calibri" w:hAnsi="Times New Roman" w:cs="Times New Roman"/>
          <w:sz w:val="24"/>
          <w:szCs w:val="24"/>
          <w:lang w:eastAsia="lv-LV"/>
        </w:rPr>
        <w:tab/>
      </w:r>
      <w:r w:rsidRPr="00906AD7">
        <w:rPr>
          <w:rFonts w:ascii="Times New Roman" w:eastAsia="Calibri" w:hAnsi="Times New Roman" w:cs="Times New Roman"/>
          <w:sz w:val="24"/>
          <w:szCs w:val="24"/>
          <w:lang w:eastAsia="lv-LV"/>
        </w:rPr>
        <w:tab/>
      </w:r>
      <w:proofErr w:type="spellStart"/>
      <w:r w:rsidRPr="00906AD7">
        <w:rPr>
          <w:rFonts w:ascii="Times New Roman" w:eastAsia="Calibri" w:hAnsi="Times New Roman" w:cs="Times New Roman"/>
          <w:sz w:val="24"/>
          <w:szCs w:val="24"/>
          <w:lang w:eastAsia="lv-LV"/>
        </w:rPr>
        <w:t>D.Zemmers</w:t>
      </w:r>
      <w:proofErr w:type="spellEnd"/>
    </w:p>
    <w:p w:rsidR="00906AD7" w:rsidRPr="00906AD7" w:rsidRDefault="00906AD7" w:rsidP="00906AD7">
      <w:pPr>
        <w:ind w:right="-186" w:firstLine="0"/>
        <w:jc w:val="center"/>
        <w:rPr>
          <w:rFonts w:ascii="Times New Roman" w:eastAsia="Times New Roman" w:hAnsi="Times New Roman" w:cs="Times New Roman"/>
          <w:b/>
          <w:sz w:val="24"/>
          <w:szCs w:val="24"/>
          <w:lang w:eastAsia="lv-LV"/>
        </w:rPr>
      </w:pPr>
    </w:p>
    <w:p w:rsidR="00906AD7" w:rsidRPr="00906AD7" w:rsidRDefault="00906AD7" w:rsidP="00906AD7">
      <w:pPr>
        <w:ind w:right="-186" w:firstLine="0"/>
        <w:jc w:val="center"/>
        <w:rPr>
          <w:rFonts w:ascii="Times New Roman" w:eastAsia="Times New Roman" w:hAnsi="Times New Roman" w:cs="Times New Roman"/>
          <w:b/>
          <w:sz w:val="24"/>
          <w:szCs w:val="24"/>
          <w:lang w:eastAsia="lv-LV"/>
        </w:rPr>
        <w:sectPr w:rsidR="00906AD7" w:rsidRPr="00906AD7" w:rsidSect="009424DC">
          <w:headerReference w:type="default" r:id="rId7"/>
          <w:headerReference w:type="first" r:id="rId8"/>
          <w:pgSz w:w="11906" w:h="16838" w:code="9"/>
          <w:pgMar w:top="1134" w:right="567" w:bottom="1134" w:left="1701" w:header="709" w:footer="709" w:gutter="0"/>
          <w:pgNumType w:start="1"/>
          <w:cols w:space="708"/>
          <w:titlePg/>
          <w:docGrid w:linePitch="360"/>
        </w:sectPr>
      </w:pPr>
    </w:p>
    <w:p w:rsidR="00007281" w:rsidRDefault="00007281" w:rsidP="00906AD7">
      <w:pPr>
        <w:ind w:right="-186" w:firstLine="0"/>
        <w:jc w:val="center"/>
        <w:rPr>
          <w:rFonts w:ascii="Times New Roman" w:eastAsia="Times New Roman" w:hAnsi="Times New Roman" w:cs="Times New Roman"/>
          <w:b/>
          <w:sz w:val="24"/>
          <w:szCs w:val="24"/>
          <w:lang w:eastAsia="lv-LV"/>
        </w:rPr>
      </w:pPr>
    </w:p>
    <w:p w:rsidR="00906AD7" w:rsidRPr="00906AD7" w:rsidRDefault="00906AD7" w:rsidP="00906AD7">
      <w:pPr>
        <w:ind w:right="-186" w:firstLine="0"/>
        <w:jc w:val="center"/>
        <w:rPr>
          <w:rFonts w:ascii="Times New Roman" w:eastAsia="Times New Roman" w:hAnsi="Times New Roman" w:cs="Times New Roman"/>
          <w:b/>
          <w:sz w:val="24"/>
          <w:szCs w:val="24"/>
          <w:lang w:eastAsia="lv-LV"/>
        </w:rPr>
      </w:pPr>
      <w:r w:rsidRPr="00906AD7">
        <w:rPr>
          <w:rFonts w:ascii="Times New Roman" w:eastAsia="Times New Roman" w:hAnsi="Times New Roman" w:cs="Times New Roman"/>
          <w:b/>
          <w:sz w:val="24"/>
          <w:szCs w:val="24"/>
          <w:lang w:eastAsia="lv-LV"/>
        </w:rPr>
        <w:t>SAISTOŠIE NOTEIKUMI</w:t>
      </w:r>
    </w:p>
    <w:p w:rsidR="00906AD7" w:rsidRPr="00906AD7" w:rsidRDefault="00906AD7" w:rsidP="00906AD7">
      <w:pPr>
        <w:ind w:right="-186" w:firstLine="0"/>
        <w:jc w:val="center"/>
        <w:rPr>
          <w:rFonts w:ascii="Times New Roman" w:eastAsia="Times New Roman" w:hAnsi="Times New Roman" w:cs="Times New Roman"/>
          <w:b/>
          <w:sz w:val="24"/>
          <w:szCs w:val="24"/>
          <w:lang w:eastAsia="lv-LV"/>
        </w:rPr>
      </w:pPr>
      <w:r w:rsidRPr="00906AD7">
        <w:rPr>
          <w:rFonts w:ascii="Times New Roman" w:eastAsia="Times New Roman" w:hAnsi="Times New Roman" w:cs="Times New Roman"/>
          <w:sz w:val="24"/>
          <w:szCs w:val="24"/>
          <w:lang w:eastAsia="lv-LV"/>
        </w:rPr>
        <w:t>Limbažos</w:t>
      </w:r>
    </w:p>
    <w:p w:rsidR="00906AD7" w:rsidRPr="00906AD7" w:rsidRDefault="00906AD7" w:rsidP="00906AD7">
      <w:pPr>
        <w:ind w:right="-186" w:firstLine="0"/>
        <w:jc w:val="left"/>
        <w:rPr>
          <w:rFonts w:ascii="Times New Roman" w:eastAsia="Times New Roman" w:hAnsi="Times New Roman" w:cs="Times New Roman"/>
          <w:sz w:val="24"/>
          <w:szCs w:val="24"/>
          <w:lang w:eastAsia="lv-LV"/>
        </w:rPr>
      </w:pPr>
    </w:p>
    <w:p w:rsidR="00906AD7" w:rsidRPr="00906AD7" w:rsidRDefault="00007281" w:rsidP="007272A8">
      <w:pPr>
        <w:tabs>
          <w:tab w:val="left" w:pos="8931"/>
        </w:tabs>
        <w:ind w:right="43" w:firstLine="0"/>
        <w:jc w:val="lef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2016.gada 28.aprīļa</w:t>
      </w:r>
      <w:r>
        <w:rPr>
          <w:rFonts w:ascii="Times New Roman" w:eastAsia="Times New Roman" w:hAnsi="Times New Roman" w:cs="Times New Roman"/>
          <w:sz w:val="24"/>
          <w:szCs w:val="24"/>
          <w:lang w:eastAsia="lv-LV"/>
        </w:rPr>
        <w:tab/>
      </w:r>
      <w:bookmarkStart w:id="0" w:name="_GoBack"/>
      <w:bookmarkEnd w:id="0"/>
      <w:r>
        <w:rPr>
          <w:rFonts w:ascii="Times New Roman" w:eastAsia="Times New Roman" w:hAnsi="Times New Roman" w:cs="Times New Roman"/>
          <w:sz w:val="24"/>
          <w:szCs w:val="24"/>
          <w:lang w:eastAsia="lv-LV"/>
        </w:rPr>
        <w:t>Nr.14</w:t>
      </w:r>
    </w:p>
    <w:p w:rsidR="00906AD7" w:rsidRPr="00906AD7" w:rsidRDefault="00906AD7" w:rsidP="00906AD7">
      <w:pPr>
        <w:ind w:right="-186" w:firstLine="0"/>
        <w:jc w:val="left"/>
        <w:rPr>
          <w:rFonts w:ascii="Times New Roman" w:eastAsia="Times New Roman" w:hAnsi="Times New Roman" w:cs="Times New Roman"/>
          <w:sz w:val="24"/>
          <w:szCs w:val="24"/>
          <w:lang w:eastAsia="lv-LV"/>
        </w:rPr>
      </w:pPr>
    </w:p>
    <w:p w:rsidR="00906AD7" w:rsidRPr="00906AD7" w:rsidRDefault="00906AD7" w:rsidP="00906AD7">
      <w:pPr>
        <w:ind w:right="-81" w:firstLine="0"/>
        <w:jc w:val="right"/>
        <w:rPr>
          <w:rFonts w:ascii="Times New Roman" w:eastAsia="Times New Roman" w:hAnsi="Times New Roman" w:cs="Times New Roman"/>
          <w:b/>
          <w:bCs/>
          <w:sz w:val="24"/>
          <w:szCs w:val="24"/>
          <w:lang w:eastAsia="lv-LV"/>
        </w:rPr>
      </w:pPr>
      <w:r w:rsidRPr="00906AD7">
        <w:rPr>
          <w:rFonts w:ascii="Times New Roman" w:eastAsia="Times New Roman" w:hAnsi="Times New Roman" w:cs="Times New Roman"/>
          <w:b/>
          <w:sz w:val="24"/>
          <w:szCs w:val="24"/>
          <w:lang w:eastAsia="lv-LV"/>
        </w:rPr>
        <w:t>APSTIPRINĀTI</w:t>
      </w:r>
    </w:p>
    <w:p w:rsidR="00906AD7" w:rsidRPr="00906AD7" w:rsidRDefault="00906AD7" w:rsidP="00906AD7">
      <w:pPr>
        <w:autoSpaceDE w:val="0"/>
        <w:autoSpaceDN w:val="0"/>
        <w:adjustRightInd w:val="0"/>
        <w:ind w:firstLine="0"/>
        <w:jc w:val="right"/>
        <w:rPr>
          <w:rFonts w:ascii="Times New Roman" w:eastAsia="Times New Roman" w:hAnsi="Times New Roman" w:cs="Times New Roman"/>
          <w:b/>
          <w:bCs/>
          <w:sz w:val="24"/>
          <w:szCs w:val="24"/>
          <w:lang w:eastAsia="lv-LV"/>
        </w:rPr>
      </w:pPr>
      <w:r w:rsidRPr="00906AD7">
        <w:rPr>
          <w:rFonts w:ascii="Times New Roman" w:eastAsia="Times New Roman" w:hAnsi="Times New Roman" w:cs="Times New Roman"/>
          <w:sz w:val="24"/>
          <w:szCs w:val="24"/>
          <w:lang w:eastAsia="lv-LV"/>
        </w:rPr>
        <w:t>ar Limbažu novada domes</w:t>
      </w:r>
    </w:p>
    <w:p w:rsidR="00906AD7" w:rsidRPr="00906AD7" w:rsidRDefault="00007281" w:rsidP="00906AD7">
      <w:pPr>
        <w:autoSpaceDE w:val="0"/>
        <w:autoSpaceDN w:val="0"/>
        <w:adjustRightInd w:val="0"/>
        <w:ind w:firstLine="0"/>
        <w:jc w:val="right"/>
        <w:rPr>
          <w:rFonts w:ascii="Times New Roman" w:eastAsia="Times New Roman" w:hAnsi="Times New Roman" w:cs="Times New Roman"/>
          <w:b/>
          <w:bCs/>
          <w:sz w:val="24"/>
          <w:szCs w:val="24"/>
          <w:lang w:eastAsia="lv-LV"/>
        </w:rPr>
      </w:pPr>
      <w:r>
        <w:rPr>
          <w:rFonts w:ascii="Times New Roman" w:eastAsia="Times New Roman" w:hAnsi="Times New Roman" w:cs="Times New Roman"/>
          <w:sz w:val="24"/>
          <w:szCs w:val="24"/>
          <w:lang w:eastAsia="lv-LV"/>
        </w:rPr>
        <w:t>28.04</w:t>
      </w:r>
      <w:r w:rsidR="00906AD7" w:rsidRPr="00906AD7">
        <w:rPr>
          <w:rFonts w:ascii="Times New Roman" w:eastAsia="Times New Roman" w:hAnsi="Times New Roman" w:cs="Times New Roman"/>
          <w:sz w:val="24"/>
          <w:szCs w:val="24"/>
          <w:lang w:eastAsia="lv-LV"/>
        </w:rPr>
        <w:t>.2016. sēdes</w:t>
      </w:r>
      <w:r w:rsidR="00906AD7" w:rsidRPr="00906AD7">
        <w:rPr>
          <w:rFonts w:ascii="Times New Roman" w:eastAsia="Times New Roman" w:hAnsi="Times New Roman" w:cs="Times New Roman"/>
          <w:b/>
          <w:bCs/>
          <w:sz w:val="24"/>
          <w:szCs w:val="24"/>
          <w:lang w:eastAsia="lv-LV"/>
        </w:rPr>
        <w:t xml:space="preserve"> </w:t>
      </w:r>
      <w:r w:rsidR="00906AD7" w:rsidRPr="00906AD7">
        <w:rPr>
          <w:rFonts w:ascii="Times New Roman" w:eastAsia="Times New Roman" w:hAnsi="Times New Roman" w:cs="Times New Roman"/>
          <w:sz w:val="24"/>
          <w:szCs w:val="24"/>
          <w:lang w:eastAsia="lv-LV"/>
        </w:rPr>
        <w:t xml:space="preserve">lēmumu </w:t>
      </w:r>
    </w:p>
    <w:p w:rsidR="00906AD7" w:rsidRPr="00007281" w:rsidRDefault="00007281" w:rsidP="00007281">
      <w:pPr>
        <w:autoSpaceDE w:val="0"/>
        <w:autoSpaceDN w:val="0"/>
        <w:adjustRightInd w:val="0"/>
        <w:ind w:firstLine="0"/>
        <w:jc w:val="right"/>
        <w:rPr>
          <w:rFonts w:ascii="Times New Roman" w:eastAsia="Times New Roman" w:hAnsi="Times New Roman" w:cs="Times New Roman"/>
          <w:b/>
          <w:bCs/>
          <w:sz w:val="24"/>
          <w:szCs w:val="24"/>
          <w:lang w:eastAsia="lv-LV"/>
        </w:rPr>
      </w:pPr>
      <w:r>
        <w:rPr>
          <w:rFonts w:ascii="Times New Roman" w:eastAsia="Times New Roman" w:hAnsi="Times New Roman" w:cs="Times New Roman"/>
          <w:sz w:val="24"/>
          <w:szCs w:val="24"/>
          <w:lang w:eastAsia="lv-LV"/>
        </w:rPr>
        <w:t>(protokols Nr.6, 54</w:t>
      </w:r>
      <w:r w:rsidR="00906AD7" w:rsidRPr="00906AD7">
        <w:rPr>
          <w:rFonts w:ascii="Times New Roman" w:eastAsia="Times New Roman" w:hAnsi="Times New Roman" w:cs="Times New Roman"/>
          <w:sz w:val="24"/>
          <w:szCs w:val="24"/>
          <w:lang w:eastAsia="lv-LV"/>
        </w:rPr>
        <w:t>.§)</w:t>
      </w:r>
      <w:r w:rsidR="00906AD7" w:rsidRPr="00906AD7">
        <w:rPr>
          <w:rFonts w:ascii="Times New Roman" w:eastAsia="Times New Roman" w:hAnsi="Times New Roman" w:cs="Times New Roman"/>
          <w:i/>
          <w:lang w:eastAsia="lv-LV"/>
        </w:rPr>
        <w:t xml:space="preserve"> </w:t>
      </w:r>
    </w:p>
    <w:p w:rsidR="00F648E4" w:rsidRDefault="00F648E4" w:rsidP="00F648E4">
      <w:pPr>
        <w:ind w:firstLine="0"/>
        <w:rPr>
          <w:rFonts w:ascii="Times New Roman" w:eastAsia="Calibri" w:hAnsi="Times New Roman" w:cs="Times New Roman"/>
          <w:sz w:val="24"/>
        </w:rPr>
      </w:pPr>
    </w:p>
    <w:p w:rsidR="00007281" w:rsidRDefault="00F648E4" w:rsidP="00F648E4">
      <w:pPr>
        <w:ind w:firstLine="0"/>
        <w:jc w:val="center"/>
        <w:rPr>
          <w:rFonts w:ascii="Times New Roman" w:eastAsia="Calibri" w:hAnsi="Times New Roman" w:cs="Times New Roman"/>
          <w:b/>
          <w:sz w:val="28"/>
          <w:szCs w:val="28"/>
        </w:rPr>
      </w:pPr>
      <w:r w:rsidRPr="00007281">
        <w:rPr>
          <w:rFonts w:ascii="Times New Roman" w:eastAsia="Calibri" w:hAnsi="Times New Roman" w:cs="Times New Roman"/>
          <w:b/>
          <w:sz w:val="28"/>
          <w:szCs w:val="28"/>
        </w:rPr>
        <w:t>Grozījumi Limbažu novada pašvaldības 2011.gada 29.septembra</w:t>
      </w:r>
    </w:p>
    <w:p w:rsidR="00F648E4" w:rsidRPr="00007281" w:rsidRDefault="00F648E4" w:rsidP="00007281">
      <w:pPr>
        <w:ind w:firstLine="0"/>
        <w:jc w:val="center"/>
        <w:rPr>
          <w:rFonts w:ascii="Times New Roman" w:eastAsia="Calibri" w:hAnsi="Times New Roman" w:cs="Times New Roman"/>
          <w:b/>
          <w:sz w:val="28"/>
          <w:szCs w:val="28"/>
        </w:rPr>
      </w:pPr>
      <w:r w:rsidRPr="00007281">
        <w:rPr>
          <w:rFonts w:ascii="Times New Roman" w:eastAsia="Calibri" w:hAnsi="Times New Roman" w:cs="Times New Roman"/>
          <w:b/>
          <w:sz w:val="28"/>
          <w:szCs w:val="28"/>
        </w:rPr>
        <w:t xml:space="preserve"> saistošajos noteikumos Nr.27 „Atkritumu apsaimniekošanas noteikumi Limbažu novadā”</w:t>
      </w:r>
    </w:p>
    <w:p w:rsidR="00F648E4" w:rsidRPr="00C34608" w:rsidRDefault="00F648E4" w:rsidP="00F648E4">
      <w:pPr>
        <w:ind w:firstLine="0"/>
        <w:jc w:val="center"/>
        <w:rPr>
          <w:rFonts w:ascii="Times New Roman" w:eastAsia="Calibri" w:hAnsi="Times New Roman" w:cs="Times New Roman"/>
          <w:sz w:val="24"/>
        </w:rPr>
      </w:pPr>
    </w:p>
    <w:p w:rsidR="00F648E4" w:rsidRPr="00007281" w:rsidRDefault="00F648E4" w:rsidP="00F648E4">
      <w:pPr>
        <w:ind w:firstLine="0"/>
        <w:jc w:val="right"/>
        <w:rPr>
          <w:rFonts w:ascii="Times New Roman" w:eastAsia="Calibri" w:hAnsi="Times New Roman" w:cs="Times New Roman"/>
          <w:i/>
        </w:rPr>
      </w:pPr>
      <w:r w:rsidRPr="00007281">
        <w:rPr>
          <w:rFonts w:ascii="Times New Roman" w:eastAsia="Calibri" w:hAnsi="Times New Roman" w:cs="Times New Roman"/>
          <w:i/>
        </w:rPr>
        <w:t xml:space="preserve">Izdoti saskaņā ar </w:t>
      </w:r>
    </w:p>
    <w:p w:rsidR="00F648E4" w:rsidRPr="00007281" w:rsidRDefault="00F648E4" w:rsidP="00F648E4">
      <w:pPr>
        <w:ind w:firstLine="0"/>
        <w:jc w:val="right"/>
        <w:rPr>
          <w:rFonts w:ascii="Times New Roman" w:eastAsia="Calibri" w:hAnsi="Times New Roman" w:cs="Times New Roman"/>
          <w:i/>
        </w:rPr>
      </w:pPr>
      <w:r w:rsidRPr="00007281">
        <w:rPr>
          <w:rFonts w:ascii="Times New Roman" w:eastAsia="Calibri" w:hAnsi="Times New Roman" w:cs="Times New Roman"/>
          <w:i/>
        </w:rPr>
        <w:t xml:space="preserve">Atkritumu apsaimniekošanas likuma </w:t>
      </w:r>
    </w:p>
    <w:p w:rsidR="00F648E4" w:rsidRPr="00007281" w:rsidRDefault="00F648E4" w:rsidP="00F648E4">
      <w:pPr>
        <w:ind w:firstLine="0"/>
        <w:jc w:val="right"/>
        <w:rPr>
          <w:rFonts w:ascii="Times New Roman" w:eastAsia="Calibri" w:hAnsi="Times New Roman" w:cs="Times New Roman"/>
          <w:i/>
        </w:rPr>
      </w:pPr>
      <w:r w:rsidRPr="00007281">
        <w:rPr>
          <w:rFonts w:ascii="Times New Roman" w:eastAsia="Calibri" w:hAnsi="Times New Roman" w:cs="Times New Roman"/>
          <w:i/>
        </w:rPr>
        <w:t xml:space="preserve">8.panta pirmās daļas 3.punktu, </w:t>
      </w:r>
    </w:p>
    <w:p w:rsidR="00F648E4" w:rsidRPr="00007281" w:rsidRDefault="00F648E4" w:rsidP="00F648E4">
      <w:pPr>
        <w:ind w:firstLine="0"/>
        <w:jc w:val="right"/>
        <w:rPr>
          <w:rFonts w:ascii="Times New Roman" w:eastAsia="Calibri" w:hAnsi="Times New Roman" w:cs="Times New Roman"/>
          <w:i/>
        </w:rPr>
      </w:pPr>
      <w:r w:rsidRPr="00007281">
        <w:rPr>
          <w:rFonts w:ascii="Times New Roman" w:eastAsia="Calibri" w:hAnsi="Times New Roman" w:cs="Times New Roman"/>
          <w:i/>
        </w:rPr>
        <w:t>15.panta trešo daļu, 39.panta pirmo daļu</w:t>
      </w:r>
    </w:p>
    <w:p w:rsidR="00F648E4" w:rsidRPr="00C34608" w:rsidRDefault="00F648E4" w:rsidP="00F648E4">
      <w:pPr>
        <w:ind w:firstLine="0"/>
        <w:rPr>
          <w:rFonts w:ascii="Times New Roman" w:eastAsia="Calibri" w:hAnsi="Times New Roman" w:cs="Times New Roman"/>
          <w:sz w:val="24"/>
        </w:rPr>
      </w:pPr>
    </w:p>
    <w:p w:rsidR="00F648E4" w:rsidRPr="00C34608" w:rsidRDefault="00F648E4" w:rsidP="00F648E4">
      <w:pPr>
        <w:pStyle w:val="Sarakstarindkopa"/>
        <w:ind w:left="0"/>
        <w:rPr>
          <w:rFonts w:ascii="Times New Roman" w:eastAsia="Calibri" w:hAnsi="Times New Roman" w:cs="Times New Roman"/>
          <w:sz w:val="24"/>
        </w:rPr>
      </w:pPr>
      <w:r w:rsidRPr="00C34608">
        <w:rPr>
          <w:rFonts w:ascii="Times New Roman" w:eastAsia="Calibri" w:hAnsi="Times New Roman" w:cs="Times New Roman"/>
          <w:sz w:val="24"/>
        </w:rPr>
        <w:t xml:space="preserve">Izdarīt Limbažu novada </w:t>
      </w:r>
      <w:r>
        <w:rPr>
          <w:rFonts w:ascii="Times New Roman" w:eastAsia="Calibri" w:hAnsi="Times New Roman" w:cs="Times New Roman"/>
          <w:sz w:val="24"/>
        </w:rPr>
        <w:t xml:space="preserve">pašvaldības </w:t>
      </w:r>
      <w:r w:rsidRPr="00C34608">
        <w:rPr>
          <w:rFonts w:ascii="Times New Roman" w:eastAsia="Calibri" w:hAnsi="Times New Roman" w:cs="Times New Roman"/>
          <w:sz w:val="24"/>
        </w:rPr>
        <w:t>2011.gada 29.septembra saistošajos noteikumos Nr.27 „Atkritumu apsaimniekošanas noteikumi Limbažu novadā” (turpmāk – noteikumi) šādus grozījumus:</w:t>
      </w:r>
    </w:p>
    <w:p w:rsidR="00F648E4" w:rsidRPr="00C34608" w:rsidRDefault="00F648E4" w:rsidP="00F648E4">
      <w:pPr>
        <w:pStyle w:val="Sarakstarindkopa"/>
        <w:numPr>
          <w:ilvl w:val="0"/>
          <w:numId w:val="1"/>
        </w:numPr>
        <w:tabs>
          <w:tab w:val="left" w:pos="567"/>
        </w:tabs>
        <w:ind w:left="567" w:hanging="567"/>
        <w:rPr>
          <w:rFonts w:ascii="Times New Roman" w:eastAsia="Calibri" w:hAnsi="Times New Roman" w:cs="Times New Roman"/>
          <w:sz w:val="24"/>
        </w:rPr>
      </w:pPr>
      <w:r w:rsidRPr="00C34608">
        <w:rPr>
          <w:rFonts w:ascii="Times New Roman" w:eastAsia="Calibri" w:hAnsi="Times New Roman" w:cs="Times New Roman"/>
          <w:sz w:val="24"/>
        </w:rPr>
        <w:t>Izteikt noteikumu 11.2.1.apakšpunktu šādā redakcijā:</w:t>
      </w:r>
    </w:p>
    <w:p w:rsidR="00F648E4" w:rsidRPr="00C34608" w:rsidRDefault="00F648E4" w:rsidP="00F648E4">
      <w:pPr>
        <w:tabs>
          <w:tab w:val="left" w:pos="1418"/>
        </w:tabs>
        <w:ind w:left="1418" w:hanging="851"/>
        <w:rPr>
          <w:rFonts w:ascii="Times New Roman" w:eastAsia="Calibri" w:hAnsi="Times New Roman" w:cs="Times New Roman"/>
          <w:sz w:val="24"/>
        </w:rPr>
      </w:pPr>
      <w:r w:rsidRPr="00C34608">
        <w:rPr>
          <w:rFonts w:ascii="Times New Roman" w:eastAsia="Calibri" w:hAnsi="Times New Roman" w:cs="Times New Roman"/>
          <w:sz w:val="24"/>
          <w:szCs w:val="24"/>
          <w:lang w:eastAsia="lv-LV"/>
        </w:rPr>
        <w:t>„</w:t>
      </w:r>
      <w:r w:rsidRPr="00C34608">
        <w:rPr>
          <w:rFonts w:ascii="Times New Roman" w:eastAsia="Calibri" w:hAnsi="Times New Roman" w:cs="Times New Roman"/>
          <w:sz w:val="24"/>
        </w:rPr>
        <w:t>11.2.1.</w:t>
      </w:r>
      <w:r w:rsidRPr="00C34608">
        <w:rPr>
          <w:rFonts w:ascii="Times New Roman" w:eastAsia="Calibri" w:hAnsi="Times New Roman" w:cs="Times New Roman"/>
          <w:sz w:val="24"/>
        </w:rPr>
        <w:tab/>
        <w:t xml:space="preserve">maksa par sadzīves atkritumu savākšanu, pārvadāšanu, pārkraušanu, uzglabāšanu, dalītās atkritumu savākšanas, šķirošanas un pārkraušanas infrastruktūras objektu izveidi un uzturēšanu atbilstoši līgumam, ko noslēgusi pašvaldība un atkritumu </w:t>
      </w:r>
      <w:proofErr w:type="spellStart"/>
      <w:r w:rsidRPr="00C34608">
        <w:rPr>
          <w:rFonts w:ascii="Times New Roman" w:eastAsia="Calibri" w:hAnsi="Times New Roman" w:cs="Times New Roman"/>
          <w:sz w:val="24"/>
        </w:rPr>
        <w:t>apsaimniekotājs</w:t>
      </w:r>
      <w:proofErr w:type="spellEnd"/>
      <w:r w:rsidRPr="00C34608">
        <w:rPr>
          <w:rFonts w:ascii="Times New Roman" w:eastAsia="Calibri" w:hAnsi="Times New Roman" w:cs="Times New Roman"/>
          <w:sz w:val="24"/>
        </w:rPr>
        <w:t>, kā arī izmaksas to sabiedrības izglītības pasākumu finansēšanai, kuri vērsti uz Ziemeļvidzemes atkritumu apsaimniekošanas reģiona atkritumu radītāju izglītošanu atkritumu apsaimniekošanas jomā, tiktāl, ciktāl šīs izmaksas nav ietvertas tarifā par sadzīves atkritumu apglabāšanu;”;</w:t>
      </w:r>
    </w:p>
    <w:p w:rsidR="00F648E4" w:rsidRPr="00C34608" w:rsidRDefault="00F648E4" w:rsidP="00F648E4">
      <w:pPr>
        <w:pStyle w:val="Sarakstarindkopa"/>
        <w:numPr>
          <w:ilvl w:val="0"/>
          <w:numId w:val="1"/>
        </w:numPr>
        <w:tabs>
          <w:tab w:val="left" w:pos="567"/>
        </w:tabs>
        <w:ind w:left="567" w:hanging="567"/>
        <w:rPr>
          <w:rFonts w:ascii="Times New Roman" w:eastAsia="Calibri" w:hAnsi="Times New Roman" w:cs="Times New Roman"/>
          <w:sz w:val="24"/>
        </w:rPr>
      </w:pPr>
      <w:r w:rsidRPr="00C34608">
        <w:rPr>
          <w:rFonts w:ascii="Times New Roman" w:eastAsia="Calibri" w:hAnsi="Times New Roman" w:cs="Times New Roman"/>
          <w:sz w:val="24"/>
        </w:rPr>
        <w:t>Izteikt noteikumu 3.6.</w:t>
      </w:r>
      <w:r w:rsidR="00007281">
        <w:rPr>
          <w:rFonts w:ascii="Times New Roman" w:eastAsia="Calibri" w:hAnsi="Times New Roman" w:cs="Times New Roman"/>
          <w:sz w:val="24"/>
          <w:vertAlign w:val="superscript"/>
        </w:rPr>
        <w:t>1</w:t>
      </w:r>
      <w:r w:rsidRPr="00C34608">
        <w:rPr>
          <w:rFonts w:ascii="Times New Roman" w:eastAsia="Calibri" w:hAnsi="Times New Roman" w:cs="Times New Roman"/>
          <w:sz w:val="24"/>
        </w:rPr>
        <w:t>punktu šādā redakcijā:</w:t>
      </w:r>
    </w:p>
    <w:p w:rsidR="00F648E4" w:rsidRPr="00C34608" w:rsidRDefault="00F648E4" w:rsidP="00F648E4">
      <w:pPr>
        <w:tabs>
          <w:tab w:val="left" w:pos="1418"/>
        </w:tabs>
        <w:ind w:left="1418" w:hanging="851"/>
        <w:rPr>
          <w:rFonts w:ascii="Times New Roman" w:eastAsia="Calibri" w:hAnsi="Times New Roman" w:cs="Times New Roman"/>
          <w:sz w:val="23"/>
          <w:szCs w:val="23"/>
        </w:rPr>
      </w:pPr>
      <w:r w:rsidRPr="00C34608">
        <w:rPr>
          <w:rFonts w:ascii="Times New Roman" w:eastAsia="Calibri" w:hAnsi="Times New Roman" w:cs="Times New Roman"/>
          <w:sz w:val="24"/>
          <w:szCs w:val="24"/>
          <w:lang w:eastAsia="lv-LV"/>
        </w:rPr>
        <w:t>„</w:t>
      </w:r>
      <w:r w:rsidRPr="00C34608">
        <w:rPr>
          <w:rFonts w:ascii="Times New Roman" w:eastAsia="Calibri" w:hAnsi="Times New Roman" w:cs="Times New Roman"/>
          <w:sz w:val="24"/>
          <w:szCs w:val="24"/>
        </w:rPr>
        <w:t>3.6.</w:t>
      </w:r>
      <w:r w:rsidRPr="00C34608">
        <w:rPr>
          <w:rFonts w:ascii="Times New Roman" w:eastAsia="Calibri" w:hAnsi="Times New Roman" w:cs="Times New Roman"/>
          <w:sz w:val="24"/>
          <w:szCs w:val="24"/>
          <w:vertAlign w:val="superscript"/>
        </w:rPr>
        <w:t>1</w:t>
      </w:r>
      <w:r w:rsidRPr="00C34608">
        <w:rPr>
          <w:rFonts w:ascii="Times New Roman" w:eastAsia="Calibri" w:hAnsi="Times New Roman" w:cs="Times New Roman"/>
          <w:sz w:val="24"/>
          <w:szCs w:val="24"/>
        </w:rPr>
        <w:t xml:space="preserve"> </w:t>
      </w:r>
      <w:r w:rsidRPr="00C34608">
        <w:rPr>
          <w:rFonts w:ascii="Times New Roman" w:eastAsia="Calibri" w:hAnsi="Times New Roman" w:cs="Times New Roman"/>
          <w:sz w:val="24"/>
          <w:szCs w:val="24"/>
        </w:rPr>
        <w:tab/>
      </w:r>
      <w:r w:rsidRPr="00C34608">
        <w:rPr>
          <w:rFonts w:ascii="Times New Roman" w:eastAsia="Calibri" w:hAnsi="Times New Roman" w:cs="Times New Roman"/>
          <w:sz w:val="23"/>
          <w:szCs w:val="23"/>
        </w:rPr>
        <w:t xml:space="preserve">Gadījumos, kad objektīvu apstākļu dēļ atkritumu radītājam nav iespējams nodrošināt vietu </w:t>
      </w:r>
      <w:r w:rsidRPr="00C34608">
        <w:rPr>
          <w:rFonts w:ascii="Times New Roman" w:eastAsia="Calibri" w:hAnsi="Times New Roman" w:cs="Times New Roman"/>
          <w:sz w:val="24"/>
        </w:rPr>
        <w:t>atkritumu</w:t>
      </w:r>
      <w:r w:rsidRPr="00C34608">
        <w:rPr>
          <w:rFonts w:ascii="Times New Roman" w:eastAsia="Calibri" w:hAnsi="Times New Roman" w:cs="Times New Roman"/>
          <w:sz w:val="23"/>
          <w:szCs w:val="23"/>
        </w:rPr>
        <w:t xml:space="preserve"> konteineram vai atkritumu </w:t>
      </w:r>
      <w:proofErr w:type="spellStart"/>
      <w:r w:rsidRPr="00C34608">
        <w:rPr>
          <w:rFonts w:ascii="Times New Roman" w:eastAsia="Calibri" w:hAnsi="Times New Roman" w:cs="Times New Roman"/>
          <w:sz w:val="23"/>
          <w:szCs w:val="23"/>
        </w:rPr>
        <w:t>apsaimniekotāja</w:t>
      </w:r>
      <w:proofErr w:type="spellEnd"/>
      <w:r w:rsidRPr="00C34608">
        <w:rPr>
          <w:rFonts w:ascii="Times New Roman" w:eastAsia="Calibri" w:hAnsi="Times New Roman" w:cs="Times New Roman"/>
          <w:sz w:val="23"/>
          <w:szCs w:val="23"/>
        </w:rPr>
        <w:t xml:space="preserve"> transportlīdzekļa piekļuvi tam, atkritumu radītājam ir pienākums nešķirotos sadzīves atkritumus ievietot no atkritumu </w:t>
      </w:r>
      <w:proofErr w:type="spellStart"/>
      <w:r w:rsidRPr="00C34608">
        <w:rPr>
          <w:rFonts w:ascii="Times New Roman" w:eastAsia="Calibri" w:hAnsi="Times New Roman" w:cs="Times New Roman"/>
          <w:sz w:val="23"/>
          <w:szCs w:val="23"/>
        </w:rPr>
        <w:t>apsaimniekotāja</w:t>
      </w:r>
      <w:proofErr w:type="spellEnd"/>
      <w:r w:rsidRPr="00C34608">
        <w:rPr>
          <w:rFonts w:ascii="Times New Roman" w:eastAsia="Calibri" w:hAnsi="Times New Roman" w:cs="Times New Roman"/>
          <w:sz w:val="23"/>
          <w:szCs w:val="23"/>
        </w:rPr>
        <w:t xml:space="preserve"> iegādātos atkritumu savākšanas maisos, kuru tilpums ir 100 litri (turpmāk – maisi). Maisa cena tiek noteikta atkritumu </w:t>
      </w:r>
      <w:proofErr w:type="spellStart"/>
      <w:r w:rsidRPr="00C34608">
        <w:rPr>
          <w:rFonts w:ascii="Times New Roman" w:eastAsia="Calibri" w:hAnsi="Times New Roman" w:cs="Times New Roman"/>
          <w:sz w:val="23"/>
          <w:szCs w:val="23"/>
        </w:rPr>
        <w:t>apsaimniekotāja</w:t>
      </w:r>
      <w:proofErr w:type="spellEnd"/>
      <w:r w:rsidRPr="00C34608">
        <w:rPr>
          <w:rFonts w:ascii="Times New Roman" w:eastAsia="Calibri" w:hAnsi="Times New Roman" w:cs="Times New Roman"/>
          <w:sz w:val="23"/>
          <w:szCs w:val="23"/>
        </w:rPr>
        <w:t xml:space="preserve"> apstiprinātā cenrādī. Šajā punktā minētajos gadījumos atkritumu radītājam ir pienākums konkrēta nekustamā īpašuma apkalpošanai katru gadu iegādāties maisus tādā daudzumā, kas atbilst 4.1.4.apakšpunktā noteiktajam minimālajam atkritumu izvešanas biežuma</w:t>
      </w:r>
      <w:r w:rsidRPr="00C34608">
        <w:rPr>
          <w:rFonts w:ascii="Times New Roman" w:eastAsia="Calibri" w:hAnsi="Times New Roman" w:cs="Times New Roman"/>
          <w:sz w:val="24"/>
          <w:szCs w:val="24"/>
        </w:rPr>
        <w:t>m.”;</w:t>
      </w:r>
    </w:p>
    <w:p w:rsidR="00F648E4" w:rsidRPr="00C34608" w:rsidRDefault="00007281" w:rsidP="00F648E4">
      <w:pPr>
        <w:pStyle w:val="Sarakstarindkopa"/>
        <w:numPr>
          <w:ilvl w:val="0"/>
          <w:numId w:val="1"/>
        </w:numPr>
        <w:tabs>
          <w:tab w:val="left" w:pos="567"/>
        </w:tabs>
        <w:ind w:left="567" w:hanging="567"/>
        <w:rPr>
          <w:rFonts w:ascii="Times New Roman" w:eastAsia="Calibri" w:hAnsi="Times New Roman" w:cs="Times New Roman"/>
          <w:sz w:val="24"/>
          <w:szCs w:val="24"/>
        </w:rPr>
      </w:pPr>
      <w:r>
        <w:rPr>
          <w:rFonts w:ascii="Times New Roman" w:eastAsia="Calibri" w:hAnsi="Times New Roman" w:cs="Times New Roman"/>
          <w:sz w:val="24"/>
          <w:szCs w:val="24"/>
        </w:rPr>
        <w:t>Izteikt 4.1.4.</w:t>
      </w:r>
      <w:r w:rsidR="00F648E4" w:rsidRPr="00C34608">
        <w:rPr>
          <w:rFonts w:ascii="Times New Roman" w:eastAsia="Calibri" w:hAnsi="Times New Roman" w:cs="Times New Roman"/>
          <w:sz w:val="24"/>
          <w:szCs w:val="24"/>
        </w:rPr>
        <w:t>apakšpunktu šādā redakcijā:</w:t>
      </w:r>
    </w:p>
    <w:p w:rsidR="00F648E4" w:rsidRPr="00C34608" w:rsidRDefault="00F648E4" w:rsidP="00F648E4">
      <w:pPr>
        <w:tabs>
          <w:tab w:val="left" w:pos="1418"/>
        </w:tabs>
        <w:ind w:left="1418" w:hanging="851"/>
        <w:rPr>
          <w:rFonts w:ascii="Times New Roman" w:eastAsia="Calibri" w:hAnsi="Times New Roman" w:cs="Times New Roman"/>
          <w:sz w:val="24"/>
          <w:szCs w:val="24"/>
        </w:rPr>
      </w:pPr>
      <w:r w:rsidRPr="00C34608">
        <w:rPr>
          <w:rFonts w:ascii="Times New Roman" w:eastAsia="Calibri" w:hAnsi="Times New Roman" w:cs="Times New Roman"/>
          <w:sz w:val="24"/>
          <w:szCs w:val="24"/>
          <w:lang w:eastAsia="lv-LV"/>
        </w:rPr>
        <w:t>„</w:t>
      </w:r>
      <w:r w:rsidRPr="00C34608">
        <w:rPr>
          <w:rFonts w:ascii="Times New Roman" w:eastAsia="Calibri" w:hAnsi="Times New Roman" w:cs="Times New Roman"/>
          <w:sz w:val="24"/>
          <w:szCs w:val="24"/>
        </w:rPr>
        <w:t>4.1.4.</w:t>
      </w:r>
      <w:r w:rsidRPr="00C34608">
        <w:rPr>
          <w:rFonts w:ascii="Times New Roman" w:eastAsia="Calibri" w:hAnsi="Times New Roman" w:cs="Times New Roman"/>
          <w:sz w:val="24"/>
          <w:szCs w:val="24"/>
        </w:rPr>
        <w:tab/>
        <w:t xml:space="preserve">slēdz līgumu par katrā nekustamajā īpašumā radīto sadzīves atkritumu apsaimniekošanu ar </w:t>
      </w:r>
      <w:r w:rsidRPr="00C34608">
        <w:rPr>
          <w:rFonts w:ascii="Times New Roman" w:eastAsia="Calibri" w:hAnsi="Times New Roman" w:cs="Times New Roman"/>
          <w:sz w:val="24"/>
        </w:rPr>
        <w:t>Atkritumu</w:t>
      </w:r>
      <w:r w:rsidRPr="00C34608">
        <w:rPr>
          <w:rFonts w:ascii="Times New Roman" w:eastAsia="Calibri" w:hAnsi="Times New Roman" w:cs="Times New Roman"/>
          <w:sz w:val="24"/>
          <w:szCs w:val="24"/>
        </w:rPr>
        <w:t xml:space="preserve"> </w:t>
      </w:r>
      <w:proofErr w:type="spellStart"/>
      <w:r w:rsidRPr="00C34608">
        <w:rPr>
          <w:rFonts w:ascii="Times New Roman" w:eastAsia="Calibri" w:hAnsi="Times New Roman" w:cs="Times New Roman"/>
          <w:sz w:val="24"/>
          <w:szCs w:val="24"/>
        </w:rPr>
        <w:t>apsaimniekotāju</w:t>
      </w:r>
      <w:proofErr w:type="spellEnd"/>
      <w:r w:rsidRPr="00C34608">
        <w:rPr>
          <w:rFonts w:ascii="Times New Roman" w:eastAsia="Calibri" w:hAnsi="Times New Roman" w:cs="Times New Roman"/>
          <w:sz w:val="24"/>
          <w:szCs w:val="24"/>
        </w:rPr>
        <w:t xml:space="preserve">, nodrošinot regulāru atkritumu izvešanu, ņemot vērā īpašumā radīto atkritumu daudzumu (apjomu), bet ne retāk kā: </w:t>
      </w:r>
    </w:p>
    <w:p w:rsidR="00F648E4" w:rsidRPr="00C34608" w:rsidRDefault="00F648E4" w:rsidP="00F648E4">
      <w:pPr>
        <w:tabs>
          <w:tab w:val="left" w:pos="2268"/>
        </w:tabs>
        <w:autoSpaceDE w:val="0"/>
        <w:autoSpaceDN w:val="0"/>
        <w:adjustRightInd w:val="0"/>
        <w:ind w:left="2268" w:hanging="850"/>
        <w:contextualSpacing/>
        <w:jc w:val="left"/>
        <w:rPr>
          <w:rFonts w:ascii="Times New Roman" w:eastAsia="Calibri" w:hAnsi="Times New Roman" w:cs="Times New Roman"/>
          <w:sz w:val="24"/>
          <w:szCs w:val="24"/>
        </w:rPr>
      </w:pPr>
      <w:r w:rsidRPr="00C34608">
        <w:rPr>
          <w:rFonts w:ascii="Times New Roman" w:eastAsia="Calibri" w:hAnsi="Times New Roman" w:cs="Times New Roman"/>
          <w:sz w:val="24"/>
          <w:szCs w:val="24"/>
        </w:rPr>
        <w:lastRenderedPageBreak/>
        <w:t xml:space="preserve">4.1.4.1. </w:t>
      </w:r>
      <w:r w:rsidRPr="00C34608">
        <w:rPr>
          <w:rFonts w:ascii="Times New Roman" w:eastAsia="Calibri" w:hAnsi="Times New Roman" w:cs="Times New Roman"/>
          <w:sz w:val="24"/>
          <w:szCs w:val="24"/>
        </w:rPr>
        <w:tab/>
        <w:t xml:space="preserve">individuālās dzīvojamās mājas – 6 reizes gadā; </w:t>
      </w:r>
    </w:p>
    <w:p w:rsidR="00F648E4" w:rsidRPr="00C34608" w:rsidRDefault="00F648E4" w:rsidP="00F648E4">
      <w:pPr>
        <w:autoSpaceDE w:val="0"/>
        <w:autoSpaceDN w:val="0"/>
        <w:adjustRightInd w:val="0"/>
        <w:ind w:left="2268" w:hanging="850"/>
        <w:contextualSpacing/>
        <w:jc w:val="left"/>
        <w:rPr>
          <w:rFonts w:ascii="Times New Roman" w:eastAsia="Calibri" w:hAnsi="Times New Roman" w:cs="Times New Roman"/>
          <w:sz w:val="24"/>
          <w:szCs w:val="24"/>
        </w:rPr>
      </w:pPr>
      <w:r w:rsidRPr="00C34608">
        <w:rPr>
          <w:rFonts w:ascii="Times New Roman" w:eastAsia="Calibri" w:hAnsi="Times New Roman" w:cs="Times New Roman"/>
          <w:sz w:val="24"/>
          <w:szCs w:val="24"/>
        </w:rPr>
        <w:t xml:space="preserve">4.1.4.2. </w:t>
      </w:r>
      <w:r w:rsidRPr="00C34608">
        <w:rPr>
          <w:rFonts w:ascii="Times New Roman" w:eastAsia="Calibri" w:hAnsi="Times New Roman" w:cs="Times New Roman"/>
          <w:sz w:val="24"/>
          <w:szCs w:val="24"/>
        </w:rPr>
        <w:tab/>
        <w:t xml:space="preserve">daudzdzīvokļu dzīvojamās mājas – 1 reizi mēnesī; </w:t>
      </w:r>
    </w:p>
    <w:p w:rsidR="00F648E4" w:rsidRPr="00C34608" w:rsidRDefault="00F648E4" w:rsidP="00F648E4">
      <w:pPr>
        <w:autoSpaceDE w:val="0"/>
        <w:autoSpaceDN w:val="0"/>
        <w:adjustRightInd w:val="0"/>
        <w:ind w:left="2268" w:hanging="850"/>
        <w:contextualSpacing/>
        <w:jc w:val="left"/>
        <w:rPr>
          <w:rFonts w:ascii="Times New Roman" w:eastAsia="Calibri" w:hAnsi="Times New Roman" w:cs="Times New Roman"/>
          <w:sz w:val="24"/>
          <w:szCs w:val="24"/>
        </w:rPr>
      </w:pPr>
      <w:r w:rsidRPr="00C34608">
        <w:rPr>
          <w:rFonts w:ascii="Times New Roman" w:eastAsia="Calibri" w:hAnsi="Times New Roman" w:cs="Times New Roman"/>
          <w:sz w:val="24"/>
          <w:szCs w:val="24"/>
        </w:rPr>
        <w:t xml:space="preserve">4.1.4.3. </w:t>
      </w:r>
      <w:r w:rsidRPr="00C34608">
        <w:rPr>
          <w:rFonts w:ascii="Times New Roman" w:eastAsia="Calibri" w:hAnsi="Times New Roman" w:cs="Times New Roman"/>
          <w:sz w:val="24"/>
          <w:szCs w:val="24"/>
        </w:rPr>
        <w:tab/>
        <w:t xml:space="preserve">juridiskas personas, saimnieciskās darbības veicēji – 1 reizi mēnesī; </w:t>
      </w:r>
    </w:p>
    <w:p w:rsidR="00F648E4" w:rsidRPr="00C34608" w:rsidRDefault="00F648E4" w:rsidP="00F648E4">
      <w:pPr>
        <w:ind w:left="2268" w:hanging="850"/>
        <w:contextualSpacing/>
        <w:rPr>
          <w:rFonts w:ascii="Times New Roman" w:eastAsia="Calibri" w:hAnsi="Times New Roman" w:cs="Times New Roman"/>
          <w:sz w:val="24"/>
          <w:szCs w:val="24"/>
        </w:rPr>
      </w:pPr>
      <w:r w:rsidRPr="00C34608">
        <w:rPr>
          <w:rFonts w:ascii="Times New Roman" w:eastAsia="Calibri" w:hAnsi="Times New Roman" w:cs="Times New Roman"/>
          <w:sz w:val="24"/>
          <w:szCs w:val="24"/>
        </w:rPr>
        <w:t xml:space="preserve">4.1.4.4. </w:t>
      </w:r>
      <w:r w:rsidRPr="00C34608">
        <w:rPr>
          <w:rFonts w:ascii="Times New Roman" w:eastAsia="Calibri" w:hAnsi="Times New Roman" w:cs="Times New Roman"/>
          <w:sz w:val="24"/>
          <w:szCs w:val="24"/>
        </w:rPr>
        <w:tab/>
        <w:t>ciemu teritorijā esošās vasarnīcas un dārza mājas – 4 (četras) gadā;</w:t>
      </w:r>
    </w:p>
    <w:p w:rsidR="00F648E4" w:rsidRPr="00C34608" w:rsidRDefault="00F648E4" w:rsidP="00F648E4">
      <w:pPr>
        <w:ind w:left="2268" w:hanging="850"/>
        <w:contextualSpacing/>
        <w:jc w:val="left"/>
        <w:rPr>
          <w:rFonts w:ascii="Times New Roman" w:eastAsia="Calibri" w:hAnsi="Times New Roman" w:cs="Times New Roman"/>
          <w:sz w:val="24"/>
          <w:szCs w:val="24"/>
        </w:rPr>
      </w:pPr>
      <w:r w:rsidRPr="00C34608">
        <w:rPr>
          <w:rFonts w:ascii="Times New Roman" w:eastAsia="Calibri" w:hAnsi="Times New Roman" w:cs="Times New Roman"/>
          <w:sz w:val="24"/>
          <w:szCs w:val="24"/>
        </w:rPr>
        <w:t xml:space="preserve">4.1.4.5. </w:t>
      </w:r>
      <w:r w:rsidRPr="00C34608">
        <w:rPr>
          <w:rFonts w:ascii="Times New Roman" w:eastAsia="Calibri" w:hAnsi="Times New Roman" w:cs="Times New Roman"/>
          <w:sz w:val="24"/>
          <w:szCs w:val="24"/>
        </w:rPr>
        <w:tab/>
        <w:t>pārējās vasarnīcas un dārza mājas – 2 (divas) reizes gadā.”.</w:t>
      </w:r>
    </w:p>
    <w:p w:rsidR="00F648E4" w:rsidRPr="00C34608" w:rsidRDefault="00F648E4" w:rsidP="00F648E4">
      <w:pPr>
        <w:pStyle w:val="Sarakstarindkopa"/>
        <w:numPr>
          <w:ilvl w:val="0"/>
          <w:numId w:val="1"/>
        </w:numPr>
        <w:tabs>
          <w:tab w:val="left" w:pos="567"/>
        </w:tabs>
        <w:ind w:left="567" w:hanging="567"/>
        <w:rPr>
          <w:rFonts w:ascii="Times New Roman" w:eastAsia="Calibri" w:hAnsi="Times New Roman" w:cs="Times New Roman"/>
          <w:sz w:val="24"/>
          <w:szCs w:val="24"/>
        </w:rPr>
      </w:pPr>
      <w:r w:rsidRPr="00C34608">
        <w:rPr>
          <w:rFonts w:ascii="Times New Roman" w:eastAsia="Calibri" w:hAnsi="Times New Roman" w:cs="Times New Roman"/>
          <w:sz w:val="24"/>
          <w:szCs w:val="24"/>
        </w:rPr>
        <w:t>P</w:t>
      </w:r>
      <w:r w:rsidR="00007281">
        <w:rPr>
          <w:rFonts w:ascii="Times New Roman" w:eastAsia="Calibri" w:hAnsi="Times New Roman" w:cs="Times New Roman"/>
          <w:sz w:val="24"/>
          <w:szCs w:val="24"/>
        </w:rPr>
        <w:t>apildināt noteikumus ar 6.2.13.</w:t>
      </w:r>
      <w:r w:rsidRPr="00C34608">
        <w:rPr>
          <w:rFonts w:ascii="Times New Roman" w:eastAsia="Calibri" w:hAnsi="Times New Roman" w:cs="Times New Roman"/>
          <w:sz w:val="24"/>
          <w:szCs w:val="24"/>
        </w:rPr>
        <w:t>apakšpunktu šādā redakcijā:</w:t>
      </w:r>
    </w:p>
    <w:p w:rsidR="00F648E4" w:rsidRPr="00C34608" w:rsidRDefault="00F648E4" w:rsidP="00F648E4">
      <w:pPr>
        <w:tabs>
          <w:tab w:val="left" w:pos="1418"/>
        </w:tabs>
        <w:ind w:left="1418" w:hanging="851"/>
        <w:rPr>
          <w:rFonts w:ascii="Times New Roman" w:eastAsia="Calibri" w:hAnsi="Times New Roman" w:cs="Times New Roman"/>
          <w:sz w:val="24"/>
          <w:szCs w:val="24"/>
        </w:rPr>
      </w:pPr>
      <w:r w:rsidRPr="00C34608">
        <w:rPr>
          <w:rFonts w:ascii="Times New Roman" w:eastAsia="Calibri" w:hAnsi="Times New Roman" w:cs="Times New Roman"/>
          <w:sz w:val="24"/>
          <w:szCs w:val="24"/>
          <w:lang w:eastAsia="lv-LV"/>
        </w:rPr>
        <w:t>„</w:t>
      </w:r>
      <w:r w:rsidRPr="00C34608">
        <w:rPr>
          <w:rFonts w:ascii="Times New Roman" w:eastAsia="Calibri" w:hAnsi="Times New Roman" w:cs="Times New Roman"/>
          <w:sz w:val="24"/>
          <w:szCs w:val="24"/>
        </w:rPr>
        <w:t>6.2.13.</w:t>
      </w:r>
      <w:r w:rsidRPr="00C34608">
        <w:rPr>
          <w:rFonts w:ascii="Times New Roman" w:eastAsia="Calibri" w:hAnsi="Times New Roman" w:cs="Times New Roman"/>
          <w:sz w:val="24"/>
          <w:szCs w:val="24"/>
        </w:rPr>
        <w:tab/>
        <w:t xml:space="preserve">sadarbojoties ar pašvaldību, veikt atkritumu radītāju izglītošanas pasākumus par atkritumu </w:t>
      </w:r>
      <w:r w:rsidRPr="00C34608">
        <w:rPr>
          <w:rFonts w:ascii="Times New Roman" w:eastAsia="Calibri" w:hAnsi="Times New Roman" w:cs="Times New Roman"/>
          <w:sz w:val="24"/>
        </w:rPr>
        <w:t>apsaimniekošanu</w:t>
      </w:r>
      <w:r w:rsidRPr="00C34608">
        <w:rPr>
          <w:rFonts w:ascii="Times New Roman" w:eastAsia="Calibri" w:hAnsi="Times New Roman" w:cs="Times New Roman"/>
          <w:sz w:val="24"/>
          <w:szCs w:val="24"/>
        </w:rPr>
        <w:t>.”.</w:t>
      </w:r>
    </w:p>
    <w:p w:rsidR="00F648E4" w:rsidRDefault="00F648E4" w:rsidP="00007281">
      <w:pPr>
        <w:ind w:firstLine="0"/>
        <w:contextualSpacing/>
        <w:rPr>
          <w:rFonts w:ascii="Times New Roman" w:eastAsia="Calibri" w:hAnsi="Times New Roman" w:cs="Times New Roman"/>
          <w:sz w:val="24"/>
        </w:rPr>
      </w:pPr>
    </w:p>
    <w:p w:rsidR="00007281" w:rsidRDefault="00007281" w:rsidP="00007281">
      <w:pPr>
        <w:ind w:firstLine="0"/>
        <w:contextualSpacing/>
        <w:rPr>
          <w:rFonts w:ascii="Times New Roman" w:eastAsia="Calibri" w:hAnsi="Times New Roman" w:cs="Times New Roman"/>
          <w:sz w:val="24"/>
        </w:rPr>
      </w:pPr>
    </w:p>
    <w:p w:rsidR="00007281" w:rsidRPr="00C34608" w:rsidRDefault="00007281" w:rsidP="00007281">
      <w:pPr>
        <w:ind w:firstLine="0"/>
        <w:contextualSpacing/>
        <w:rPr>
          <w:rFonts w:ascii="Times New Roman" w:eastAsia="Calibri" w:hAnsi="Times New Roman" w:cs="Times New Roman"/>
          <w:sz w:val="24"/>
        </w:rPr>
      </w:pPr>
    </w:p>
    <w:p w:rsidR="00007281" w:rsidRPr="00906AD7" w:rsidRDefault="00007281" w:rsidP="00007281">
      <w:pPr>
        <w:ind w:right="43" w:firstLine="0"/>
        <w:contextualSpacing/>
        <w:jc w:val="left"/>
        <w:rPr>
          <w:rFonts w:ascii="Times New Roman" w:eastAsia="Calibri" w:hAnsi="Times New Roman" w:cs="Times New Roman"/>
          <w:sz w:val="24"/>
          <w:szCs w:val="24"/>
          <w:lang w:eastAsia="lv-LV"/>
        </w:rPr>
      </w:pPr>
      <w:r w:rsidRPr="00906AD7">
        <w:rPr>
          <w:rFonts w:ascii="Times New Roman" w:eastAsia="Calibri" w:hAnsi="Times New Roman" w:cs="Times New Roman"/>
          <w:sz w:val="24"/>
          <w:szCs w:val="24"/>
          <w:lang w:eastAsia="lv-LV"/>
        </w:rPr>
        <w:t>Limbažu novada pašvaldības</w:t>
      </w:r>
    </w:p>
    <w:p w:rsidR="00007281" w:rsidRPr="00906AD7" w:rsidRDefault="00007281" w:rsidP="00007281">
      <w:pPr>
        <w:tabs>
          <w:tab w:val="left" w:pos="4678"/>
          <w:tab w:val="left" w:pos="8364"/>
        </w:tabs>
        <w:ind w:right="43" w:firstLine="0"/>
        <w:contextualSpacing/>
        <w:jc w:val="left"/>
        <w:rPr>
          <w:rFonts w:ascii="Times New Roman" w:eastAsia="Calibri" w:hAnsi="Times New Roman" w:cs="Times New Roman"/>
          <w:sz w:val="24"/>
          <w:szCs w:val="24"/>
          <w:lang w:eastAsia="lv-LV"/>
        </w:rPr>
      </w:pPr>
      <w:r w:rsidRPr="00906AD7">
        <w:rPr>
          <w:rFonts w:ascii="Times New Roman" w:eastAsia="Calibri" w:hAnsi="Times New Roman" w:cs="Times New Roman"/>
          <w:sz w:val="24"/>
          <w:szCs w:val="24"/>
          <w:lang w:eastAsia="lv-LV"/>
        </w:rPr>
        <w:t>Domes priekšsēdētājs</w:t>
      </w:r>
      <w:r w:rsidRPr="00906AD7">
        <w:rPr>
          <w:rFonts w:ascii="Times New Roman" w:eastAsia="Calibri" w:hAnsi="Times New Roman" w:cs="Times New Roman"/>
          <w:sz w:val="24"/>
          <w:szCs w:val="24"/>
          <w:lang w:eastAsia="lv-LV"/>
        </w:rPr>
        <w:tab/>
      </w:r>
      <w:r w:rsidRPr="00906AD7">
        <w:rPr>
          <w:rFonts w:ascii="Times New Roman" w:eastAsia="Calibri" w:hAnsi="Times New Roman" w:cs="Times New Roman"/>
          <w:sz w:val="24"/>
          <w:szCs w:val="24"/>
          <w:lang w:eastAsia="lv-LV"/>
        </w:rPr>
        <w:tab/>
      </w:r>
      <w:proofErr w:type="spellStart"/>
      <w:r w:rsidRPr="00906AD7">
        <w:rPr>
          <w:rFonts w:ascii="Times New Roman" w:eastAsia="Calibri" w:hAnsi="Times New Roman" w:cs="Times New Roman"/>
          <w:sz w:val="24"/>
          <w:szCs w:val="24"/>
          <w:lang w:eastAsia="lv-LV"/>
        </w:rPr>
        <w:t>D.Zemmers</w:t>
      </w:r>
      <w:proofErr w:type="spellEnd"/>
    </w:p>
    <w:sectPr w:rsidR="00007281" w:rsidRPr="00906AD7" w:rsidSect="00007281">
      <w:headerReference w:type="default" r:id="rId9"/>
      <w:pgSz w:w="11906" w:h="16838" w:code="9"/>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77498" w:rsidRDefault="00477498" w:rsidP="00906AD7">
      <w:r>
        <w:separator/>
      </w:r>
    </w:p>
  </w:endnote>
  <w:endnote w:type="continuationSeparator" w:id="0">
    <w:p w:rsidR="00477498" w:rsidRDefault="00477498" w:rsidP="00906A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Calibri Light">
    <w:panose1 w:val="020F0302020204030204"/>
    <w:charset w:val="BA"/>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77498" w:rsidRDefault="00477498" w:rsidP="00906AD7">
      <w:r>
        <w:separator/>
      </w:r>
    </w:p>
  </w:footnote>
  <w:footnote w:type="continuationSeparator" w:id="0">
    <w:p w:rsidR="00477498" w:rsidRDefault="00477498" w:rsidP="00906AD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08960281"/>
      <w:docPartObj>
        <w:docPartGallery w:val="Page Numbers (Top of Page)"/>
        <w:docPartUnique/>
      </w:docPartObj>
    </w:sdtPr>
    <w:sdtEndPr>
      <w:rPr>
        <w:rFonts w:ascii="Times New Roman" w:hAnsi="Times New Roman" w:cs="Times New Roman"/>
        <w:sz w:val="24"/>
        <w:szCs w:val="24"/>
      </w:rPr>
    </w:sdtEndPr>
    <w:sdtContent>
      <w:p w:rsidR="00906AD7" w:rsidRPr="00007281" w:rsidRDefault="00906AD7" w:rsidP="00007281">
        <w:pPr>
          <w:pStyle w:val="Galvene"/>
          <w:ind w:firstLine="0"/>
          <w:jc w:val="center"/>
          <w:rPr>
            <w:rFonts w:ascii="Times New Roman" w:hAnsi="Times New Roman" w:cs="Times New Roman"/>
            <w:sz w:val="24"/>
            <w:szCs w:val="24"/>
          </w:rPr>
        </w:pPr>
        <w:r w:rsidRPr="00007281">
          <w:rPr>
            <w:rFonts w:ascii="Times New Roman" w:hAnsi="Times New Roman" w:cs="Times New Roman"/>
            <w:sz w:val="24"/>
            <w:szCs w:val="24"/>
          </w:rPr>
          <w:fldChar w:fldCharType="begin"/>
        </w:r>
        <w:r w:rsidRPr="00007281">
          <w:rPr>
            <w:rFonts w:ascii="Times New Roman" w:hAnsi="Times New Roman" w:cs="Times New Roman"/>
            <w:sz w:val="24"/>
            <w:szCs w:val="24"/>
          </w:rPr>
          <w:instrText>PAGE   \* MERGEFORMAT</w:instrText>
        </w:r>
        <w:r w:rsidRPr="00007281">
          <w:rPr>
            <w:rFonts w:ascii="Times New Roman" w:hAnsi="Times New Roman" w:cs="Times New Roman"/>
            <w:sz w:val="24"/>
            <w:szCs w:val="24"/>
          </w:rPr>
          <w:fldChar w:fldCharType="separate"/>
        </w:r>
        <w:r w:rsidR="007272A8">
          <w:rPr>
            <w:rFonts w:ascii="Times New Roman" w:hAnsi="Times New Roman" w:cs="Times New Roman"/>
            <w:noProof/>
            <w:sz w:val="24"/>
            <w:szCs w:val="24"/>
          </w:rPr>
          <w:t>2</w:t>
        </w:r>
        <w:r w:rsidRPr="00007281">
          <w:rPr>
            <w:rFonts w:ascii="Times New Roman" w:hAnsi="Times New Roman" w:cs="Times New Roman"/>
            <w:sz w:val="24"/>
            <w:szCs w:val="24"/>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6AD7" w:rsidRPr="004E41BE" w:rsidRDefault="00906AD7">
    <w:pPr>
      <w:pStyle w:val="Galvene"/>
      <w:rPr>
        <w:sz w:val="2"/>
        <w:szCs w:val="2"/>
      </w:rPr>
    </w:pPr>
    <w:r w:rsidRPr="004E41BE">
      <w:rPr>
        <w:noProof/>
        <w:sz w:val="2"/>
        <w:szCs w:val="2"/>
        <w:lang w:eastAsia="lv-LV"/>
      </w:rPr>
      <w:drawing>
        <wp:anchor distT="0" distB="0" distL="114300" distR="114300" simplePos="0" relativeHeight="251661312" behindDoc="1" locked="0" layoutInCell="1" allowOverlap="0" wp14:anchorId="4708AD28" wp14:editId="32E7AFCC">
          <wp:simplePos x="0" y="0"/>
          <wp:positionH relativeFrom="column">
            <wp:posOffset>-1085850</wp:posOffset>
          </wp:positionH>
          <wp:positionV relativeFrom="paragraph">
            <wp:posOffset>-438785</wp:posOffset>
          </wp:positionV>
          <wp:extent cx="7546340" cy="2329180"/>
          <wp:effectExtent l="0" t="0" r="0" b="0"/>
          <wp:wrapTight wrapText="bothSides">
            <wp:wrapPolygon edited="0">
              <wp:start x="0" y="0"/>
              <wp:lineTo x="0" y="21376"/>
              <wp:lineTo x="21538" y="21376"/>
              <wp:lineTo x="21538" y="0"/>
              <wp:lineTo x="0" y="0"/>
            </wp:wrapPolygon>
          </wp:wrapTight>
          <wp:docPr id="2" name="Attēls 2" descr="C:\Documents and Settings\amanda.goba\Local Settings\Temporary Internet Files\Content.Word\New Picture (4).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Documents and Settings\amanda.goba\Local Settings\Temporary Internet Files\Content.Word\New Picture (4).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6340" cy="232918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7352924"/>
      <w:docPartObj>
        <w:docPartGallery w:val="Page Numbers (Top of Page)"/>
        <w:docPartUnique/>
      </w:docPartObj>
    </w:sdtPr>
    <w:sdtEndPr>
      <w:rPr>
        <w:rFonts w:ascii="Times New Roman" w:hAnsi="Times New Roman" w:cs="Times New Roman"/>
        <w:sz w:val="24"/>
        <w:szCs w:val="24"/>
      </w:rPr>
    </w:sdtEndPr>
    <w:sdtContent>
      <w:p w:rsidR="00906AD7" w:rsidRPr="00007281" w:rsidRDefault="00007281" w:rsidP="00007281">
        <w:pPr>
          <w:pStyle w:val="Galvene"/>
          <w:ind w:firstLine="0"/>
          <w:jc w:val="center"/>
          <w:rPr>
            <w:rFonts w:ascii="Times New Roman" w:hAnsi="Times New Roman" w:cs="Times New Roman"/>
            <w:sz w:val="24"/>
            <w:szCs w:val="24"/>
          </w:rPr>
        </w:pPr>
        <w:r w:rsidRPr="00007281">
          <w:rPr>
            <w:rFonts w:ascii="Times New Roman" w:hAnsi="Times New Roman" w:cs="Times New Roman"/>
            <w:sz w:val="24"/>
            <w:szCs w:val="24"/>
          </w:rPr>
          <w:fldChar w:fldCharType="begin"/>
        </w:r>
        <w:r w:rsidRPr="00007281">
          <w:rPr>
            <w:rFonts w:ascii="Times New Roman" w:hAnsi="Times New Roman" w:cs="Times New Roman"/>
            <w:sz w:val="24"/>
            <w:szCs w:val="24"/>
          </w:rPr>
          <w:instrText>PAGE   \* MERGEFORMAT</w:instrText>
        </w:r>
        <w:r w:rsidRPr="00007281">
          <w:rPr>
            <w:rFonts w:ascii="Times New Roman" w:hAnsi="Times New Roman" w:cs="Times New Roman"/>
            <w:sz w:val="24"/>
            <w:szCs w:val="24"/>
          </w:rPr>
          <w:fldChar w:fldCharType="separate"/>
        </w:r>
        <w:r w:rsidR="007272A8">
          <w:rPr>
            <w:rFonts w:ascii="Times New Roman" w:hAnsi="Times New Roman" w:cs="Times New Roman"/>
            <w:noProof/>
            <w:sz w:val="24"/>
            <w:szCs w:val="24"/>
          </w:rPr>
          <w:t>2</w:t>
        </w:r>
        <w:r w:rsidRPr="00007281">
          <w:rPr>
            <w:rFonts w:ascii="Times New Roman" w:hAnsi="Times New Roman" w:cs="Times New Roman"/>
            <w:sz w:val="24"/>
            <w:szCs w:val="24"/>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DBC63C9"/>
    <w:multiLevelType w:val="multilevel"/>
    <w:tmpl w:val="A6D6E3B0"/>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48E4"/>
    <w:rsid w:val="00007281"/>
    <w:rsid w:val="00115013"/>
    <w:rsid w:val="00477498"/>
    <w:rsid w:val="00640AA5"/>
    <w:rsid w:val="006E1583"/>
    <w:rsid w:val="007272A8"/>
    <w:rsid w:val="00906AD7"/>
    <w:rsid w:val="00F648E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50C61FC-0A61-40E2-B09D-8282C87AD3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ind w:firstLine="567"/>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F648E4"/>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basedOn w:val="Parasts"/>
    <w:uiPriority w:val="34"/>
    <w:qFormat/>
    <w:rsid w:val="00F648E4"/>
    <w:pPr>
      <w:ind w:left="720"/>
      <w:contextualSpacing/>
    </w:pPr>
  </w:style>
  <w:style w:type="paragraph" w:styleId="Galvene">
    <w:name w:val="header"/>
    <w:basedOn w:val="Parasts"/>
    <w:link w:val="GalveneRakstz"/>
    <w:uiPriority w:val="99"/>
    <w:unhideWhenUsed/>
    <w:rsid w:val="00906AD7"/>
    <w:pPr>
      <w:tabs>
        <w:tab w:val="center" w:pos="4153"/>
        <w:tab w:val="right" w:pos="8306"/>
      </w:tabs>
    </w:pPr>
  </w:style>
  <w:style w:type="character" w:customStyle="1" w:styleId="GalveneRakstz">
    <w:name w:val="Galvene Rakstz."/>
    <w:basedOn w:val="Noklusjumarindkopasfonts"/>
    <w:link w:val="Galvene"/>
    <w:uiPriority w:val="99"/>
    <w:rsid w:val="00906AD7"/>
  </w:style>
  <w:style w:type="paragraph" w:styleId="Kjene">
    <w:name w:val="footer"/>
    <w:basedOn w:val="Parasts"/>
    <w:link w:val="KjeneRakstz"/>
    <w:uiPriority w:val="99"/>
    <w:unhideWhenUsed/>
    <w:rsid w:val="00906AD7"/>
    <w:pPr>
      <w:tabs>
        <w:tab w:val="center" w:pos="4153"/>
        <w:tab w:val="right" w:pos="8306"/>
      </w:tabs>
    </w:pPr>
  </w:style>
  <w:style w:type="character" w:customStyle="1" w:styleId="KjeneRakstz">
    <w:name w:val="Kājene Rakstz."/>
    <w:basedOn w:val="Noklusjumarindkopasfonts"/>
    <w:link w:val="Kjene"/>
    <w:uiPriority w:val="99"/>
    <w:rsid w:val="00906A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4</Pages>
  <Words>4033</Words>
  <Characters>2299</Characters>
  <Application>Microsoft Office Word</Application>
  <DocSecurity>0</DocSecurity>
  <Lines>19</Lines>
  <Paragraphs>12</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6320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Goba</dc:creator>
  <cp:keywords/>
  <dc:description/>
  <cp:lastModifiedBy>Amanda Goba</cp:lastModifiedBy>
  <cp:revision>4</cp:revision>
  <dcterms:created xsi:type="dcterms:W3CDTF">2016-05-05T07:55:00Z</dcterms:created>
  <dcterms:modified xsi:type="dcterms:W3CDTF">2016-05-10T07:33:00Z</dcterms:modified>
</cp:coreProperties>
</file>