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64" w:rsidRDefault="002E6664" w:rsidP="002E6664">
      <w:pPr>
        <w:contextualSpacing/>
        <w:jc w:val="center"/>
        <w:rPr>
          <w:bCs/>
          <w:lang w:val="lv-LV"/>
        </w:rPr>
      </w:pPr>
    </w:p>
    <w:p w:rsidR="002E6664" w:rsidRPr="004F3561" w:rsidRDefault="002E6664" w:rsidP="002E6664">
      <w:pPr>
        <w:contextualSpacing/>
        <w:jc w:val="center"/>
        <w:rPr>
          <w:bCs/>
          <w:lang w:val="lv-LV"/>
        </w:rPr>
      </w:pPr>
      <w:r w:rsidRPr="004F3561">
        <w:rPr>
          <w:bCs/>
          <w:lang w:val="lv-LV"/>
        </w:rPr>
        <w:t>Limbažos</w:t>
      </w:r>
    </w:p>
    <w:p w:rsidR="002E6664" w:rsidRPr="00EC3002" w:rsidRDefault="002E6664" w:rsidP="002E6664">
      <w:pPr>
        <w:ind w:left="5245"/>
        <w:contextualSpacing/>
        <w:jc w:val="right"/>
        <w:rPr>
          <w:b/>
          <w:lang w:val="lv-LV"/>
        </w:rPr>
      </w:pPr>
      <w:bookmarkStart w:id="0" w:name="_GoBack"/>
      <w:bookmarkEnd w:id="0"/>
      <w:r w:rsidRPr="00EC3002">
        <w:rPr>
          <w:b/>
          <w:lang w:val="lv-LV"/>
        </w:rPr>
        <w:t>APSTIPRINĀTS</w:t>
      </w:r>
    </w:p>
    <w:p w:rsidR="002E6664" w:rsidRPr="00EC3002" w:rsidRDefault="002E6664" w:rsidP="002E6664">
      <w:pPr>
        <w:ind w:left="5245"/>
        <w:contextualSpacing/>
        <w:jc w:val="right"/>
        <w:rPr>
          <w:lang w:val="lv-LV"/>
        </w:rPr>
      </w:pPr>
      <w:r w:rsidRPr="00EC3002">
        <w:rPr>
          <w:lang w:val="lv-LV"/>
        </w:rPr>
        <w:t>ar Limbažu novada domes</w:t>
      </w:r>
    </w:p>
    <w:p w:rsidR="002E6664" w:rsidRPr="00EC3002" w:rsidRDefault="002E6664" w:rsidP="002E6664">
      <w:pPr>
        <w:ind w:left="5245"/>
        <w:contextualSpacing/>
        <w:jc w:val="right"/>
        <w:rPr>
          <w:lang w:val="lv-LV"/>
        </w:rPr>
      </w:pPr>
      <w:r>
        <w:rPr>
          <w:lang w:val="lv-LV"/>
        </w:rPr>
        <w:t>30</w:t>
      </w:r>
      <w:r w:rsidRPr="00EC3002">
        <w:rPr>
          <w:lang w:val="lv-LV"/>
        </w:rPr>
        <w:t>.06.2020 sēdes lēmumu</w:t>
      </w:r>
    </w:p>
    <w:p w:rsidR="002E6664" w:rsidRPr="00EC3002" w:rsidRDefault="002E6664" w:rsidP="002E6664">
      <w:pPr>
        <w:ind w:left="5245"/>
        <w:contextualSpacing/>
        <w:jc w:val="right"/>
        <w:rPr>
          <w:lang w:val="lv-LV"/>
        </w:rPr>
      </w:pPr>
      <w:r w:rsidRPr="00EC3002">
        <w:rPr>
          <w:lang w:val="lv-LV"/>
        </w:rPr>
        <w:t xml:space="preserve"> (protokols Nr.</w:t>
      </w:r>
      <w:r>
        <w:rPr>
          <w:lang w:val="lv-LV"/>
        </w:rPr>
        <w:t>14</w:t>
      </w:r>
      <w:r w:rsidRPr="00EC3002">
        <w:rPr>
          <w:lang w:val="lv-LV"/>
        </w:rPr>
        <w:t>,</w:t>
      </w:r>
      <w:r>
        <w:rPr>
          <w:lang w:val="lv-LV"/>
        </w:rPr>
        <w:t xml:space="preserve"> 47.§</w:t>
      </w:r>
      <w:r w:rsidRPr="00EC3002">
        <w:rPr>
          <w:lang w:val="lv-LV"/>
        </w:rPr>
        <w:t>)</w:t>
      </w:r>
    </w:p>
    <w:p w:rsidR="002E6664" w:rsidRPr="00EC3002" w:rsidRDefault="002E6664" w:rsidP="002E6664">
      <w:pPr>
        <w:contextualSpacing/>
        <w:jc w:val="center"/>
        <w:rPr>
          <w:lang w:val="lv-LV"/>
        </w:rPr>
      </w:pPr>
    </w:p>
    <w:p w:rsidR="002E6664" w:rsidRPr="00EC3002" w:rsidRDefault="002E6664" w:rsidP="002E6664">
      <w:pPr>
        <w:contextualSpacing/>
        <w:jc w:val="center"/>
        <w:rPr>
          <w:b/>
          <w:lang w:val="lv-LV"/>
        </w:rPr>
      </w:pPr>
      <w:r w:rsidRPr="00EC3002">
        <w:rPr>
          <w:b/>
          <w:lang w:val="lv-LV"/>
        </w:rPr>
        <w:t>LIMBAŽU VALSTS ĢIMNĀZIJAS</w:t>
      </w:r>
    </w:p>
    <w:p w:rsidR="002E6664" w:rsidRPr="00EC3002" w:rsidRDefault="002E6664" w:rsidP="002E6664">
      <w:pPr>
        <w:contextualSpacing/>
        <w:jc w:val="center"/>
        <w:rPr>
          <w:b/>
          <w:lang w:val="lv-LV"/>
        </w:rPr>
      </w:pPr>
      <w:r w:rsidRPr="00EC3002">
        <w:rPr>
          <w:b/>
          <w:lang w:val="lv-LV"/>
        </w:rPr>
        <w:t>NOLIKUMS</w:t>
      </w:r>
    </w:p>
    <w:p w:rsidR="002E6664" w:rsidRPr="00EC3002" w:rsidRDefault="002E6664" w:rsidP="002E6664">
      <w:pPr>
        <w:contextualSpacing/>
        <w:jc w:val="right"/>
        <w:rPr>
          <w:i/>
          <w:sz w:val="22"/>
          <w:szCs w:val="22"/>
          <w:lang w:val="lv-LV"/>
        </w:rPr>
      </w:pPr>
    </w:p>
    <w:p w:rsidR="002E6664" w:rsidRPr="00EC3002" w:rsidRDefault="002E6664" w:rsidP="002E6664">
      <w:pPr>
        <w:contextualSpacing/>
        <w:jc w:val="right"/>
        <w:rPr>
          <w:i/>
          <w:sz w:val="22"/>
          <w:szCs w:val="22"/>
          <w:lang w:val="lv-LV"/>
        </w:rPr>
      </w:pPr>
      <w:r w:rsidRPr="00EC3002">
        <w:rPr>
          <w:i/>
          <w:sz w:val="22"/>
          <w:szCs w:val="22"/>
          <w:lang w:val="lv-LV"/>
        </w:rPr>
        <w:t xml:space="preserve">Izdots saskaņā ar </w:t>
      </w:r>
    </w:p>
    <w:p w:rsidR="002E6664" w:rsidRPr="00EC3002" w:rsidRDefault="002E6664" w:rsidP="002E6664">
      <w:pPr>
        <w:jc w:val="right"/>
        <w:rPr>
          <w:i/>
          <w:sz w:val="22"/>
          <w:szCs w:val="22"/>
          <w:lang w:val="lv-LV"/>
        </w:rPr>
      </w:pPr>
      <w:r w:rsidRPr="00EC3002">
        <w:rPr>
          <w:i/>
          <w:sz w:val="22"/>
          <w:szCs w:val="22"/>
          <w:lang w:val="lv-LV"/>
        </w:rPr>
        <w:t>Izglītības likuma 22.panta pirmo daļu,</w:t>
      </w:r>
    </w:p>
    <w:p w:rsidR="002E6664" w:rsidRPr="00EC3002" w:rsidRDefault="002E6664" w:rsidP="002E6664">
      <w:pPr>
        <w:jc w:val="right"/>
        <w:rPr>
          <w:i/>
          <w:sz w:val="22"/>
          <w:szCs w:val="22"/>
          <w:lang w:val="lv-LV"/>
        </w:rPr>
      </w:pPr>
      <w:r w:rsidRPr="00EC3002">
        <w:rPr>
          <w:i/>
          <w:sz w:val="22"/>
          <w:szCs w:val="22"/>
          <w:lang w:val="lv-LV"/>
        </w:rPr>
        <w:t>Vispārējās izglītības likuma 8. un 9.pantu</w:t>
      </w:r>
    </w:p>
    <w:p w:rsidR="002E6664" w:rsidRDefault="002E6664" w:rsidP="002E6664">
      <w:pPr>
        <w:jc w:val="center"/>
        <w:rPr>
          <w:b/>
          <w:szCs w:val="20"/>
          <w:lang w:val="lv-LV"/>
        </w:rPr>
      </w:pPr>
    </w:p>
    <w:p w:rsidR="002E6664" w:rsidRPr="000E3253" w:rsidRDefault="002E6664" w:rsidP="002E6664">
      <w:pPr>
        <w:pStyle w:val="Sarakstarindkopa"/>
        <w:numPr>
          <w:ilvl w:val="0"/>
          <w:numId w:val="2"/>
        </w:numPr>
        <w:ind w:left="0" w:firstLine="0"/>
        <w:jc w:val="center"/>
        <w:rPr>
          <w:b/>
          <w:szCs w:val="20"/>
          <w:lang w:val="lv-LV"/>
        </w:rPr>
      </w:pPr>
      <w:r w:rsidRPr="000E3253">
        <w:rPr>
          <w:b/>
          <w:szCs w:val="20"/>
          <w:lang w:val="lv-LV"/>
        </w:rPr>
        <w:t>Vispārīgie jautājumi</w:t>
      </w:r>
    </w:p>
    <w:p w:rsidR="002E6664" w:rsidRPr="000E3253" w:rsidRDefault="002E6664" w:rsidP="002E6664">
      <w:pPr>
        <w:pStyle w:val="Sarakstarindkopa"/>
        <w:ind w:left="1080"/>
        <w:rPr>
          <w:b/>
          <w:szCs w:val="20"/>
          <w:lang w:val="lv-LV"/>
        </w:rPr>
      </w:pPr>
    </w:p>
    <w:p w:rsidR="002E6664" w:rsidRPr="00E863D2" w:rsidRDefault="002E6664" w:rsidP="002E6664">
      <w:pPr>
        <w:pStyle w:val="Sarakstarindkopa"/>
        <w:numPr>
          <w:ilvl w:val="0"/>
          <w:numId w:val="1"/>
        </w:numPr>
        <w:jc w:val="both"/>
        <w:rPr>
          <w:szCs w:val="20"/>
          <w:lang w:val="lv-LV"/>
        </w:rPr>
      </w:pPr>
      <w:r w:rsidRPr="00EC3002">
        <w:rPr>
          <w:bCs/>
          <w:lang w:val="lv-LV"/>
        </w:rPr>
        <w:t>Limbažu Valsts ģimnāzija</w:t>
      </w:r>
      <w:r w:rsidRPr="00E863D2">
        <w:rPr>
          <w:bCs/>
          <w:lang w:val="lv-LV"/>
        </w:rPr>
        <w:t xml:space="preserve"> (turpmāk – Ģimnāzija) ir Limbažu novada pašvaldības (turpmāk – Dibinātājs) dibināta vispārējās </w:t>
      </w:r>
      <w:r w:rsidRPr="00E863D2">
        <w:rPr>
          <w:szCs w:val="20"/>
          <w:lang w:val="lv-LV"/>
        </w:rPr>
        <w:t>izglītības iestāde vispārējās izglītības programmu īstenošanai.</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Ģimnāzijas darbības tiesiskais pamats ir Izglītības likums, Vispārējās izglītības likums, citi normatīvie akti, kā arī Dibinātāja izdotie tiesību akti un šis nolikums.</w:t>
      </w:r>
    </w:p>
    <w:p w:rsidR="002E6664" w:rsidRPr="0096488C" w:rsidRDefault="002E6664" w:rsidP="002E6664">
      <w:pPr>
        <w:pStyle w:val="Sarakstarindkopa"/>
        <w:numPr>
          <w:ilvl w:val="0"/>
          <w:numId w:val="1"/>
        </w:numPr>
        <w:jc w:val="both"/>
        <w:rPr>
          <w:szCs w:val="20"/>
          <w:lang w:val="lv-LV"/>
        </w:rPr>
      </w:pPr>
      <w:r w:rsidRPr="0096488C">
        <w:rPr>
          <w:szCs w:val="20"/>
          <w:lang w:val="lv-LV"/>
        </w:rPr>
        <w:t>Ģimnāzija</w:t>
      </w:r>
      <w:r w:rsidRPr="0096488C">
        <w:rPr>
          <w:lang w:val="lv-LV"/>
        </w:rPr>
        <w:t xml:space="preserve"> ir pastarpinātās pārvaldes iestāde, tai ir savs zīmogs un simbolika.</w:t>
      </w:r>
    </w:p>
    <w:p w:rsidR="002E6664" w:rsidRPr="00145295" w:rsidRDefault="002E6664" w:rsidP="002E6664">
      <w:pPr>
        <w:pStyle w:val="Sarakstarindkopa"/>
        <w:numPr>
          <w:ilvl w:val="0"/>
          <w:numId w:val="1"/>
        </w:numPr>
        <w:jc w:val="both"/>
        <w:rPr>
          <w:szCs w:val="20"/>
          <w:lang w:val="lv-LV"/>
        </w:rPr>
      </w:pPr>
      <w:r w:rsidRPr="00145295">
        <w:rPr>
          <w:bCs/>
          <w:lang w:val="lv-LV"/>
        </w:rPr>
        <w:t>Ģimnāzija ir Dibinātāja padotībā un izglītības jautājumu risināšanā sadarbojas ar Dibinātāja Izglītības un kultūras nodaļu.</w:t>
      </w:r>
    </w:p>
    <w:p w:rsidR="002E6664" w:rsidRPr="00C161C0" w:rsidRDefault="002E6664" w:rsidP="002E6664">
      <w:pPr>
        <w:pStyle w:val="Sarakstarindkopa"/>
        <w:numPr>
          <w:ilvl w:val="0"/>
          <w:numId w:val="1"/>
        </w:numPr>
        <w:jc w:val="both"/>
        <w:rPr>
          <w:szCs w:val="20"/>
          <w:lang w:val="lv-LV"/>
        </w:rPr>
      </w:pPr>
      <w:r w:rsidRPr="00C161C0">
        <w:rPr>
          <w:szCs w:val="20"/>
          <w:lang w:val="lv-LV"/>
        </w:rPr>
        <w:t>Ģimnāzijas juridiskā adrese: Rīgas iela 28, Limbaži, LV - 4001.</w:t>
      </w:r>
    </w:p>
    <w:p w:rsidR="002E6664" w:rsidRPr="00E863D2" w:rsidRDefault="002E6664" w:rsidP="002E6664">
      <w:pPr>
        <w:pStyle w:val="Sarakstarindkopa"/>
        <w:numPr>
          <w:ilvl w:val="0"/>
          <w:numId w:val="1"/>
        </w:numPr>
        <w:jc w:val="both"/>
        <w:rPr>
          <w:szCs w:val="20"/>
          <w:lang w:val="lv-LV"/>
        </w:rPr>
      </w:pPr>
      <w:r w:rsidRPr="00E863D2">
        <w:rPr>
          <w:szCs w:val="20"/>
          <w:lang w:val="lv-LV"/>
        </w:rPr>
        <w:t>Dibinātāja juridiskā adrese:</w:t>
      </w:r>
      <w:r>
        <w:rPr>
          <w:szCs w:val="20"/>
          <w:lang w:val="lv-LV"/>
        </w:rPr>
        <w:t xml:space="preserve"> </w:t>
      </w:r>
      <w:r w:rsidRPr="00E863D2">
        <w:rPr>
          <w:szCs w:val="20"/>
          <w:lang w:val="lv-LV"/>
        </w:rPr>
        <w:t>Rīgas iela 16, Limbaži, LV - 4001.</w:t>
      </w:r>
    </w:p>
    <w:p w:rsidR="002E6664" w:rsidRDefault="002E6664" w:rsidP="002E6664">
      <w:pPr>
        <w:pStyle w:val="Sarakstarindkopa"/>
        <w:numPr>
          <w:ilvl w:val="0"/>
          <w:numId w:val="1"/>
        </w:numPr>
        <w:jc w:val="both"/>
        <w:rPr>
          <w:szCs w:val="20"/>
          <w:lang w:val="lv-LV"/>
        </w:rPr>
      </w:pPr>
      <w:r w:rsidRPr="00E863D2">
        <w:rPr>
          <w:szCs w:val="20"/>
          <w:lang w:val="lv-LV"/>
        </w:rPr>
        <w:t>Ģimnāzijas izglītības programmu īstenošanas vietas:</w:t>
      </w:r>
      <w:r>
        <w:rPr>
          <w:szCs w:val="20"/>
          <w:lang w:val="lv-LV"/>
        </w:rPr>
        <w:t xml:space="preserve"> </w:t>
      </w:r>
      <w:r w:rsidRPr="00E863D2">
        <w:rPr>
          <w:szCs w:val="20"/>
          <w:lang w:val="lv-LV"/>
        </w:rPr>
        <w:t>Rīgas iela 23, Rīgas iela 28, Rīgas iela 30</w:t>
      </w:r>
      <w:r w:rsidRPr="008200F0">
        <w:rPr>
          <w:szCs w:val="20"/>
          <w:lang w:val="lv-LV"/>
        </w:rPr>
        <w:t>, Parka iela 36</w:t>
      </w:r>
      <w:r>
        <w:rPr>
          <w:szCs w:val="20"/>
          <w:lang w:val="lv-LV"/>
        </w:rPr>
        <w:t xml:space="preserve">, </w:t>
      </w:r>
      <w:r w:rsidRPr="00E863D2">
        <w:rPr>
          <w:szCs w:val="20"/>
          <w:lang w:val="lv-LV"/>
        </w:rPr>
        <w:t>Limbaži, LV – 4001.</w:t>
      </w:r>
    </w:p>
    <w:p w:rsidR="002E6664" w:rsidRPr="00E863D2" w:rsidRDefault="002E6664" w:rsidP="002E6664">
      <w:pPr>
        <w:pStyle w:val="Sarakstarindkopa"/>
        <w:ind w:left="360"/>
        <w:jc w:val="both"/>
        <w:rPr>
          <w:szCs w:val="20"/>
          <w:lang w:val="lv-LV"/>
        </w:rPr>
      </w:pPr>
    </w:p>
    <w:p w:rsidR="002E6664" w:rsidRPr="00CB3CAD" w:rsidRDefault="002E6664" w:rsidP="002E6664">
      <w:pPr>
        <w:pStyle w:val="Sarakstarindkopa"/>
        <w:numPr>
          <w:ilvl w:val="0"/>
          <w:numId w:val="2"/>
        </w:numPr>
        <w:ind w:left="0" w:firstLine="0"/>
        <w:jc w:val="center"/>
        <w:rPr>
          <w:b/>
          <w:szCs w:val="20"/>
          <w:lang w:val="lv-LV"/>
        </w:rPr>
      </w:pPr>
      <w:r w:rsidRPr="00CB3CAD">
        <w:rPr>
          <w:b/>
          <w:szCs w:val="20"/>
          <w:lang w:val="lv-LV"/>
        </w:rPr>
        <w:t>Ģimnāzijas darbības mērķis, pamatvirziens un uzdevumi</w:t>
      </w:r>
    </w:p>
    <w:p w:rsidR="002E6664" w:rsidRDefault="002E6664" w:rsidP="002E6664">
      <w:pPr>
        <w:rPr>
          <w:b/>
          <w:szCs w:val="20"/>
          <w:lang w:val="lv-LV"/>
        </w:rPr>
      </w:pPr>
    </w:p>
    <w:p w:rsidR="002E6664" w:rsidRPr="00E863D2" w:rsidRDefault="002E6664" w:rsidP="002E6664">
      <w:pPr>
        <w:pStyle w:val="Sarakstarindkopa"/>
        <w:numPr>
          <w:ilvl w:val="0"/>
          <w:numId w:val="1"/>
        </w:numPr>
        <w:jc w:val="both"/>
        <w:rPr>
          <w:szCs w:val="20"/>
          <w:lang w:val="lv-LV"/>
        </w:rPr>
      </w:pPr>
      <w:r w:rsidRPr="00E863D2">
        <w:rPr>
          <w:szCs w:val="20"/>
          <w:lang w:val="lv-LV"/>
        </w:rPr>
        <w:t>Ģimnāzijas darbības mērķis ir veidot izglītības vidi, organizēt un īstenot mācību un audzināšanas procesu, lai nodrošinātu pamatizglītības valsts standartā un vispārējās vidējās izglītības valsts standartā noteikto izglītības mērķu sasniegšanu.</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Ģimnāzijas darbības pamatvirziens ir izglītojoša darbība.</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Ģimnāzijas uzdevumi ir:</w:t>
      </w:r>
    </w:p>
    <w:p w:rsidR="002E6664" w:rsidRPr="00E863D2" w:rsidRDefault="002E6664" w:rsidP="002E6664">
      <w:pPr>
        <w:pStyle w:val="Sarakstarindkopa"/>
        <w:numPr>
          <w:ilvl w:val="1"/>
          <w:numId w:val="1"/>
        </w:numPr>
        <w:ind w:left="924" w:hanging="567"/>
        <w:jc w:val="both"/>
        <w:rPr>
          <w:lang w:val="lv-LV"/>
        </w:rPr>
      </w:pPr>
      <w:r w:rsidRPr="00E863D2">
        <w:rPr>
          <w:lang w:val="lv-LV"/>
        </w:rPr>
        <w:t>īstenot vispārējās pamatizglītības un vispārējās vidējās izglītības programmas, to mērķus un uzdevumus, nodrošinot kvalitatīvu vispārējo pamatizglītību un vidējo izglītību, vajadzības gadījumā nodrošināt speciālās pamatizglītības programmas.</w:t>
      </w:r>
    </w:p>
    <w:p w:rsidR="002E6664" w:rsidRPr="00E863D2" w:rsidRDefault="002E6664" w:rsidP="002E6664">
      <w:pPr>
        <w:pStyle w:val="Sarakstarindkopa"/>
        <w:numPr>
          <w:ilvl w:val="1"/>
          <w:numId w:val="1"/>
        </w:numPr>
        <w:ind w:left="924" w:hanging="567"/>
        <w:jc w:val="both"/>
        <w:rPr>
          <w:lang w:val="lv-LV"/>
        </w:rPr>
      </w:pPr>
      <w:r w:rsidRPr="00E863D2">
        <w:rPr>
          <w:lang w:val="lv-LV"/>
        </w:rPr>
        <w:t>piedāvāt vismaz trīs vispārējās vidējās izglītības programmas;</w:t>
      </w:r>
    </w:p>
    <w:p w:rsidR="002E6664" w:rsidRPr="00E863D2" w:rsidRDefault="002E6664" w:rsidP="002E6664">
      <w:pPr>
        <w:pStyle w:val="Sarakstarindkopa"/>
        <w:numPr>
          <w:ilvl w:val="1"/>
          <w:numId w:val="1"/>
        </w:numPr>
        <w:ind w:left="924" w:hanging="567"/>
        <w:jc w:val="both"/>
        <w:rPr>
          <w:lang w:val="lv-LV"/>
        </w:rPr>
      </w:pPr>
      <w:r w:rsidRPr="00E863D2">
        <w:rPr>
          <w:lang w:val="lv-LV"/>
        </w:rPr>
        <w:t>mācību procesā lietot optimālas, mūsdienīgas darba metodes un formas, lietderīgi izmantojot informācijas tehnoloģijas;</w:t>
      </w:r>
    </w:p>
    <w:p w:rsidR="002E6664" w:rsidRPr="00E863D2" w:rsidRDefault="002E6664" w:rsidP="002E6664">
      <w:pPr>
        <w:pStyle w:val="Sarakstarindkopa"/>
        <w:numPr>
          <w:ilvl w:val="1"/>
          <w:numId w:val="1"/>
        </w:numPr>
        <w:ind w:left="924" w:hanging="567"/>
        <w:jc w:val="both"/>
        <w:rPr>
          <w:lang w:val="lv-LV"/>
        </w:rPr>
      </w:pPr>
      <w:r w:rsidRPr="00E863D2">
        <w:rPr>
          <w:lang w:val="lv-LV"/>
        </w:rPr>
        <w:lastRenderedPageBreak/>
        <w:t>izkopt izglītojamo (turpmāk – skolēnu) prasmi mācīties un pilnveidoties, nodrošināt karjeras vadības prasmju apguvi;</w:t>
      </w:r>
    </w:p>
    <w:p w:rsidR="002E6664" w:rsidRPr="00E863D2" w:rsidRDefault="002E6664" w:rsidP="002E6664">
      <w:pPr>
        <w:pStyle w:val="Sarakstarindkopa"/>
        <w:numPr>
          <w:ilvl w:val="1"/>
          <w:numId w:val="1"/>
        </w:numPr>
        <w:ind w:left="924" w:hanging="567"/>
        <w:jc w:val="both"/>
        <w:rPr>
          <w:lang w:val="lv-LV"/>
        </w:rPr>
      </w:pPr>
      <w:r w:rsidRPr="00E863D2">
        <w:rPr>
          <w:lang w:val="lv-LV"/>
        </w:rPr>
        <w:t>veicināt skolēnu pilnveidošanos par garīgi, emocionāli un fiziski attīstītām personībām, izkopt veselīga dzīvesveida paradumus;</w:t>
      </w:r>
    </w:p>
    <w:p w:rsidR="002E6664" w:rsidRPr="00E863D2" w:rsidRDefault="002E6664" w:rsidP="002E6664">
      <w:pPr>
        <w:pStyle w:val="Sarakstarindkopa"/>
        <w:numPr>
          <w:ilvl w:val="1"/>
          <w:numId w:val="1"/>
        </w:numPr>
        <w:ind w:left="924" w:hanging="567"/>
        <w:jc w:val="both"/>
        <w:rPr>
          <w:lang w:val="lv-LV"/>
        </w:rPr>
      </w:pPr>
      <w:r w:rsidRPr="00E863D2">
        <w:rPr>
          <w:lang w:val="lv-LV"/>
        </w:rPr>
        <w:t>veicināt  skolēnu aktīvu un atbildīgu attieksmi pret sevi, ģimeni, sabiedrību, vidi un valsti, saglabājot un attīstot savu valodu, pilnveidojot kultūras izpratni un apziņu;</w:t>
      </w:r>
    </w:p>
    <w:p w:rsidR="002E6664" w:rsidRPr="00E863D2" w:rsidRDefault="002E6664" w:rsidP="002E6664">
      <w:pPr>
        <w:pStyle w:val="Sarakstarindkopa"/>
        <w:numPr>
          <w:ilvl w:val="1"/>
          <w:numId w:val="1"/>
        </w:numPr>
        <w:ind w:left="924" w:hanging="567"/>
        <w:jc w:val="both"/>
        <w:rPr>
          <w:lang w:val="lv-LV"/>
        </w:rPr>
      </w:pPr>
      <w:r w:rsidRPr="00E863D2">
        <w:rPr>
          <w:lang w:val="lv-LV"/>
        </w:rPr>
        <w:t>pilnveidot izpratni par valsti, audzināt krietnus, atbildīgus un godprātīgus Latvijas pilsoņus – valsts patriotus;</w:t>
      </w:r>
    </w:p>
    <w:p w:rsidR="002E6664" w:rsidRPr="00E863D2" w:rsidRDefault="002E6664" w:rsidP="002E6664">
      <w:pPr>
        <w:pStyle w:val="Sarakstarindkopa"/>
        <w:numPr>
          <w:ilvl w:val="1"/>
          <w:numId w:val="1"/>
        </w:numPr>
        <w:ind w:left="924" w:hanging="567"/>
        <w:jc w:val="both"/>
        <w:rPr>
          <w:lang w:val="lv-LV"/>
        </w:rPr>
      </w:pPr>
      <w:r w:rsidRPr="00E863D2">
        <w:rPr>
          <w:lang w:val="lv-LV"/>
        </w:rPr>
        <w:t>atbalstīt skolēnu talantu attīstību un izcilību;</w:t>
      </w:r>
    </w:p>
    <w:p w:rsidR="002E6664" w:rsidRPr="00E863D2" w:rsidRDefault="002E6664" w:rsidP="002E6664">
      <w:pPr>
        <w:pStyle w:val="Sarakstarindkopa"/>
        <w:numPr>
          <w:ilvl w:val="1"/>
          <w:numId w:val="1"/>
        </w:numPr>
        <w:ind w:left="924" w:hanging="567"/>
        <w:jc w:val="both"/>
        <w:rPr>
          <w:lang w:val="lv-LV"/>
        </w:rPr>
      </w:pPr>
      <w:r w:rsidRPr="00E863D2">
        <w:rPr>
          <w:lang w:val="lv-LV"/>
        </w:rPr>
        <w:t>veicināt skolēnu iesaisti interešu izglītības programmās atbilstoši viņu spējām un interesēm;</w:t>
      </w:r>
    </w:p>
    <w:p w:rsidR="002E6664" w:rsidRPr="00E863D2" w:rsidRDefault="002E6664" w:rsidP="002E6664">
      <w:pPr>
        <w:pStyle w:val="Sarakstarindkopa"/>
        <w:numPr>
          <w:ilvl w:val="1"/>
          <w:numId w:val="1"/>
        </w:numPr>
        <w:ind w:left="1037" w:hanging="680"/>
        <w:jc w:val="both"/>
        <w:rPr>
          <w:lang w:val="lv-LV"/>
        </w:rPr>
      </w:pPr>
      <w:r w:rsidRPr="00E863D2">
        <w:rPr>
          <w:lang w:val="lv-LV"/>
        </w:rPr>
        <w:t>nodrošināt padziļinātu mācību priekšmetu apguvi, skolēnu iesaistīšanu zinātniski pētniecisko darbu un projektu izstrādāšanā, veicināt skolēnu iesaistīšanos mācību priekšmetu olimpiādēs un konkursos;</w:t>
      </w:r>
    </w:p>
    <w:p w:rsidR="002E6664" w:rsidRPr="00E863D2" w:rsidRDefault="002E6664" w:rsidP="002E6664">
      <w:pPr>
        <w:pStyle w:val="Sarakstarindkopa"/>
        <w:numPr>
          <w:ilvl w:val="1"/>
          <w:numId w:val="1"/>
        </w:numPr>
        <w:ind w:left="1037" w:hanging="680"/>
        <w:jc w:val="both"/>
        <w:rPr>
          <w:lang w:val="lv-LV"/>
        </w:rPr>
      </w:pPr>
      <w:r w:rsidRPr="00E863D2">
        <w:rPr>
          <w:lang w:val="lv-LV"/>
        </w:rPr>
        <w:t>sadarboties ar skolēnu vecākiem, lai veicinātu kopīgu mērķu sasniegšanu;</w:t>
      </w:r>
    </w:p>
    <w:p w:rsidR="002E6664" w:rsidRPr="00E863D2" w:rsidRDefault="002E6664" w:rsidP="002E6664">
      <w:pPr>
        <w:pStyle w:val="Sarakstarindkopa"/>
        <w:numPr>
          <w:ilvl w:val="1"/>
          <w:numId w:val="1"/>
        </w:numPr>
        <w:ind w:left="1037" w:hanging="680"/>
        <w:jc w:val="both"/>
        <w:rPr>
          <w:lang w:val="lv-LV"/>
        </w:rPr>
      </w:pPr>
      <w:r w:rsidRPr="00E863D2">
        <w:rPr>
          <w:lang w:val="lv-LV"/>
        </w:rPr>
        <w:t xml:space="preserve">sniegt metodisko atbalstu reģiona pedagogiem par mācību saturu, organizāciju un </w:t>
      </w:r>
      <w:proofErr w:type="spellStart"/>
      <w:r w:rsidRPr="00E863D2">
        <w:rPr>
          <w:lang w:val="lv-LV"/>
        </w:rPr>
        <w:t>skolvadību</w:t>
      </w:r>
      <w:proofErr w:type="spellEnd"/>
      <w:r w:rsidRPr="00E863D2">
        <w:rPr>
          <w:lang w:val="lv-LV"/>
        </w:rPr>
        <w:t>;</w:t>
      </w:r>
    </w:p>
    <w:p w:rsidR="002E6664" w:rsidRPr="00E863D2" w:rsidRDefault="002E6664" w:rsidP="002E6664">
      <w:pPr>
        <w:pStyle w:val="Sarakstarindkopa"/>
        <w:numPr>
          <w:ilvl w:val="1"/>
          <w:numId w:val="1"/>
        </w:numPr>
        <w:ind w:left="1037" w:hanging="680"/>
        <w:jc w:val="both"/>
        <w:rPr>
          <w:lang w:val="lv-LV"/>
        </w:rPr>
      </w:pPr>
      <w:r w:rsidRPr="00E863D2">
        <w:rPr>
          <w:lang w:val="lv-LV"/>
        </w:rPr>
        <w:t xml:space="preserve">veicināt Ģimnāzijas pedagogu iesaisti izglītības politikas </w:t>
      </w:r>
      <w:r>
        <w:rPr>
          <w:lang w:val="lv-LV"/>
        </w:rPr>
        <w:t>un izglītības attīstības stratēģ</w:t>
      </w:r>
      <w:r w:rsidRPr="00E863D2">
        <w:rPr>
          <w:lang w:val="lv-LV"/>
        </w:rPr>
        <w:t>ijas veidošanā (pārbaudījumu izstrādē un labošanā, izglītības satura izveidē u.c.) pašvaldības un valsts līmenī.</w:t>
      </w:r>
    </w:p>
    <w:p w:rsidR="002E6664" w:rsidRPr="00E863D2" w:rsidRDefault="002E6664" w:rsidP="002E6664">
      <w:pPr>
        <w:pStyle w:val="Sarakstarindkopa"/>
        <w:numPr>
          <w:ilvl w:val="1"/>
          <w:numId w:val="1"/>
        </w:numPr>
        <w:ind w:left="1037" w:hanging="680"/>
        <w:jc w:val="both"/>
        <w:rPr>
          <w:lang w:val="lv-LV"/>
        </w:rPr>
      </w:pPr>
      <w:r w:rsidRPr="00E863D2">
        <w:rPr>
          <w:lang w:val="lv-LV"/>
        </w:rPr>
        <w:t>racionāli un efektīvi izmantot finanšu, materiālos, personāla un informācijas resursus.</w:t>
      </w:r>
    </w:p>
    <w:p w:rsidR="002E6664" w:rsidRDefault="002E6664" w:rsidP="002E6664">
      <w:pPr>
        <w:pStyle w:val="Sarakstarindkopa"/>
        <w:numPr>
          <w:ilvl w:val="1"/>
          <w:numId w:val="1"/>
        </w:numPr>
        <w:ind w:left="1037" w:hanging="680"/>
        <w:jc w:val="both"/>
        <w:rPr>
          <w:lang w:val="lv-LV"/>
        </w:rPr>
      </w:pPr>
      <w:r w:rsidRPr="00E863D2">
        <w:rPr>
          <w:lang w:val="lv-LV"/>
        </w:rPr>
        <w:t>Ģimnāzijas darba izvērtēšanā un uzlabošanā iesaistīt vecākus, absolventus, vietējos uzņēmējus un sabiedriskās organizācijas.</w:t>
      </w:r>
    </w:p>
    <w:p w:rsidR="002E6664" w:rsidRPr="00965ED0" w:rsidRDefault="002E6664" w:rsidP="002E6664">
      <w:pPr>
        <w:pStyle w:val="Sarakstarindkopa"/>
        <w:ind w:left="792"/>
        <w:jc w:val="both"/>
        <w:rPr>
          <w:lang w:val="lv-LV"/>
        </w:rPr>
      </w:pPr>
    </w:p>
    <w:p w:rsidR="002E6664" w:rsidRPr="000E3253" w:rsidRDefault="002E6664" w:rsidP="002E6664">
      <w:pPr>
        <w:pStyle w:val="Sarakstarindkopa"/>
        <w:numPr>
          <w:ilvl w:val="0"/>
          <w:numId w:val="3"/>
        </w:numPr>
        <w:ind w:left="0" w:firstLine="0"/>
        <w:jc w:val="center"/>
        <w:rPr>
          <w:b/>
          <w:szCs w:val="20"/>
          <w:lang w:val="lv-LV"/>
        </w:rPr>
      </w:pPr>
      <w:r w:rsidRPr="000E3253">
        <w:rPr>
          <w:b/>
          <w:szCs w:val="20"/>
          <w:lang w:val="lv-LV"/>
        </w:rPr>
        <w:t>Ģimnāzijā īstenojamās izglītības programmas</w:t>
      </w:r>
    </w:p>
    <w:p w:rsidR="002E6664" w:rsidRPr="000E3253" w:rsidRDefault="002E6664" w:rsidP="002E6664">
      <w:pPr>
        <w:pStyle w:val="Sarakstarindkopa"/>
        <w:ind w:left="1080"/>
        <w:rPr>
          <w:b/>
          <w:szCs w:val="20"/>
          <w:lang w:val="lv-LV"/>
        </w:rPr>
      </w:pPr>
    </w:p>
    <w:p w:rsidR="002E6664" w:rsidRDefault="002E6664" w:rsidP="002E6664">
      <w:pPr>
        <w:pStyle w:val="Sarakstarindkopa"/>
        <w:numPr>
          <w:ilvl w:val="0"/>
          <w:numId w:val="1"/>
        </w:numPr>
        <w:jc w:val="both"/>
        <w:rPr>
          <w:szCs w:val="20"/>
          <w:lang w:val="lv-LV"/>
        </w:rPr>
      </w:pPr>
      <w:r w:rsidRPr="00E863D2">
        <w:rPr>
          <w:szCs w:val="20"/>
          <w:lang w:val="lv-LV"/>
        </w:rPr>
        <w:t>Ģimnāzija īsteno šādas licencētas izglītības programmas:</w:t>
      </w:r>
    </w:p>
    <w:p w:rsidR="002E6664" w:rsidRPr="00145295" w:rsidRDefault="002E6664" w:rsidP="002E6664">
      <w:pPr>
        <w:pStyle w:val="Sarakstarindkopa"/>
        <w:ind w:left="924" w:hanging="567"/>
        <w:jc w:val="both"/>
        <w:rPr>
          <w:rFonts w:eastAsia="Calibri"/>
          <w:bCs/>
          <w:color w:val="000000" w:themeColor="text1"/>
          <w:lang w:val="lv-LV"/>
        </w:rPr>
      </w:pPr>
      <w:r w:rsidRPr="001414DE">
        <w:rPr>
          <w:rFonts w:eastAsia="Calibri"/>
        </w:rPr>
        <w:t>11.1</w:t>
      </w:r>
      <w:r w:rsidRPr="00C06B0E">
        <w:rPr>
          <w:rFonts w:eastAsia="Calibri"/>
        </w:rPr>
        <w:t>.</w:t>
      </w:r>
      <w:r>
        <w:rPr>
          <w:rFonts w:eastAsia="Calibri"/>
        </w:rPr>
        <w:t xml:space="preserve"> </w:t>
      </w:r>
      <w:proofErr w:type="gramStart"/>
      <w:r w:rsidRPr="00145295">
        <w:rPr>
          <w:rFonts w:eastAsia="Calibri"/>
          <w:color w:val="000000" w:themeColor="text1"/>
          <w:lang w:val="lv-LV"/>
        </w:rPr>
        <w:t>pamatizglītības</w:t>
      </w:r>
      <w:proofErr w:type="gramEnd"/>
      <w:r w:rsidRPr="00145295">
        <w:rPr>
          <w:rFonts w:eastAsia="Calibri"/>
          <w:color w:val="000000" w:themeColor="text1"/>
          <w:lang w:val="lv-LV"/>
        </w:rPr>
        <w:t xml:space="preserve"> programmas un to īpašos veidus</w:t>
      </w:r>
      <w:r w:rsidRPr="00145295">
        <w:rPr>
          <w:rFonts w:eastAsia="Calibri"/>
          <w:bCs/>
          <w:color w:val="000000" w:themeColor="text1"/>
          <w:lang w:val="lv-LV"/>
        </w:rPr>
        <w:t>;</w:t>
      </w:r>
    </w:p>
    <w:p w:rsidR="002E6664" w:rsidRPr="00145295" w:rsidRDefault="002E6664" w:rsidP="002E6664">
      <w:pPr>
        <w:pStyle w:val="Sarakstarindkopa"/>
        <w:ind w:left="924" w:hanging="567"/>
        <w:jc w:val="both"/>
        <w:rPr>
          <w:szCs w:val="20"/>
          <w:lang w:val="lv-LV"/>
        </w:rPr>
      </w:pPr>
      <w:r w:rsidRPr="00145295">
        <w:rPr>
          <w:rFonts w:eastAsia="Calibri"/>
          <w:bCs/>
          <w:color w:val="000000" w:themeColor="text1"/>
          <w:lang w:val="lv-LV"/>
        </w:rPr>
        <w:t xml:space="preserve">11.2. </w:t>
      </w:r>
      <w:r w:rsidRPr="00145295">
        <w:rPr>
          <w:rFonts w:eastAsia="Calibri"/>
          <w:color w:val="000000" w:themeColor="text1"/>
          <w:lang w:val="lv-LV"/>
        </w:rPr>
        <w:t xml:space="preserve">vispārējās vidējās izglītības </w:t>
      </w:r>
      <w:proofErr w:type="spellStart"/>
      <w:r w:rsidRPr="00145295">
        <w:rPr>
          <w:rFonts w:eastAsia="Calibri"/>
          <w:color w:val="000000" w:themeColor="text1"/>
          <w:lang w:val="lv-LV"/>
        </w:rPr>
        <w:t>izglītības</w:t>
      </w:r>
      <w:proofErr w:type="spellEnd"/>
      <w:r w:rsidRPr="00145295">
        <w:rPr>
          <w:rFonts w:eastAsia="Calibri"/>
          <w:color w:val="000000" w:themeColor="text1"/>
          <w:lang w:val="lv-LV"/>
        </w:rPr>
        <w:t xml:space="preserve"> programmas un to īpašos veidus</w:t>
      </w:r>
      <w:r w:rsidRPr="00145295">
        <w:rPr>
          <w:rFonts w:eastAsia="Calibri"/>
          <w:bCs/>
          <w:color w:val="000000" w:themeColor="text1"/>
          <w:lang w:val="lv-LV"/>
        </w:rPr>
        <w:t>.</w:t>
      </w:r>
    </w:p>
    <w:p w:rsidR="002E6664" w:rsidRPr="00F30B08" w:rsidRDefault="002E6664" w:rsidP="002E6664">
      <w:pPr>
        <w:pStyle w:val="Sarakstarindkopa"/>
        <w:numPr>
          <w:ilvl w:val="0"/>
          <w:numId w:val="1"/>
        </w:numPr>
        <w:jc w:val="both"/>
        <w:rPr>
          <w:b/>
          <w:szCs w:val="20"/>
          <w:lang w:val="lv-LV"/>
        </w:rPr>
      </w:pPr>
      <w:r w:rsidRPr="00E863D2">
        <w:rPr>
          <w:szCs w:val="20"/>
          <w:lang w:val="lv-LV"/>
        </w:rPr>
        <w:t>Ģimnāzija, saskaņojot ar Dibinātāju, var īstenot interešu izglītības, tālākizglītības un citas izglītības programmas.</w:t>
      </w:r>
    </w:p>
    <w:p w:rsidR="002E6664" w:rsidRPr="00E863D2" w:rsidRDefault="002E6664" w:rsidP="002E6664">
      <w:pPr>
        <w:pStyle w:val="Sarakstarindkopa"/>
        <w:ind w:left="360"/>
        <w:jc w:val="both"/>
        <w:rPr>
          <w:b/>
          <w:szCs w:val="20"/>
          <w:lang w:val="lv-LV"/>
        </w:rPr>
      </w:pPr>
    </w:p>
    <w:p w:rsidR="002E6664" w:rsidRPr="00F30B08" w:rsidRDefault="002E6664" w:rsidP="002E6664">
      <w:pPr>
        <w:pStyle w:val="Sarakstarindkopa"/>
        <w:numPr>
          <w:ilvl w:val="0"/>
          <w:numId w:val="3"/>
        </w:numPr>
        <w:ind w:left="0" w:firstLine="0"/>
        <w:jc w:val="center"/>
        <w:rPr>
          <w:b/>
          <w:szCs w:val="20"/>
          <w:lang w:val="lv-LV"/>
        </w:rPr>
      </w:pPr>
      <w:r w:rsidRPr="00F30B08">
        <w:rPr>
          <w:b/>
          <w:szCs w:val="20"/>
          <w:lang w:val="lv-LV"/>
        </w:rPr>
        <w:t>Izglītības procesa organizācija</w:t>
      </w:r>
    </w:p>
    <w:p w:rsidR="002E6664" w:rsidRPr="00F30B08" w:rsidRDefault="002E6664" w:rsidP="002E6664">
      <w:pPr>
        <w:pStyle w:val="Sarakstarindkopa"/>
        <w:ind w:left="1800"/>
        <w:rPr>
          <w:b/>
          <w:szCs w:val="20"/>
          <w:lang w:val="lv-LV"/>
        </w:rPr>
      </w:pPr>
    </w:p>
    <w:p w:rsidR="002E6664" w:rsidRPr="00E863D2" w:rsidRDefault="002E6664" w:rsidP="002E6664">
      <w:pPr>
        <w:pStyle w:val="Sarakstarindkopa"/>
        <w:numPr>
          <w:ilvl w:val="0"/>
          <w:numId w:val="1"/>
        </w:numPr>
        <w:jc w:val="both"/>
        <w:rPr>
          <w:szCs w:val="20"/>
          <w:lang w:val="lv-LV"/>
        </w:rPr>
      </w:pPr>
      <w:r w:rsidRPr="00E863D2">
        <w:rPr>
          <w:szCs w:val="20"/>
          <w:lang w:val="lv-LV"/>
        </w:rPr>
        <w:t>Izglītības procesa organizāciju Ģimnāzijā nosaka Izglītības likums, Vispārējās izglītības likums, citi ārējie normatīvie akti, šis nolikums, Darba kārtības noteikumi, Iekšējās kārtības noteikumi un citi iestādes iekšējie normatīvie akti.</w:t>
      </w:r>
    </w:p>
    <w:p w:rsidR="002E6664" w:rsidRPr="00E863D2" w:rsidRDefault="002E6664" w:rsidP="002E6664">
      <w:pPr>
        <w:pStyle w:val="Sarakstarindkopa"/>
        <w:numPr>
          <w:ilvl w:val="0"/>
          <w:numId w:val="1"/>
        </w:numPr>
        <w:jc w:val="both"/>
        <w:rPr>
          <w:szCs w:val="20"/>
          <w:lang w:val="lv-LV"/>
        </w:rPr>
      </w:pPr>
      <w:r w:rsidRPr="00E863D2">
        <w:rPr>
          <w:szCs w:val="20"/>
          <w:lang w:val="lv-LV"/>
        </w:rPr>
        <w:t xml:space="preserve">Mācību ilgumu nosaka Vispārējās izglītības likums. Mācību gada sākuma un beigu datumu, kā arī skolēnu brīvdienas nosaka Ministru kabinets. Mācību darba organizācijas pamatforma ir mācību stunda, tās ilgumu nosaka direktors. Kompleksu sasniedzamo rezultātu īstenošanai mācību stundas Ģimnāzijā var tikt organizētas </w:t>
      </w:r>
      <w:proofErr w:type="spellStart"/>
      <w:r w:rsidRPr="00E863D2">
        <w:rPr>
          <w:szCs w:val="20"/>
          <w:lang w:val="lv-LV"/>
        </w:rPr>
        <w:t>blokstundās</w:t>
      </w:r>
      <w:proofErr w:type="spellEnd"/>
      <w:r w:rsidRPr="00E863D2">
        <w:rPr>
          <w:szCs w:val="20"/>
          <w:lang w:val="lv-LV"/>
        </w:rPr>
        <w:t xml:space="preserve"> vai moduļos. Var tikt izmantotas dažādas mūsdienīgas mācību formas.</w:t>
      </w:r>
    </w:p>
    <w:p w:rsidR="002E6664" w:rsidRPr="00E863D2" w:rsidRDefault="002E6664" w:rsidP="002E6664">
      <w:pPr>
        <w:pStyle w:val="Sarakstarindkopa"/>
        <w:numPr>
          <w:ilvl w:val="0"/>
          <w:numId w:val="1"/>
        </w:numPr>
        <w:jc w:val="both"/>
        <w:rPr>
          <w:szCs w:val="20"/>
          <w:lang w:val="lv-LV"/>
        </w:rPr>
      </w:pPr>
      <w:r w:rsidRPr="00E863D2">
        <w:rPr>
          <w:szCs w:val="20"/>
          <w:lang w:val="lv-LV"/>
        </w:rPr>
        <w:t>Mācību stundu slodzes sadalījumu pa dienām atspoguļo mācību priekšmetu stundu saraksts, ko izstrādā direktora vietnieks izglītības jomā un ar rīkojumu apstiprina direktors.</w:t>
      </w:r>
    </w:p>
    <w:p w:rsidR="002E6664" w:rsidRPr="00E863D2" w:rsidRDefault="002E6664" w:rsidP="002E6664">
      <w:pPr>
        <w:pStyle w:val="Sarakstarindkopa"/>
        <w:numPr>
          <w:ilvl w:val="0"/>
          <w:numId w:val="1"/>
        </w:numPr>
        <w:jc w:val="both"/>
        <w:rPr>
          <w:szCs w:val="20"/>
          <w:lang w:val="lv-LV"/>
        </w:rPr>
      </w:pPr>
      <w:r w:rsidRPr="00E863D2">
        <w:rPr>
          <w:szCs w:val="20"/>
          <w:lang w:val="lv-LV"/>
        </w:rPr>
        <w:t>Fakultatīvās, individuālās un interešu izglītības nodarbības notiek saskaņā ar atsevišķiem fakultatīvo, individuālo un interešu izglītības nodarbību sarakstiem, kurus izstrādā direktora vietnieks izglītības jomā un ar rīkojumu apstiprina direktors.</w:t>
      </w:r>
    </w:p>
    <w:p w:rsidR="002E6664" w:rsidRPr="00E863D2" w:rsidRDefault="002E6664" w:rsidP="002E6664">
      <w:pPr>
        <w:pStyle w:val="Sarakstarindkopa"/>
        <w:numPr>
          <w:ilvl w:val="0"/>
          <w:numId w:val="1"/>
        </w:numPr>
        <w:jc w:val="both"/>
        <w:rPr>
          <w:szCs w:val="20"/>
          <w:lang w:val="lv-LV"/>
        </w:rPr>
      </w:pPr>
      <w:r w:rsidRPr="00E863D2">
        <w:rPr>
          <w:szCs w:val="20"/>
          <w:lang w:val="lv-LV"/>
        </w:rPr>
        <w:t>Skolēni īpašos gadījumos viena mācību gada laikā var secīgi apgūt divu klašu mācību priekšmetu saturu, par to lemjot Ģimnāzijas Pedagoģiskajai padomei.</w:t>
      </w:r>
    </w:p>
    <w:p w:rsidR="002E6664" w:rsidRPr="00E863D2" w:rsidRDefault="002E6664" w:rsidP="002E6664">
      <w:pPr>
        <w:pStyle w:val="Sarakstarindkopa"/>
        <w:numPr>
          <w:ilvl w:val="0"/>
          <w:numId w:val="1"/>
        </w:numPr>
        <w:jc w:val="both"/>
        <w:rPr>
          <w:szCs w:val="20"/>
          <w:lang w:val="lv-LV"/>
        </w:rPr>
      </w:pPr>
      <w:r w:rsidRPr="00E863D2">
        <w:rPr>
          <w:szCs w:val="20"/>
          <w:lang w:val="lv-LV"/>
        </w:rPr>
        <w:t xml:space="preserve">Lai mācīšanas un mācīšanās procesu </w:t>
      </w:r>
      <w:proofErr w:type="spellStart"/>
      <w:r w:rsidRPr="00E863D2">
        <w:rPr>
          <w:szCs w:val="20"/>
          <w:lang w:val="lv-LV"/>
        </w:rPr>
        <w:t>efektivizētu</w:t>
      </w:r>
      <w:proofErr w:type="spellEnd"/>
      <w:r w:rsidRPr="00E863D2">
        <w:rPr>
          <w:szCs w:val="20"/>
          <w:lang w:val="lv-LV"/>
        </w:rPr>
        <w:t>, Ģimnāzijā mācības var tikt organizētas dažādu apguves līmeņu grupās. Mainoties apguves līmenim, grupa tiek mainīta.</w:t>
      </w:r>
    </w:p>
    <w:p w:rsidR="002E6664" w:rsidRPr="00E863D2" w:rsidRDefault="002E6664" w:rsidP="002E6664">
      <w:pPr>
        <w:pStyle w:val="Sarakstarindkopa"/>
        <w:numPr>
          <w:ilvl w:val="0"/>
          <w:numId w:val="1"/>
        </w:numPr>
        <w:jc w:val="both"/>
        <w:rPr>
          <w:szCs w:val="20"/>
          <w:lang w:val="lv-LV"/>
        </w:rPr>
      </w:pPr>
      <w:r w:rsidRPr="00E863D2">
        <w:rPr>
          <w:szCs w:val="20"/>
          <w:lang w:val="lv-LV"/>
        </w:rPr>
        <w:lastRenderedPageBreak/>
        <w:t>Skolēniem, kuri apgūst arī profesionālās ievirzes izglītības programmas sportā, mākslā vai mūzikā pēc vecāku iesnieguma un profesionālās ievirzes programmu pedagogu ieteikuma var tikt organizēts individualizēts mācību process.</w:t>
      </w:r>
    </w:p>
    <w:p w:rsidR="002E6664" w:rsidRPr="00E863D2" w:rsidRDefault="002E6664" w:rsidP="002E6664">
      <w:pPr>
        <w:pStyle w:val="Sarakstarindkopa"/>
        <w:numPr>
          <w:ilvl w:val="0"/>
          <w:numId w:val="1"/>
        </w:numPr>
        <w:jc w:val="both"/>
        <w:rPr>
          <w:szCs w:val="20"/>
          <w:lang w:val="lv-LV"/>
        </w:rPr>
      </w:pPr>
      <w:r w:rsidRPr="00E863D2">
        <w:rPr>
          <w:szCs w:val="20"/>
          <w:lang w:val="lv-LV"/>
        </w:rPr>
        <w:t>Skolēnu uzņemšana 1.-9. klasēs un pārcelšana nākamajā klasē iestādē notiek Ministru kabineta noteiktajā kārtībā.</w:t>
      </w:r>
    </w:p>
    <w:p w:rsidR="002E6664" w:rsidRPr="00971A1F" w:rsidRDefault="002E6664" w:rsidP="002E6664">
      <w:pPr>
        <w:pStyle w:val="Sarakstarindkopa"/>
        <w:numPr>
          <w:ilvl w:val="0"/>
          <w:numId w:val="1"/>
        </w:numPr>
        <w:jc w:val="both"/>
        <w:rPr>
          <w:szCs w:val="20"/>
          <w:lang w:val="lv-LV"/>
        </w:rPr>
      </w:pPr>
      <w:r w:rsidRPr="00E863D2">
        <w:rPr>
          <w:szCs w:val="20"/>
          <w:lang w:val="lv-LV"/>
        </w:rPr>
        <w:t xml:space="preserve">Skolēnu uzņemšana 10.-12. klasēs un pārcelšana nākamajā klasē iestādē notiek Ministru kabineta noteiktajā kārtībā atbilstoši </w:t>
      </w:r>
      <w:r w:rsidRPr="00971A1F">
        <w:rPr>
          <w:szCs w:val="20"/>
          <w:lang w:val="lv-LV"/>
        </w:rPr>
        <w:t>Uzņemšanas kārtībai Limbažu Valsts ģimnāzijā.</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nosaka vienotu Skolēnu mācību sasniegumu vērtēšanas kārtību, ievērojot valsts standartā noteikto. Katra mācību priekšmeta pārbaudījumu apjomu, skaitu, izpildes laiku un vērtēšanas kritērijus nosaka attiecīgā priekšmeta pedagogs. Pārbaudījumu grafiku saskaņo Ģimnāzijas direktors katra mēneša sākumā.</w:t>
      </w:r>
    </w:p>
    <w:p w:rsidR="002E6664" w:rsidRDefault="002E6664" w:rsidP="002E6664">
      <w:pPr>
        <w:pStyle w:val="Sarakstarindkopa"/>
        <w:numPr>
          <w:ilvl w:val="0"/>
          <w:numId w:val="1"/>
        </w:numPr>
        <w:jc w:val="both"/>
        <w:rPr>
          <w:szCs w:val="20"/>
          <w:lang w:val="lv-LV"/>
        </w:rPr>
      </w:pPr>
      <w:r w:rsidRPr="00E863D2">
        <w:rPr>
          <w:szCs w:val="20"/>
          <w:lang w:val="lv-LV"/>
        </w:rPr>
        <w:t>Pamatizglītības vai vidējās izglītības programmas apguvi apliecina liecība, ko skolēniem izsniedz divas reizes gadā – pirmā semestra beigās un mācību gada beigās.</w:t>
      </w:r>
    </w:p>
    <w:p w:rsidR="002E6664" w:rsidRPr="00145295" w:rsidRDefault="002E6664" w:rsidP="002E6664">
      <w:pPr>
        <w:pStyle w:val="Sarakstarindkopa"/>
        <w:numPr>
          <w:ilvl w:val="0"/>
          <w:numId w:val="1"/>
        </w:numPr>
        <w:jc w:val="both"/>
        <w:rPr>
          <w:szCs w:val="20"/>
          <w:lang w:val="lv-LV"/>
        </w:rPr>
      </w:pPr>
      <w:r w:rsidRPr="009372A9">
        <w:rPr>
          <w:bCs/>
        </w:rPr>
        <w:t xml:space="preserve">9. </w:t>
      </w:r>
      <w:proofErr w:type="gramStart"/>
      <w:r w:rsidRPr="009372A9">
        <w:rPr>
          <w:bCs/>
        </w:rPr>
        <w:t>un</w:t>
      </w:r>
      <w:proofErr w:type="gramEnd"/>
      <w:r w:rsidRPr="009372A9">
        <w:rPr>
          <w:bCs/>
        </w:rPr>
        <w:t xml:space="preserve"> 12. </w:t>
      </w:r>
      <w:r w:rsidRPr="00145295">
        <w:rPr>
          <w:bCs/>
          <w:lang w:val="lv-LV"/>
        </w:rPr>
        <w:t>klašu izglītojamie par vispārējās pamatizglītības programmas un vispārējās vidējās izglītības programmas apguvi saņem valsts atzītus dokumentus,  atbilstoši spēkā esošajiem Ministru kabineta noteikumiem.</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Ģimnāzijā ir pagarinātās dienas grupas un dienesta viesnīca, kas darbojas saskaņā</w:t>
      </w:r>
    </w:p>
    <w:p w:rsidR="002E6664" w:rsidRPr="00E863D2" w:rsidRDefault="002E6664" w:rsidP="002E6664">
      <w:pPr>
        <w:pStyle w:val="Sarakstarindkopa"/>
        <w:ind w:left="360"/>
        <w:jc w:val="both"/>
        <w:rPr>
          <w:szCs w:val="20"/>
          <w:lang w:val="lv-LV"/>
        </w:rPr>
      </w:pPr>
      <w:r w:rsidRPr="00E863D2">
        <w:rPr>
          <w:szCs w:val="20"/>
          <w:lang w:val="lv-LV"/>
        </w:rPr>
        <w:t>ar iestādes izstrādātajiem iekšējiem noteikumiem.</w:t>
      </w:r>
    </w:p>
    <w:p w:rsidR="002E6664" w:rsidRPr="00E863D2" w:rsidRDefault="002E6664" w:rsidP="002E6664">
      <w:pPr>
        <w:pStyle w:val="Sarakstarindkopa"/>
        <w:numPr>
          <w:ilvl w:val="0"/>
          <w:numId w:val="1"/>
        </w:numPr>
        <w:jc w:val="both"/>
        <w:rPr>
          <w:szCs w:val="20"/>
          <w:lang w:val="lv-LV"/>
        </w:rPr>
      </w:pPr>
      <w:r w:rsidRPr="00E863D2">
        <w:rPr>
          <w:szCs w:val="20"/>
          <w:lang w:val="lv-LV"/>
        </w:rPr>
        <w:t xml:space="preserve">Ģimnāzijas rīcībā esošie skolēnu personas dati tiek apstrādāti, lai veiktu Ģimnāzijas uzdevumus, un aizsargāti, ievērojot Satversmes 96. pantā nostiprinātās tiesības uz </w:t>
      </w:r>
      <w:r>
        <w:rPr>
          <w:szCs w:val="20"/>
          <w:lang w:val="lv-LV"/>
        </w:rPr>
        <w:t>personas privātumu</w:t>
      </w:r>
      <w:r w:rsidRPr="00E863D2">
        <w:rPr>
          <w:szCs w:val="20"/>
          <w:lang w:val="lv-LV"/>
        </w:rPr>
        <w:t xml:space="preserve"> atbilstoši Fizisko personu datu </w:t>
      </w:r>
      <w:r>
        <w:rPr>
          <w:szCs w:val="20"/>
          <w:lang w:val="lv-LV"/>
        </w:rPr>
        <w:t>apstrādes</w:t>
      </w:r>
      <w:r w:rsidRPr="00E863D2">
        <w:rPr>
          <w:szCs w:val="20"/>
          <w:lang w:val="lv-LV"/>
        </w:rPr>
        <w:t xml:space="preserve"> likuma prasībām un citiem normatīvajiem aktiem.</w:t>
      </w:r>
    </w:p>
    <w:p w:rsidR="002E6664" w:rsidRDefault="002E6664" w:rsidP="002E6664">
      <w:pPr>
        <w:pStyle w:val="Sarakstarindkopa"/>
        <w:numPr>
          <w:ilvl w:val="0"/>
          <w:numId w:val="1"/>
        </w:numPr>
        <w:jc w:val="both"/>
        <w:rPr>
          <w:szCs w:val="20"/>
          <w:lang w:val="lv-LV"/>
        </w:rPr>
      </w:pPr>
      <w:r w:rsidRPr="00E863D2">
        <w:rPr>
          <w:szCs w:val="20"/>
          <w:lang w:val="lv-LV"/>
        </w:rPr>
        <w:t>Ģimnāzijas administrācijas, pedagoģiskā un saimnieciskā darba pārbaudes, kā arī  aptaujas var veikt, saskaņojot ar direktoru vai direktora pienākumu izpildītāju.</w:t>
      </w:r>
    </w:p>
    <w:p w:rsidR="002E6664" w:rsidRPr="00E863D2" w:rsidRDefault="002E6664" w:rsidP="002E6664">
      <w:pPr>
        <w:pStyle w:val="Sarakstarindkopa"/>
        <w:ind w:left="360"/>
        <w:jc w:val="both"/>
        <w:rPr>
          <w:szCs w:val="20"/>
          <w:lang w:val="lv-LV"/>
        </w:rPr>
      </w:pPr>
    </w:p>
    <w:p w:rsidR="002E6664" w:rsidRPr="007F0154" w:rsidRDefault="002E6664" w:rsidP="002E6664">
      <w:pPr>
        <w:pStyle w:val="Sarakstarindkopa"/>
        <w:numPr>
          <w:ilvl w:val="0"/>
          <w:numId w:val="3"/>
        </w:numPr>
        <w:ind w:left="0" w:firstLine="0"/>
        <w:jc w:val="center"/>
        <w:rPr>
          <w:b/>
          <w:lang w:val="lv-LV"/>
        </w:rPr>
      </w:pPr>
      <w:r w:rsidRPr="007F0154">
        <w:rPr>
          <w:b/>
          <w:lang w:val="lv-LV"/>
        </w:rPr>
        <w:t>Skolēnu tiesības un pienākumi</w:t>
      </w:r>
    </w:p>
    <w:p w:rsidR="002E6664" w:rsidRPr="007F0154" w:rsidRDefault="002E6664" w:rsidP="002E6664">
      <w:pPr>
        <w:pStyle w:val="Sarakstarindkopa"/>
        <w:ind w:left="1800"/>
        <w:rPr>
          <w:b/>
          <w:lang w:val="lv-LV"/>
        </w:rPr>
      </w:pPr>
    </w:p>
    <w:p w:rsidR="002E6664" w:rsidRPr="00E863D2" w:rsidRDefault="002E6664" w:rsidP="002E6664">
      <w:pPr>
        <w:pStyle w:val="Sarakstarindkopa"/>
        <w:numPr>
          <w:ilvl w:val="0"/>
          <w:numId w:val="1"/>
        </w:numPr>
        <w:jc w:val="both"/>
        <w:rPr>
          <w:bCs/>
          <w:lang w:val="lv-LV"/>
        </w:rPr>
      </w:pPr>
      <w:r w:rsidRPr="00E863D2">
        <w:rPr>
          <w:bCs/>
          <w:lang w:val="lv-LV"/>
        </w:rPr>
        <w:t>Skolēnu</w:t>
      </w:r>
      <w:r w:rsidRPr="00E863D2">
        <w:rPr>
          <w:lang w:val="lv-LV"/>
        </w:rPr>
        <w:t xml:space="preserve"> tiesība</w:t>
      </w:r>
      <w:r w:rsidRPr="00E863D2">
        <w:rPr>
          <w:bCs/>
          <w:lang w:val="lv-LV"/>
        </w:rPr>
        <w:t>s, pienākumi un atbildība noteikta Izglītības likumā, Bērnu tiesību aizsardzības likumā, citos ārējos normatīvajos aktus un iestādes iekšējos normatīvajos aktos.</w:t>
      </w:r>
    </w:p>
    <w:p w:rsidR="002E6664" w:rsidRPr="00E863D2" w:rsidRDefault="002E6664" w:rsidP="002E6664">
      <w:pPr>
        <w:pStyle w:val="Sarakstarindkopa"/>
        <w:numPr>
          <w:ilvl w:val="0"/>
          <w:numId w:val="1"/>
        </w:numPr>
        <w:jc w:val="both"/>
        <w:rPr>
          <w:szCs w:val="20"/>
          <w:lang w:val="lv-LV"/>
        </w:rPr>
      </w:pPr>
      <w:r w:rsidRPr="00E863D2">
        <w:rPr>
          <w:szCs w:val="20"/>
          <w:lang w:val="lv-LV"/>
        </w:rPr>
        <w:t>Skolēni var piedalīties Ģimnāzijas padomes un Skolēnu pašpārvaldes darbībā.</w:t>
      </w:r>
    </w:p>
    <w:p w:rsidR="002E6664" w:rsidRDefault="002E6664" w:rsidP="002E6664">
      <w:pPr>
        <w:pStyle w:val="Sarakstarindkopa"/>
        <w:numPr>
          <w:ilvl w:val="0"/>
          <w:numId w:val="1"/>
        </w:numPr>
        <w:jc w:val="both"/>
        <w:rPr>
          <w:szCs w:val="20"/>
          <w:lang w:val="lv-LV"/>
        </w:rPr>
      </w:pPr>
      <w:r w:rsidRPr="00E863D2">
        <w:rPr>
          <w:szCs w:val="20"/>
          <w:lang w:val="lv-LV"/>
        </w:rPr>
        <w:t>Skolēni, kas pārkāpuši Ģimnāzijas iekšējās kārtības noteikumus, par pārkāpumu atbild Ģimnāzijas iekšējos normatīvajos aktos noteiktajā kārtībā.</w:t>
      </w:r>
    </w:p>
    <w:p w:rsidR="002E6664" w:rsidRPr="00EE6372" w:rsidRDefault="002E6664" w:rsidP="002E6664">
      <w:pPr>
        <w:pStyle w:val="Sarakstarindkopa"/>
        <w:ind w:left="360"/>
        <w:jc w:val="both"/>
        <w:rPr>
          <w:szCs w:val="20"/>
          <w:lang w:val="lv-LV"/>
        </w:rPr>
      </w:pPr>
    </w:p>
    <w:p w:rsidR="002E6664" w:rsidRPr="007F0154" w:rsidRDefault="002E6664" w:rsidP="002E6664">
      <w:pPr>
        <w:pStyle w:val="Sarakstarindkopa"/>
        <w:numPr>
          <w:ilvl w:val="0"/>
          <w:numId w:val="3"/>
        </w:numPr>
        <w:ind w:left="0" w:firstLine="0"/>
        <w:jc w:val="center"/>
        <w:rPr>
          <w:b/>
          <w:szCs w:val="20"/>
          <w:lang w:val="lv-LV"/>
        </w:rPr>
      </w:pPr>
      <w:r w:rsidRPr="007F0154">
        <w:rPr>
          <w:b/>
          <w:szCs w:val="20"/>
          <w:lang w:val="lv-LV"/>
        </w:rPr>
        <w:t>Pedagogu un citu darbinieku tiesības un pienākumi</w:t>
      </w:r>
    </w:p>
    <w:p w:rsidR="002E6664" w:rsidRPr="007F0154" w:rsidRDefault="002E6664" w:rsidP="002E6664">
      <w:pPr>
        <w:pStyle w:val="Sarakstarindkopa"/>
        <w:ind w:left="1800"/>
        <w:rPr>
          <w:b/>
          <w:szCs w:val="20"/>
          <w:lang w:val="lv-LV"/>
        </w:rPr>
      </w:pPr>
    </w:p>
    <w:p w:rsidR="002E6664" w:rsidRPr="00E863D2" w:rsidRDefault="002E6664" w:rsidP="002E6664">
      <w:pPr>
        <w:pStyle w:val="Sarakstarindkopa"/>
        <w:numPr>
          <w:ilvl w:val="0"/>
          <w:numId w:val="1"/>
        </w:numPr>
        <w:jc w:val="both"/>
        <w:rPr>
          <w:bCs/>
          <w:lang w:val="lv-LV"/>
        </w:rPr>
      </w:pPr>
      <w:r w:rsidRPr="00E863D2">
        <w:rPr>
          <w:bCs/>
          <w:lang w:val="lv-LV"/>
        </w:rPr>
        <w:t>Ģimnāziju vada direktors, kuru pieņem darbā un atbrīvo no darba Dibinātāja Dome normatīvajos aktos noteiktajā kārtībā.</w:t>
      </w:r>
    </w:p>
    <w:p w:rsidR="002E6664" w:rsidRPr="00E863D2" w:rsidRDefault="002E6664" w:rsidP="002E6664">
      <w:pPr>
        <w:pStyle w:val="Sarakstarindkopa"/>
        <w:numPr>
          <w:ilvl w:val="0"/>
          <w:numId w:val="1"/>
        </w:numPr>
        <w:jc w:val="both"/>
        <w:rPr>
          <w:bCs/>
          <w:lang w:val="lv-LV"/>
        </w:rPr>
      </w:pPr>
      <w:r w:rsidRPr="00E863D2">
        <w:rPr>
          <w:bCs/>
          <w:lang w:val="lv-LV"/>
        </w:rPr>
        <w:t xml:space="preserve">Ģimnāzijas direktora tiesības, pienākumi un atbildība noteikta Izglītības likumā, Vispārējās izglītības likumā, Bērnu tiesību aizsardzības likumā, Fizisko personu datu apstrādes likumā, kā arī Vispārējā datu </w:t>
      </w:r>
      <w:r>
        <w:rPr>
          <w:bCs/>
          <w:lang w:val="lv-LV"/>
        </w:rPr>
        <w:t>apstrādes</w:t>
      </w:r>
      <w:r w:rsidRPr="00E863D2">
        <w:rPr>
          <w:bCs/>
          <w:lang w:val="lv-LV"/>
        </w:rPr>
        <w:t xml:space="preserve"> regulā un citos normatīvajos aktos. Direktora tiesības, pienākumus un atbildību precizē darba līgums un amata apraksts.</w:t>
      </w:r>
    </w:p>
    <w:p w:rsidR="002E6664" w:rsidRPr="00E863D2" w:rsidRDefault="002E6664" w:rsidP="002E6664">
      <w:pPr>
        <w:pStyle w:val="Sarakstarindkopa"/>
        <w:numPr>
          <w:ilvl w:val="0"/>
          <w:numId w:val="1"/>
        </w:numPr>
        <w:jc w:val="both"/>
        <w:rPr>
          <w:bCs/>
          <w:lang w:val="lv-LV"/>
        </w:rPr>
      </w:pPr>
      <w:r w:rsidRPr="00E863D2">
        <w:rPr>
          <w:bCs/>
          <w:lang w:val="lv-LV"/>
        </w:rPr>
        <w:t>Direktora vietnieki nodrošina kvalitatīva izglītības procesa organizāciju un norisi Ģimnāzijā. Direktors nosaka pamatprasības direktora vietnieku profesionālajai attīstībai, viņu pienākumus un tiesības, kas tiek precizēti attiecīgajā amata aprakstā vai direktora rīkojumā. Ģimnāzijas saimniecisko darbību realizē direktora vietnieks administratīvi saimnieciskajā darbā.</w:t>
      </w:r>
    </w:p>
    <w:p w:rsidR="002E6664" w:rsidRPr="00E863D2" w:rsidRDefault="002E6664" w:rsidP="002E6664">
      <w:pPr>
        <w:pStyle w:val="Sarakstarindkopa"/>
        <w:numPr>
          <w:ilvl w:val="0"/>
          <w:numId w:val="1"/>
        </w:numPr>
        <w:jc w:val="both"/>
        <w:rPr>
          <w:bCs/>
          <w:lang w:val="lv-LV"/>
        </w:rPr>
      </w:pPr>
      <w:r w:rsidRPr="00E863D2">
        <w:rPr>
          <w:bCs/>
          <w:lang w:val="lv-LV"/>
        </w:rPr>
        <w:t xml:space="preserve">Pedagogus un citus darbiniekus darbā pieņem un atbrīvo Ģimnāzijas direktors normatīvajos aktos noteiktā kārtībā. Direktors ir tiesīgs deleģēt pedagogiem un citiem Ģimnāzijas darbiniekiem konkrētu uzdevumu veikšanu. </w:t>
      </w:r>
    </w:p>
    <w:p w:rsidR="002E6664" w:rsidRPr="00E863D2" w:rsidRDefault="002E6664" w:rsidP="002E6664">
      <w:pPr>
        <w:pStyle w:val="Sarakstarindkopa"/>
        <w:numPr>
          <w:ilvl w:val="0"/>
          <w:numId w:val="1"/>
        </w:numPr>
        <w:ind w:left="357" w:hanging="357"/>
        <w:jc w:val="both"/>
        <w:rPr>
          <w:bCs/>
          <w:lang w:val="lv-LV"/>
        </w:rPr>
      </w:pPr>
      <w:r w:rsidRPr="00E863D2">
        <w:rPr>
          <w:lang w:val="lv-LV"/>
        </w:rPr>
        <w:t xml:space="preserve">Ģimnāzijas pedagogu tiesības, pienākumi un atbildība noteikta Izglītības likumā, </w:t>
      </w:r>
      <w:r w:rsidRPr="00E863D2">
        <w:rPr>
          <w:bCs/>
          <w:lang w:val="lv-LV"/>
        </w:rPr>
        <w:t xml:space="preserve">Bērnu tiesību aizsardzības likumā, Fizisko personu datu apstrādes  likumā, kā arī Vispārējā datu aizsardzības </w:t>
      </w:r>
      <w:r w:rsidRPr="00E863D2">
        <w:rPr>
          <w:bCs/>
          <w:lang w:val="lv-LV"/>
        </w:rPr>
        <w:lastRenderedPageBreak/>
        <w:t>regulā,  Darba likumā un citos normatīvajos aktos. Pedagoga tiesības, pienākumus un atbildību precizē darba līgums, amata apraksts un Ģimnāzijas Darba kārtības noteikumi.</w:t>
      </w:r>
    </w:p>
    <w:p w:rsidR="002E6664" w:rsidRDefault="002E6664" w:rsidP="002E6664">
      <w:pPr>
        <w:pStyle w:val="Sarakstarindkopa"/>
        <w:numPr>
          <w:ilvl w:val="0"/>
          <w:numId w:val="1"/>
        </w:numPr>
        <w:jc w:val="both"/>
        <w:rPr>
          <w:bCs/>
          <w:lang w:val="lv-LV"/>
        </w:rPr>
      </w:pPr>
      <w:r w:rsidRPr="00E863D2">
        <w:rPr>
          <w:bCs/>
          <w:lang w:val="lv-LV"/>
        </w:rPr>
        <w:t xml:space="preserve">Ģimnāzijas citu darbinieku  </w:t>
      </w:r>
      <w:r w:rsidRPr="00E863D2">
        <w:rPr>
          <w:lang w:val="lv-LV"/>
        </w:rPr>
        <w:t xml:space="preserve">tiesības, pienākumi un atbildība noteikta </w:t>
      </w:r>
      <w:r w:rsidRPr="00E863D2">
        <w:rPr>
          <w:bCs/>
          <w:lang w:val="lv-LV"/>
        </w:rPr>
        <w:t>Darba likumā, Bērnu tiesību aizsardzības likumā un citos normatīvajos aktos. Ģimnāzijas citu darbinieku tiesības, pienākumus un atbildību precizē darba līgums un amata apraksts.</w:t>
      </w:r>
    </w:p>
    <w:p w:rsidR="002E6664" w:rsidRPr="00E863D2" w:rsidRDefault="002E6664" w:rsidP="002E6664">
      <w:pPr>
        <w:pStyle w:val="Sarakstarindkopa"/>
        <w:ind w:left="360"/>
        <w:jc w:val="both"/>
        <w:rPr>
          <w:bCs/>
          <w:lang w:val="lv-LV"/>
        </w:rPr>
      </w:pPr>
    </w:p>
    <w:p w:rsidR="002E6664" w:rsidRPr="007F0154" w:rsidRDefault="002E6664" w:rsidP="002E6664">
      <w:pPr>
        <w:pStyle w:val="Sarakstarindkopa"/>
        <w:numPr>
          <w:ilvl w:val="0"/>
          <w:numId w:val="3"/>
        </w:numPr>
        <w:ind w:left="0" w:firstLine="0"/>
        <w:jc w:val="center"/>
        <w:rPr>
          <w:b/>
          <w:lang w:val="lv-LV"/>
        </w:rPr>
      </w:pPr>
      <w:r w:rsidRPr="007F0154">
        <w:rPr>
          <w:b/>
          <w:lang w:val="lv-LV"/>
        </w:rPr>
        <w:t>Ģimnāzijas Metodiskā padome un Metodiskās komisijas</w:t>
      </w:r>
    </w:p>
    <w:p w:rsidR="002E6664" w:rsidRPr="007F0154" w:rsidRDefault="002E6664" w:rsidP="002E6664">
      <w:pPr>
        <w:pStyle w:val="Sarakstarindkopa"/>
        <w:ind w:left="1800"/>
        <w:rPr>
          <w:b/>
          <w:lang w:val="lv-LV"/>
        </w:rPr>
      </w:pPr>
    </w:p>
    <w:p w:rsidR="002E6664" w:rsidRPr="00E863D2" w:rsidRDefault="002E6664" w:rsidP="002E6664">
      <w:pPr>
        <w:pStyle w:val="Sarakstarindkopa"/>
        <w:numPr>
          <w:ilvl w:val="0"/>
          <w:numId w:val="1"/>
        </w:numPr>
        <w:jc w:val="both"/>
        <w:rPr>
          <w:bCs/>
          <w:lang w:val="lv-LV"/>
        </w:rPr>
      </w:pPr>
      <w:r w:rsidRPr="00E863D2">
        <w:rPr>
          <w:bCs/>
          <w:lang w:val="lv-LV"/>
        </w:rPr>
        <w:t>Ģimnāzijā ir izveidota Metodiskā padome, kas darbojas saskaņā ar Metodiskās padomes reglamentu.</w:t>
      </w:r>
    </w:p>
    <w:p w:rsidR="002E6664" w:rsidRPr="00E863D2" w:rsidRDefault="002E6664" w:rsidP="002E6664">
      <w:pPr>
        <w:pStyle w:val="Sarakstarindkopa"/>
        <w:numPr>
          <w:ilvl w:val="0"/>
          <w:numId w:val="1"/>
        </w:numPr>
        <w:jc w:val="both"/>
        <w:rPr>
          <w:bCs/>
          <w:lang w:val="lv-LV"/>
        </w:rPr>
      </w:pPr>
      <w:r w:rsidRPr="00E863D2">
        <w:rPr>
          <w:bCs/>
          <w:lang w:val="lv-LV"/>
        </w:rPr>
        <w:t>Metodiskās padomes vispārējie uzdevumi ir:</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Koordinēt Ģimnāzijā izveidoto Metodisko komisiju darbu;</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 xml:space="preserve">Noteikt mācību darba prioritātes un mācību darba </w:t>
      </w:r>
      <w:proofErr w:type="spellStart"/>
      <w:r w:rsidRPr="00E863D2">
        <w:rPr>
          <w:bCs/>
          <w:lang w:val="lv-LV"/>
        </w:rPr>
        <w:t>ārpusstundu</w:t>
      </w:r>
      <w:proofErr w:type="spellEnd"/>
      <w:r w:rsidRPr="00E863D2">
        <w:rPr>
          <w:bCs/>
          <w:lang w:val="lv-LV"/>
        </w:rPr>
        <w:t xml:space="preserve"> pasākumus mācību gadam;</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Sagatavot un uzklausīt priekšlikumus Ģimnāzijas mācību darba pilnveidošanai.</w:t>
      </w:r>
    </w:p>
    <w:p w:rsidR="002E6664" w:rsidRPr="00E863D2" w:rsidRDefault="002E6664" w:rsidP="002E6664">
      <w:pPr>
        <w:pStyle w:val="Sarakstarindkopa"/>
        <w:numPr>
          <w:ilvl w:val="0"/>
          <w:numId w:val="1"/>
        </w:numPr>
        <w:jc w:val="both"/>
        <w:rPr>
          <w:bCs/>
          <w:lang w:val="lv-LV"/>
        </w:rPr>
      </w:pPr>
      <w:r w:rsidRPr="00E863D2">
        <w:rPr>
          <w:bCs/>
          <w:lang w:val="lv-LV"/>
        </w:rPr>
        <w:t>Valsts vispārējās pamatizglītības un valsts vispārējās vidējās izglītības standartos noteikto prasību izpildei, pedagogu pieredzes apmaiņas veicināšanai, pasākumu un projektu īstenošanai Ģimnāzija izveido vienas jomas mācību priekšmetu un klašu audzinātāju Metodiskās komisijas, kuru sastāvu un vadītājus katram mācību gadam ar rīkojumu apstiprina direktors.</w:t>
      </w:r>
    </w:p>
    <w:p w:rsidR="002E6664" w:rsidRPr="00E863D2" w:rsidRDefault="002E6664" w:rsidP="002E6664">
      <w:pPr>
        <w:pStyle w:val="Sarakstarindkopa"/>
        <w:numPr>
          <w:ilvl w:val="0"/>
          <w:numId w:val="1"/>
        </w:numPr>
        <w:jc w:val="both"/>
        <w:rPr>
          <w:bCs/>
          <w:lang w:val="lv-LV"/>
        </w:rPr>
      </w:pPr>
      <w:r w:rsidRPr="00E863D2">
        <w:rPr>
          <w:bCs/>
          <w:lang w:val="lv-LV"/>
        </w:rPr>
        <w:t>Metodiskās Padomes darbs tiek organizēts, atbilstoši Ģimnāzijas Metodiskās Padomes reglamentam. Metodiskās Padomes darbu vada direktora vietnieks izglītības jomā</w:t>
      </w:r>
    </w:p>
    <w:p w:rsidR="002E6664" w:rsidRDefault="002E6664" w:rsidP="002E6664">
      <w:pPr>
        <w:pStyle w:val="Sarakstarindkopa"/>
        <w:numPr>
          <w:ilvl w:val="0"/>
          <w:numId w:val="1"/>
        </w:numPr>
        <w:jc w:val="both"/>
        <w:rPr>
          <w:bCs/>
          <w:lang w:val="lv-LV"/>
        </w:rPr>
      </w:pPr>
      <w:r w:rsidRPr="00E863D2">
        <w:rPr>
          <w:bCs/>
          <w:lang w:val="lv-LV"/>
        </w:rPr>
        <w:t>Metodiskās komisijas darbojas atbilstoši Ģimnāzijas Metodiskā darba nolikumam.</w:t>
      </w:r>
    </w:p>
    <w:p w:rsidR="002E6664" w:rsidRPr="00E863D2" w:rsidRDefault="002E6664" w:rsidP="002E6664">
      <w:pPr>
        <w:pStyle w:val="Sarakstarindkopa"/>
        <w:ind w:left="360"/>
        <w:jc w:val="both"/>
        <w:rPr>
          <w:bCs/>
          <w:lang w:val="lv-LV"/>
        </w:rPr>
      </w:pPr>
    </w:p>
    <w:p w:rsidR="002E6664" w:rsidRPr="005E5403" w:rsidRDefault="002E6664" w:rsidP="002E6664">
      <w:pPr>
        <w:pStyle w:val="Sarakstarindkopa"/>
        <w:numPr>
          <w:ilvl w:val="0"/>
          <w:numId w:val="3"/>
        </w:numPr>
        <w:ind w:left="0" w:firstLine="0"/>
        <w:jc w:val="center"/>
        <w:rPr>
          <w:b/>
          <w:bCs/>
          <w:lang w:val="lv-LV"/>
        </w:rPr>
      </w:pPr>
      <w:r w:rsidRPr="005E5403">
        <w:rPr>
          <w:b/>
          <w:bCs/>
          <w:lang w:val="lv-LV"/>
        </w:rPr>
        <w:t>Ģimnāzijas pašpārvaldes izveidošanas kārtība un kompetence</w:t>
      </w:r>
    </w:p>
    <w:p w:rsidR="002E6664" w:rsidRPr="005E5403" w:rsidRDefault="002E6664" w:rsidP="002E6664">
      <w:pPr>
        <w:pStyle w:val="Sarakstarindkopa"/>
        <w:ind w:left="1800"/>
        <w:rPr>
          <w:b/>
          <w:lang w:val="lv-LV"/>
        </w:rPr>
      </w:pPr>
    </w:p>
    <w:p w:rsidR="002E6664" w:rsidRPr="00E863D2" w:rsidRDefault="002E6664" w:rsidP="002E6664">
      <w:pPr>
        <w:pStyle w:val="Sarakstarindkopa"/>
        <w:numPr>
          <w:ilvl w:val="0"/>
          <w:numId w:val="1"/>
        </w:numPr>
        <w:jc w:val="both"/>
        <w:rPr>
          <w:lang w:val="lv-LV"/>
        </w:rPr>
      </w:pPr>
      <w:r w:rsidRPr="00E863D2">
        <w:rPr>
          <w:lang w:val="lv-LV"/>
        </w:rPr>
        <w:t>Ģimnāzijas direktoram ir pienākums nodrošināt Ģimnāzijas padomes izveidošanu un darbību. Tā tiek veidota, lai nodrošinātu Ģimnāzijas, vecāku un sabiedrības sadarbību.</w:t>
      </w:r>
    </w:p>
    <w:p w:rsidR="002E6664" w:rsidRDefault="002E6664" w:rsidP="002E6664">
      <w:pPr>
        <w:pStyle w:val="Sarakstarindkopa"/>
        <w:numPr>
          <w:ilvl w:val="0"/>
          <w:numId w:val="1"/>
        </w:numPr>
        <w:jc w:val="both"/>
        <w:rPr>
          <w:lang w:val="lv-LV"/>
        </w:rPr>
      </w:pPr>
      <w:r w:rsidRPr="00E863D2">
        <w:rPr>
          <w:lang w:val="lv-LV"/>
        </w:rPr>
        <w:t xml:space="preserve">Ģimnāzijas Padomes kompetenci nosaka Izglītības likums, un tā darbojas saskaņā ar </w:t>
      </w:r>
      <w:r w:rsidRPr="00B94621">
        <w:rPr>
          <w:lang w:val="lv-LV"/>
        </w:rPr>
        <w:t>Ģimnāzijas Padomes reglamentu.</w:t>
      </w:r>
      <w:r w:rsidRPr="00E863D2">
        <w:rPr>
          <w:lang w:val="lv-LV"/>
        </w:rPr>
        <w:t xml:space="preserve"> </w:t>
      </w:r>
    </w:p>
    <w:p w:rsidR="002E6664" w:rsidRPr="00E863D2" w:rsidRDefault="002E6664" w:rsidP="002E6664">
      <w:pPr>
        <w:pStyle w:val="Sarakstarindkopa"/>
        <w:ind w:left="360"/>
        <w:jc w:val="both"/>
        <w:rPr>
          <w:lang w:val="lv-LV"/>
        </w:rPr>
      </w:pPr>
    </w:p>
    <w:p w:rsidR="002E6664" w:rsidRPr="005E5403" w:rsidRDefault="002E6664" w:rsidP="002E6664">
      <w:pPr>
        <w:pStyle w:val="Sarakstarindkopa"/>
        <w:numPr>
          <w:ilvl w:val="0"/>
          <w:numId w:val="3"/>
        </w:numPr>
        <w:ind w:left="0" w:firstLine="0"/>
        <w:jc w:val="center"/>
        <w:rPr>
          <w:b/>
          <w:bCs/>
          <w:lang w:val="lv-LV"/>
        </w:rPr>
      </w:pPr>
      <w:r w:rsidRPr="005E5403">
        <w:rPr>
          <w:b/>
          <w:bCs/>
          <w:lang w:val="lv-LV"/>
        </w:rPr>
        <w:t>Ģimnāzijas pedagoģiskās padomes izveidošanas kārtība un kompetence</w:t>
      </w:r>
    </w:p>
    <w:p w:rsidR="002E6664" w:rsidRPr="005E5403" w:rsidRDefault="002E6664" w:rsidP="002E6664">
      <w:pPr>
        <w:pStyle w:val="Sarakstarindkopa"/>
        <w:ind w:left="1800"/>
        <w:rPr>
          <w:b/>
          <w:lang w:val="lv-LV"/>
        </w:rPr>
      </w:pPr>
    </w:p>
    <w:p w:rsidR="002E6664" w:rsidRPr="00E863D2" w:rsidRDefault="002E6664" w:rsidP="002E6664">
      <w:pPr>
        <w:pStyle w:val="Sarakstarindkopa"/>
        <w:numPr>
          <w:ilvl w:val="0"/>
          <w:numId w:val="1"/>
        </w:numPr>
        <w:jc w:val="both"/>
        <w:rPr>
          <w:bCs/>
          <w:lang w:val="lv-LV"/>
        </w:rPr>
      </w:pPr>
      <w:r w:rsidRPr="00E863D2">
        <w:rPr>
          <w:bCs/>
          <w:lang w:val="lv-LV"/>
        </w:rPr>
        <w:t xml:space="preserve">Ģimnāzijas Pedagoģiskās padomes izveidošanas kārtību, darbību un kompetenci nosaka Vispārējās izglītības likums un citi normatīvie akti. </w:t>
      </w:r>
    </w:p>
    <w:p w:rsidR="002E6664" w:rsidRPr="00E863D2" w:rsidRDefault="002E6664" w:rsidP="002E6664">
      <w:pPr>
        <w:pStyle w:val="Sarakstarindkopa"/>
        <w:numPr>
          <w:ilvl w:val="0"/>
          <w:numId w:val="1"/>
        </w:numPr>
        <w:jc w:val="both"/>
        <w:rPr>
          <w:bCs/>
          <w:lang w:val="lv-LV"/>
        </w:rPr>
      </w:pPr>
      <w:r w:rsidRPr="00E863D2">
        <w:rPr>
          <w:bCs/>
          <w:lang w:val="lv-LV"/>
        </w:rPr>
        <w:t>Pedagoģiskās padome sastāv no visiem Ģimnāzijā strādājošajiem pedagogiem un skolas māsas. Pedagoģiskās padomes sēdē var piedalīties skolēnu un vecāku pārstāvji, kā arī citas uzaicinātās personas. Pedagoģiskā padome darbojas saskaņā ar Ģimnāzijas Pedagoģiskās padomes reglamentu.</w:t>
      </w:r>
    </w:p>
    <w:p w:rsidR="002E6664" w:rsidRPr="005E5403" w:rsidRDefault="002E6664" w:rsidP="002E6664">
      <w:pPr>
        <w:pStyle w:val="Sarakstarindkopa"/>
        <w:numPr>
          <w:ilvl w:val="0"/>
          <w:numId w:val="1"/>
        </w:numPr>
        <w:jc w:val="both"/>
        <w:rPr>
          <w:bCs/>
          <w:lang w:val="lv-LV"/>
        </w:rPr>
      </w:pPr>
      <w:r w:rsidRPr="00E863D2">
        <w:rPr>
          <w:lang w:val="lv-LV"/>
        </w:rPr>
        <w:t>Pedagoģisko padomi vada Ģimnāzijas direktors. Lēmumus pieņem ar balsu vairākumu, lēmumi stājas spēkā ar direktora rīkojumu. Pedagoģiskās padomes lēmumiem ir ieteikuma raksturs.</w:t>
      </w:r>
    </w:p>
    <w:p w:rsidR="002E6664" w:rsidRPr="00E863D2" w:rsidRDefault="002E6664" w:rsidP="002E6664">
      <w:pPr>
        <w:pStyle w:val="Sarakstarindkopa"/>
        <w:ind w:left="360"/>
        <w:jc w:val="both"/>
        <w:rPr>
          <w:bCs/>
          <w:lang w:val="lv-LV"/>
        </w:rPr>
      </w:pPr>
    </w:p>
    <w:p w:rsidR="002E6664" w:rsidRPr="005E5403" w:rsidRDefault="002E6664" w:rsidP="002E6664">
      <w:pPr>
        <w:pStyle w:val="Sarakstarindkopa"/>
        <w:numPr>
          <w:ilvl w:val="0"/>
          <w:numId w:val="3"/>
        </w:numPr>
        <w:ind w:left="0" w:firstLine="0"/>
        <w:jc w:val="center"/>
        <w:rPr>
          <w:b/>
          <w:lang w:val="lv-LV"/>
        </w:rPr>
      </w:pPr>
      <w:r w:rsidRPr="005E5403">
        <w:rPr>
          <w:b/>
          <w:bCs/>
          <w:lang w:val="lv-LV"/>
        </w:rPr>
        <w:t xml:space="preserve">Ģimnāzijas </w:t>
      </w:r>
      <w:r w:rsidRPr="005E5403">
        <w:rPr>
          <w:b/>
          <w:lang w:val="lv-LV"/>
        </w:rPr>
        <w:t>izglītojamo pašpārvalde</w:t>
      </w:r>
    </w:p>
    <w:p w:rsidR="002E6664" w:rsidRPr="005E5403" w:rsidRDefault="002E6664" w:rsidP="002E6664">
      <w:pPr>
        <w:pStyle w:val="Sarakstarindkopa"/>
        <w:ind w:left="1800"/>
        <w:rPr>
          <w:b/>
          <w:lang w:val="lv-LV"/>
        </w:rPr>
      </w:pPr>
    </w:p>
    <w:p w:rsidR="002E6664" w:rsidRPr="00E863D2" w:rsidRDefault="002E6664" w:rsidP="002E6664">
      <w:pPr>
        <w:pStyle w:val="Sarakstarindkopa"/>
        <w:numPr>
          <w:ilvl w:val="0"/>
          <w:numId w:val="1"/>
        </w:numPr>
        <w:jc w:val="both"/>
        <w:rPr>
          <w:lang w:val="lv-LV"/>
        </w:rPr>
      </w:pPr>
      <w:r w:rsidRPr="00E863D2">
        <w:rPr>
          <w:lang w:val="lv-LV"/>
        </w:rPr>
        <w:t>Lai risinātu jautājumus, kas saistīti ar skolēnu interesēm Ģimnāzijā un līdzdarbotos  iestādes darba organizēšanā un mācību procesa pilnveidē, Ģimnāzijā var darboties Skolēnu pašpārvalde.</w:t>
      </w:r>
    </w:p>
    <w:p w:rsidR="002E6664" w:rsidRPr="00E863D2" w:rsidRDefault="002E6664" w:rsidP="002E6664">
      <w:pPr>
        <w:pStyle w:val="Sarakstarindkopa"/>
        <w:numPr>
          <w:ilvl w:val="0"/>
          <w:numId w:val="1"/>
        </w:numPr>
        <w:jc w:val="both"/>
        <w:rPr>
          <w:lang w:val="lv-LV"/>
        </w:rPr>
      </w:pPr>
      <w:r w:rsidRPr="00E863D2">
        <w:rPr>
          <w:lang w:val="lv-LV"/>
        </w:rPr>
        <w:t>Skolēnu pašpārvalde ir koleģiāla skolēnu institūcija, ko ar Ģimnāzijas direktora un pedagogu atbalstu var veidot skolēni pēc savas iniciatīvas.</w:t>
      </w:r>
    </w:p>
    <w:p w:rsidR="002E6664" w:rsidRDefault="002E6664" w:rsidP="002E6664">
      <w:pPr>
        <w:pStyle w:val="Sarakstarindkopa"/>
        <w:numPr>
          <w:ilvl w:val="0"/>
          <w:numId w:val="1"/>
        </w:numPr>
        <w:jc w:val="both"/>
        <w:rPr>
          <w:lang w:val="lv-LV"/>
        </w:rPr>
      </w:pPr>
      <w:r w:rsidRPr="00E863D2">
        <w:rPr>
          <w:lang w:val="lv-LV"/>
        </w:rPr>
        <w:t>Ģimnāzijas Skolēnu pašpārvalde darbojas saskaņā ar Ģimnāzijas Skolēnu pašpārvaldes reglamentu.</w:t>
      </w:r>
    </w:p>
    <w:p w:rsidR="002E6664" w:rsidRDefault="002E6664" w:rsidP="002E6664">
      <w:pPr>
        <w:pStyle w:val="Sarakstarindkopa"/>
        <w:ind w:left="360"/>
        <w:jc w:val="both"/>
        <w:rPr>
          <w:lang w:val="lv-LV"/>
        </w:rPr>
      </w:pPr>
    </w:p>
    <w:p w:rsidR="002E6664" w:rsidRPr="007406AC" w:rsidRDefault="002E6664" w:rsidP="002E6664">
      <w:pPr>
        <w:pStyle w:val="Sarakstarindkopa"/>
        <w:numPr>
          <w:ilvl w:val="0"/>
          <w:numId w:val="3"/>
        </w:numPr>
        <w:ind w:left="0" w:firstLine="0"/>
        <w:jc w:val="center"/>
        <w:rPr>
          <w:b/>
          <w:bCs/>
          <w:lang w:val="lv-LV"/>
        </w:rPr>
      </w:pPr>
      <w:r w:rsidRPr="007406AC">
        <w:rPr>
          <w:b/>
          <w:bCs/>
          <w:lang w:val="lv-LV"/>
        </w:rPr>
        <w:lastRenderedPageBreak/>
        <w:t>Ģimnāzijas iekšējo normatīvo aktu pieņemšanas kārtība un iestāde vai pārvaldes amatpersona, kurai privātpersona, iesniedzot attiecīgu iesniegumu, var apstrīdēt Ģimnāzijas izdotu administratīvo aktu vai faktisko rīcību</w:t>
      </w:r>
    </w:p>
    <w:p w:rsidR="002E6664" w:rsidRPr="007406AC" w:rsidRDefault="002E6664" w:rsidP="002E6664">
      <w:pPr>
        <w:ind w:left="1080"/>
        <w:rPr>
          <w:lang w:val="lv-LV"/>
        </w:rPr>
      </w:pPr>
    </w:p>
    <w:p w:rsidR="002E6664" w:rsidRPr="00E863D2" w:rsidRDefault="002E6664" w:rsidP="002E6664">
      <w:pPr>
        <w:pStyle w:val="Sarakstarindkopa"/>
        <w:numPr>
          <w:ilvl w:val="0"/>
          <w:numId w:val="1"/>
        </w:numPr>
        <w:jc w:val="both"/>
        <w:rPr>
          <w:bCs/>
          <w:lang w:val="lv-LV"/>
        </w:rPr>
      </w:pPr>
      <w:r w:rsidRPr="00E863D2">
        <w:rPr>
          <w:bCs/>
          <w:lang w:val="lv-LV"/>
        </w:rPr>
        <w:t>Ģimnāzija saskaņā ar Izglītības likumā, Vispārējās izglītības likumā un citos normatīvajos aktos, kā arī Ģimnāzijas nolikumā noteikto patstāvīgi izstrādā un izdod iestādes iekšējos normatīvos aktus.</w:t>
      </w:r>
    </w:p>
    <w:p w:rsidR="002E6664" w:rsidRPr="00E863D2" w:rsidRDefault="002E6664" w:rsidP="002E6664">
      <w:pPr>
        <w:pStyle w:val="Sarakstarindkopa"/>
        <w:numPr>
          <w:ilvl w:val="0"/>
          <w:numId w:val="1"/>
        </w:numPr>
        <w:jc w:val="both"/>
        <w:rPr>
          <w:bCs/>
          <w:lang w:val="lv-LV"/>
        </w:rPr>
      </w:pPr>
      <w:r w:rsidRPr="00E863D2">
        <w:rPr>
          <w:bCs/>
          <w:lang w:val="lv-LV"/>
        </w:rPr>
        <w:t>Ģimnāzijas iekšējos normatīvos aktus un citus Ģimnāzijas dokumentus apstiprina direktors ar rīkojumu, normatīvajos aktos un Ģimnāzijas</w:t>
      </w:r>
      <w:r>
        <w:rPr>
          <w:bCs/>
          <w:lang w:val="lv-LV"/>
        </w:rPr>
        <w:t xml:space="preserve"> nolikumā noteiktajos gadījumos, </w:t>
      </w:r>
      <w:r w:rsidRPr="00E863D2">
        <w:rPr>
          <w:bCs/>
          <w:lang w:val="lv-LV"/>
        </w:rPr>
        <w:t>tos saskaņojot ar Dibinātāju.</w:t>
      </w:r>
    </w:p>
    <w:p w:rsidR="002E6664" w:rsidRPr="00105DDB" w:rsidRDefault="002E6664" w:rsidP="002E6664">
      <w:pPr>
        <w:pStyle w:val="Sarakstarindkopa"/>
        <w:numPr>
          <w:ilvl w:val="0"/>
          <w:numId w:val="1"/>
        </w:numPr>
        <w:ind w:left="357" w:hanging="357"/>
        <w:jc w:val="both"/>
        <w:rPr>
          <w:bCs/>
          <w:lang w:val="lv-LV"/>
        </w:rPr>
      </w:pPr>
      <w:r w:rsidRPr="00E863D2">
        <w:rPr>
          <w:bCs/>
          <w:lang w:val="lv-LV"/>
        </w:rPr>
        <w:t>Ģimnāzijas iekšējo kārtību reglamentē šādi normatīvie akti:</w:t>
      </w:r>
      <w:r w:rsidRPr="00105DDB">
        <w:rPr>
          <w:i/>
          <w:lang w:val="lv-LV"/>
        </w:rPr>
        <w:t xml:space="preserve"> </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Attīstības plāns, kuru izstrādā direktors sadarbībā ar direktora vietniekiem izglītības jomā un direktora vietnieku administratīvi saimnieciskajā darbā, konsultējoties ar Pedagoģisko padomi un Ģimnāzijas padomi. Izstrādāto Ģimnāzijas attīstības plānu apstiprina Dibinātājs Dibinātāja noteiktajā kārtībā;</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Darba kārtības noteikumi, kuru izstrādi nodrošina direktors sadarbībā ar Ģimnāzijas Pedagoģisko padomi, saskaņojot ar Ģimnāzijas arodorganizāciju;</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Iekšējās kārtības noteikumi, kuru izstrādi nodrošina direktors, saskaņojot ar Ģimnāzijas Padomi un Ģimnāzijas Pedagoģisko padomi;</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Padomes reglaments, kura izstrādi nodrošina direktors, saskaņojot ar Ģimnāzijas padomes priekšsēdētāju;</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Pedagoģiskās padomes reglaments, kuru izstrādā Ģimnāzijas Pedagoģiskā padome, saskaņojot ar direktoru;</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Metodiskās padomes reglaments, kuru izstrādā Metodiskā padome;</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Metodiskā darba reglaments, kuru izstrādā direktora vietnieks izglītības jomā, konsultējoties ar Ģimnāzijas Metodisko padomi;</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Pedagogu darba algas fonda ietaupījumu sadales kārtība, kuras izstrādi nodrošina direktors, saskaņojot ar Ģimnāzijas arodorganizāciju;</w:t>
      </w:r>
    </w:p>
    <w:p w:rsidR="002E6664" w:rsidRPr="00E863D2" w:rsidRDefault="002E6664" w:rsidP="002E6664">
      <w:pPr>
        <w:pStyle w:val="Sarakstarindkopa"/>
        <w:numPr>
          <w:ilvl w:val="1"/>
          <w:numId w:val="1"/>
        </w:numPr>
        <w:ind w:left="924" w:hanging="567"/>
        <w:jc w:val="both"/>
        <w:rPr>
          <w:bCs/>
          <w:lang w:val="lv-LV"/>
        </w:rPr>
      </w:pPr>
      <w:r w:rsidRPr="00E863D2">
        <w:rPr>
          <w:bCs/>
          <w:lang w:val="lv-LV"/>
        </w:rPr>
        <w:t>Ģimnāzijas Kārtība paaugstinātas algas likmes noteikšanai pedagogiem un atbalsta personālam, kuras izstrādi nodrošina direktors, saskaņojot ar Ģimnāzijas arodorganizāciju;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Bibliotēkas reglaments, kuru izstrādā Ģimnāzijas bibliotekārs, saskaņojot ar direktoru;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Skolēnu mācību sasniegumu vērtēšanas kārtība, kuru izstrādā direktora vietnieks izglītības jomā, konsultējoties ar metodisko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Skolēnu projekta un zinātniski pētniecisko darbu reglaments, kuru izstrādā direktora vietnieks izglītības jomā, konsultējoties ar metodisko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Uzņemšanas kārtība Ģimnāzijā, kuras izstrādi nodrošina direktors, konsultējoties ar Pedagoģisko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Skolēnu pašpārvaldes reglaments, kuru izstrādā Skolēnu pašpārvalde sadarbībā ar Ģimnāzijas padomi un saskaņo ar direktoru.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Akadēmiskā godīguma nodrošināšanas kārtība Ģimnāzijā, kuras izstrādi nodrošina direktors, konsultējoties ar Pedagoģisko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Kārtība darbam ar riska grupas skolēniem, kuras izstrādi nodrošina direktors, konsultējoties ar Pedagoģisko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Reglaments par naudas balvas piešķiršanu skolēniem, kura izstrādi nodrošina direktors, konsultējoties ar Pedagoģisko padomi.</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mācību priekšmetu stundu, fakultatīvo nodarbību, interešu izglītības nodarbību, individuālo nodarbību  saraksti, kurus izstrādā direktora vietnieki izglītības jomā, un direktors apstiprina ar rīkojumu;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lastRenderedPageBreak/>
        <w:t>Ģimnāzijas Mācību gada darba plāns, kuru izstrādā direktors, sadarbojoties ar direktora vietniekiem izglītības jomā;</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Kārtība, kādā jārīkojas, ja noticis nelaimes gadījums ar skolēnu, kuru izstrādā direktors, sadarbojoties ar skolas māsu.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Kārtība, kādā reģistrē skolēnu neierašanos izglītības iestādē, kuru izstrādā direktora vietnieki izglītības jomā un direktors apstiprina ar rīkojumu;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arhīva reglaments; kuru izstrādā Ģimnāzijas lietvedis, saskaņojot ar Valmieras zonālo valsts arhīvu;</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Rīcības plāns ugunsgrēka gadījumā,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Darba aizsardzības pasākumu plāns,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Telpu uzkopšanas plāns,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ugunsdrošību,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elektrodrošību,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drošību ekskursijās, pārgājienos un citos pasākumos,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drošību masu pasākumos,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drošību sporta sacensībās un nodarbībās,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drošību mācību kabinetos un telpās, kurās ir iekārtas un vielas, kas var apdraudēt skolēnu drošību un veselību,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Instrukcija par neatliekamās palīdzības sniegšanu nelaimes gadījumā,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Civilās aizsardzības operatīvās grupas reglaments,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Dienesta viesnīcas reglaments, kura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Personas datu aizsardzības kārtība Ģimnāzijā, kuras izstrādi nodrošina direktors.</w:t>
      </w:r>
    </w:p>
    <w:p w:rsidR="002E6664" w:rsidRPr="00E863D2" w:rsidRDefault="002E6664" w:rsidP="002E6664">
      <w:pPr>
        <w:pStyle w:val="Sarakstarindkopa"/>
        <w:numPr>
          <w:ilvl w:val="1"/>
          <w:numId w:val="1"/>
        </w:numPr>
        <w:ind w:left="1037" w:hanging="680"/>
        <w:jc w:val="both"/>
        <w:rPr>
          <w:bCs/>
          <w:lang w:val="lv-LV"/>
        </w:rPr>
      </w:pPr>
      <w:r w:rsidRPr="00E863D2">
        <w:rPr>
          <w:bCs/>
          <w:lang w:val="lv-LV"/>
        </w:rPr>
        <w:t>Ģimnāzijas Lietu nomenklatūra, kuru izstrādā ģimnāzijas lietvedis, saskaņojot ar Valmieras zonālo valsts arhīvu;</w:t>
      </w:r>
    </w:p>
    <w:p w:rsidR="002E6664" w:rsidRDefault="002E6664" w:rsidP="002E6664">
      <w:pPr>
        <w:pStyle w:val="Sarakstarindkopa"/>
        <w:numPr>
          <w:ilvl w:val="1"/>
          <w:numId w:val="1"/>
        </w:numPr>
        <w:ind w:left="1037" w:hanging="680"/>
        <w:jc w:val="both"/>
        <w:rPr>
          <w:bCs/>
          <w:lang w:val="lv-LV"/>
        </w:rPr>
      </w:pPr>
      <w:r w:rsidRPr="00E863D2">
        <w:rPr>
          <w:bCs/>
          <w:lang w:val="lv-LV"/>
        </w:rPr>
        <w:t>Citi Ģimnāzijas iekšējo darbību reglamentējošie normatīvie akti.</w:t>
      </w:r>
    </w:p>
    <w:p w:rsidR="002E6664" w:rsidRPr="00105DDB" w:rsidRDefault="002E6664" w:rsidP="002E6664">
      <w:pPr>
        <w:pStyle w:val="Sarakstarindkopa"/>
        <w:numPr>
          <w:ilvl w:val="0"/>
          <w:numId w:val="1"/>
        </w:numPr>
        <w:ind w:left="357" w:hanging="357"/>
        <w:jc w:val="both"/>
        <w:rPr>
          <w:bCs/>
          <w:lang w:val="lv-LV"/>
        </w:rPr>
      </w:pPr>
      <w:r w:rsidRPr="00105DDB">
        <w:rPr>
          <w:bCs/>
          <w:lang w:val="lv-LV"/>
        </w:rPr>
        <w:t xml:space="preserve">Ģimnāzijas </w:t>
      </w:r>
      <w:r w:rsidRPr="00105DDB">
        <w:rPr>
          <w:lang w:val="lv-LV"/>
        </w:rPr>
        <w:t>izdotu administratīvo aktu vai faktisko rīcību privātpersona var apstrīdēt, iesniedzot attiecīgu iesniegumu</w:t>
      </w:r>
      <w:r w:rsidRPr="00105DDB">
        <w:rPr>
          <w:bCs/>
          <w:lang w:val="lv-LV"/>
        </w:rPr>
        <w:t xml:space="preserve"> Dibinātājam (</w:t>
      </w:r>
      <w:r>
        <w:rPr>
          <w:bCs/>
          <w:lang w:val="lv-LV"/>
        </w:rPr>
        <w:t>a</w:t>
      </w:r>
      <w:r w:rsidRPr="00105DDB">
        <w:rPr>
          <w:bCs/>
          <w:lang w:val="lv-LV"/>
        </w:rPr>
        <w:t>drese: Rīgas iela 16, Limbaži, LV – 4001)</w:t>
      </w:r>
      <w:r w:rsidRPr="00105DDB">
        <w:rPr>
          <w:i/>
          <w:lang w:val="lv-LV"/>
        </w:rPr>
        <w:t xml:space="preserve">. </w:t>
      </w:r>
    </w:p>
    <w:p w:rsidR="002E6664" w:rsidRDefault="002E6664" w:rsidP="002E6664">
      <w:pPr>
        <w:jc w:val="center"/>
        <w:rPr>
          <w:b/>
          <w:szCs w:val="20"/>
          <w:lang w:val="lv-LV"/>
        </w:rPr>
      </w:pPr>
    </w:p>
    <w:p w:rsidR="002E6664" w:rsidRPr="00FD0205" w:rsidRDefault="002E6664" w:rsidP="002E6664">
      <w:pPr>
        <w:pStyle w:val="Sarakstarindkopa"/>
        <w:numPr>
          <w:ilvl w:val="0"/>
          <w:numId w:val="3"/>
        </w:numPr>
        <w:ind w:left="0" w:firstLine="0"/>
        <w:jc w:val="center"/>
        <w:rPr>
          <w:b/>
          <w:szCs w:val="20"/>
          <w:lang w:val="lv-LV"/>
        </w:rPr>
      </w:pPr>
      <w:r w:rsidRPr="00FD0205">
        <w:rPr>
          <w:b/>
          <w:szCs w:val="20"/>
          <w:lang w:val="lv-LV"/>
        </w:rPr>
        <w:t>Iestādes saimnieciskā darbība</w:t>
      </w:r>
    </w:p>
    <w:p w:rsidR="002E6664" w:rsidRPr="00FD0205" w:rsidRDefault="002E6664" w:rsidP="002E6664">
      <w:pPr>
        <w:ind w:left="1080"/>
        <w:jc w:val="center"/>
        <w:rPr>
          <w:b/>
          <w:szCs w:val="20"/>
          <w:lang w:val="lv-LV"/>
        </w:rPr>
      </w:pPr>
    </w:p>
    <w:p w:rsidR="002E6664" w:rsidRPr="00E863D2" w:rsidRDefault="002E6664" w:rsidP="002E6664">
      <w:pPr>
        <w:pStyle w:val="Sarakstarindkopa"/>
        <w:numPr>
          <w:ilvl w:val="0"/>
          <w:numId w:val="1"/>
        </w:numPr>
        <w:jc w:val="both"/>
        <w:rPr>
          <w:szCs w:val="20"/>
          <w:lang w:val="lv-LV"/>
        </w:rPr>
      </w:pPr>
      <w:r w:rsidRPr="00E863D2">
        <w:rPr>
          <w:szCs w:val="20"/>
          <w:lang w:val="lv-LV"/>
        </w:rPr>
        <w:t>Ģimnāzija ir patstāvīga finanšu, saimnieciskajā un citā darbībā saskaņā ar Izglītības likumā un citos normatīvajos aktos, kā arī Ģimnāzijas nolikumā noteikto.</w:t>
      </w:r>
    </w:p>
    <w:p w:rsidR="002E6664" w:rsidRPr="00993A5F" w:rsidRDefault="002E6664" w:rsidP="002E6664">
      <w:pPr>
        <w:pStyle w:val="Sarakstarindkopa"/>
        <w:numPr>
          <w:ilvl w:val="0"/>
          <w:numId w:val="1"/>
        </w:numPr>
        <w:jc w:val="both"/>
        <w:rPr>
          <w:szCs w:val="20"/>
          <w:lang w:val="lv-LV"/>
        </w:rPr>
      </w:pPr>
      <w:r w:rsidRPr="00E863D2">
        <w:rPr>
          <w:szCs w:val="20"/>
          <w:lang w:val="lv-LV"/>
        </w:rPr>
        <w:t>Atbilstoši normatīvajos aktos noteiktajam Ģimnāzijas direktors, saskaņojot ar Dibinātāju, ir tiesīgs slēgt ar juridiskām un fiziskām personām līgumus par dažādu Ģimnāzijai nepieciešamo darbu veikšanu un citiem pakalpojumiem (piemēram,  dienesta viesnīcas pakalpojumi, telpu noma), ja tas netraucē izglītības programmu īstenošanai.</w:t>
      </w:r>
    </w:p>
    <w:p w:rsidR="002E6664" w:rsidRDefault="002E6664" w:rsidP="002E6664">
      <w:pPr>
        <w:jc w:val="center"/>
        <w:rPr>
          <w:b/>
          <w:lang w:val="lv-LV"/>
        </w:rPr>
      </w:pPr>
    </w:p>
    <w:p w:rsidR="002E6664" w:rsidRPr="00FD0205" w:rsidRDefault="002E6664" w:rsidP="002E6664">
      <w:pPr>
        <w:pStyle w:val="Sarakstarindkopa"/>
        <w:numPr>
          <w:ilvl w:val="0"/>
          <w:numId w:val="3"/>
        </w:numPr>
        <w:ind w:left="0" w:firstLine="0"/>
        <w:jc w:val="center"/>
        <w:rPr>
          <w:b/>
          <w:lang w:val="lv-LV"/>
        </w:rPr>
      </w:pPr>
      <w:r w:rsidRPr="00FD0205">
        <w:rPr>
          <w:b/>
          <w:lang w:val="lv-LV"/>
        </w:rPr>
        <w:t>Iestādes finansēšanas avoti un kārtība</w:t>
      </w:r>
    </w:p>
    <w:p w:rsidR="002E6664" w:rsidRPr="00FD0205" w:rsidRDefault="002E6664" w:rsidP="002E6664">
      <w:pPr>
        <w:ind w:left="1080"/>
        <w:jc w:val="center"/>
        <w:rPr>
          <w:b/>
          <w:lang w:val="lv-LV"/>
        </w:rPr>
      </w:pPr>
    </w:p>
    <w:p w:rsidR="002E6664" w:rsidRPr="00E863D2" w:rsidRDefault="002E6664" w:rsidP="002E6664">
      <w:pPr>
        <w:pStyle w:val="Sarakstarindkopa"/>
        <w:numPr>
          <w:ilvl w:val="0"/>
          <w:numId w:val="1"/>
        </w:numPr>
        <w:jc w:val="both"/>
        <w:rPr>
          <w:lang w:val="lv-LV"/>
        </w:rPr>
      </w:pPr>
      <w:r w:rsidRPr="00E863D2">
        <w:rPr>
          <w:lang w:val="lv-LV"/>
        </w:rPr>
        <w:t xml:space="preserve">Ģimnāzijas finansēšanas avotus un kārtību nosaka </w:t>
      </w:r>
      <w:hyperlink r:id="rId7" w:tgtFrame="_blank" w:tooltip="Izglītības likums /Spēkā esošs/" w:history="1">
        <w:r w:rsidRPr="00E863D2">
          <w:rPr>
            <w:rStyle w:val="Hipersaite"/>
            <w:lang w:val="lv-LV"/>
          </w:rPr>
          <w:t>Izglītības likums</w:t>
        </w:r>
      </w:hyperlink>
      <w:r w:rsidRPr="00E863D2">
        <w:rPr>
          <w:lang w:val="lv-LV"/>
        </w:rPr>
        <w:t>, Vispārējās izglītības likums un citi normatīvie akti.</w:t>
      </w:r>
    </w:p>
    <w:p w:rsidR="002E6664" w:rsidRPr="00E863D2" w:rsidRDefault="002E6664" w:rsidP="002E6664">
      <w:pPr>
        <w:pStyle w:val="Sarakstarindkopa"/>
        <w:numPr>
          <w:ilvl w:val="0"/>
          <w:numId w:val="1"/>
        </w:numPr>
        <w:jc w:val="both"/>
        <w:rPr>
          <w:lang w:val="lv-LV"/>
        </w:rPr>
      </w:pPr>
      <w:r w:rsidRPr="00E863D2">
        <w:rPr>
          <w:lang w:val="lv-LV"/>
        </w:rPr>
        <w:t>Ģimnāziju finansē tās Dibinātājs. Valsts  piedalās iestādes finansēšanā normatīvajos aktos noteiktā kārtībā.</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var saņemt papildus finanšu līdzekļus:</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ziedojumu un dāvinājumu veidā;</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sniedzot maksas pakalpojumus Ģimnāzijas nolikumā noteiktajos gadījumos;</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lastRenderedPageBreak/>
        <w:t>no citiem ieņēmumiem.</w:t>
      </w:r>
    </w:p>
    <w:p w:rsidR="002E6664" w:rsidRPr="00E863D2" w:rsidRDefault="002E6664" w:rsidP="002E6664">
      <w:pPr>
        <w:pStyle w:val="Sarakstarindkopa"/>
        <w:numPr>
          <w:ilvl w:val="0"/>
          <w:numId w:val="1"/>
        </w:numPr>
        <w:jc w:val="both"/>
        <w:rPr>
          <w:szCs w:val="20"/>
          <w:lang w:val="lv-LV"/>
        </w:rPr>
      </w:pPr>
      <w:r w:rsidRPr="00E863D2">
        <w:rPr>
          <w:szCs w:val="20"/>
          <w:lang w:val="lv-LV"/>
        </w:rPr>
        <w:t>Papildu finanšu līdzekļi ieskaitāmi Ģimnāzijas attiecīgajā budžeta kontā un izmantojami tikai:</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Ģimnāzijas attīstībai;</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mācību līdzekļu iegādei;</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iestādes aprīkojuma iegādei;</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pedagogu un skolēnu materiālai stimulēšanai.</w:t>
      </w:r>
    </w:p>
    <w:p w:rsidR="002E6664" w:rsidRDefault="002E6664" w:rsidP="002E6664">
      <w:pPr>
        <w:jc w:val="center"/>
        <w:rPr>
          <w:b/>
          <w:szCs w:val="20"/>
          <w:lang w:val="lv-LV"/>
        </w:rPr>
      </w:pPr>
    </w:p>
    <w:p w:rsidR="002E6664" w:rsidRPr="00CB3CAD" w:rsidRDefault="002E6664" w:rsidP="002E6664">
      <w:pPr>
        <w:pStyle w:val="Sarakstarindkopa"/>
        <w:numPr>
          <w:ilvl w:val="0"/>
          <w:numId w:val="3"/>
        </w:numPr>
        <w:ind w:left="0" w:firstLine="0"/>
        <w:jc w:val="center"/>
        <w:rPr>
          <w:b/>
          <w:szCs w:val="20"/>
          <w:lang w:val="lv-LV"/>
        </w:rPr>
      </w:pPr>
      <w:r w:rsidRPr="00CB3CAD">
        <w:rPr>
          <w:b/>
          <w:szCs w:val="20"/>
          <w:lang w:val="lv-LV"/>
        </w:rPr>
        <w:t>Ģimnāzijas reorganizācijas un likvidācijas kārtība</w:t>
      </w:r>
    </w:p>
    <w:p w:rsidR="002E6664" w:rsidRPr="00CB3CAD" w:rsidRDefault="002E6664" w:rsidP="002E6664">
      <w:pPr>
        <w:ind w:left="1080"/>
        <w:jc w:val="center"/>
        <w:rPr>
          <w:b/>
          <w:szCs w:val="20"/>
          <w:lang w:val="lv-LV"/>
        </w:rPr>
      </w:pPr>
    </w:p>
    <w:p w:rsidR="002E6664" w:rsidRPr="00F403CF" w:rsidRDefault="002E6664" w:rsidP="002E6664">
      <w:pPr>
        <w:pStyle w:val="Sarakstarindkopa"/>
        <w:numPr>
          <w:ilvl w:val="0"/>
          <w:numId w:val="1"/>
        </w:numPr>
        <w:jc w:val="both"/>
        <w:rPr>
          <w:strike/>
          <w:szCs w:val="20"/>
          <w:lang w:val="lv-LV"/>
        </w:rPr>
      </w:pPr>
      <w:r w:rsidRPr="00E863D2">
        <w:rPr>
          <w:lang w:val="lv-LV"/>
        </w:rPr>
        <w:t>Ģimnāziju reorganizē vai likvidē Dibinātājs normatī</w:t>
      </w:r>
      <w:r>
        <w:rPr>
          <w:lang w:val="lv-LV"/>
        </w:rPr>
        <w:t xml:space="preserve">vajos aktos noteiktajā kārtībā. </w:t>
      </w:r>
    </w:p>
    <w:p w:rsidR="002E6664" w:rsidRDefault="002E6664" w:rsidP="002E6664">
      <w:pPr>
        <w:jc w:val="center"/>
        <w:rPr>
          <w:b/>
          <w:szCs w:val="20"/>
          <w:lang w:val="lv-LV"/>
        </w:rPr>
      </w:pPr>
    </w:p>
    <w:p w:rsidR="002E6664" w:rsidRPr="00CB3CAD" w:rsidRDefault="002E6664" w:rsidP="002E6664">
      <w:pPr>
        <w:pStyle w:val="Sarakstarindkopa"/>
        <w:numPr>
          <w:ilvl w:val="0"/>
          <w:numId w:val="3"/>
        </w:numPr>
        <w:ind w:left="0" w:firstLine="0"/>
        <w:jc w:val="center"/>
        <w:rPr>
          <w:b/>
          <w:lang w:val="lv-LV"/>
        </w:rPr>
      </w:pPr>
      <w:r w:rsidRPr="00CB3CAD">
        <w:rPr>
          <w:b/>
          <w:lang w:val="lv-LV"/>
        </w:rPr>
        <w:t>Ģimnāzijas nolikuma un tā grozījumu pieņemšanas kārtība</w:t>
      </w:r>
    </w:p>
    <w:p w:rsidR="002E6664" w:rsidRPr="00CB3CAD" w:rsidRDefault="002E6664" w:rsidP="002E6664">
      <w:pPr>
        <w:ind w:left="1080"/>
        <w:jc w:val="center"/>
        <w:rPr>
          <w:b/>
          <w:szCs w:val="20"/>
          <w:lang w:val="lv-LV"/>
        </w:rPr>
      </w:pPr>
    </w:p>
    <w:p w:rsidR="002E6664" w:rsidRPr="00E863D2" w:rsidRDefault="002E6664" w:rsidP="002E6664">
      <w:pPr>
        <w:pStyle w:val="Sarakstarindkopa"/>
        <w:numPr>
          <w:ilvl w:val="0"/>
          <w:numId w:val="1"/>
        </w:numPr>
        <w:jc w:val="both"/>
        <w:rPr>
          <w:lang w:val="lv-LV"/>
        </w:rPr>
      </w:pPr>
      <w:r w:rsidRPr="00E863D2">
        <w:rPr>
          <w:lang w:val="lv-LV"/>
        </w:rPr>
        <w:t>Ģimnāzija atbilstoši Izglītības likumam un Vispārējās izglītības likumam izstrādā Ģimnāzijas nolikumu. Ģimnāzijas nolikumu apstiprina Dibinātājs.</w:t>
      </w:r>
    </w:p>
    <w:p w:rsidR="002E6664" w:rsidRPr="00E863D2" w:rsidRDefault="002E6664" w:rsidP="002E6664">
      <w:pPr>
        <w:pStyle w:val="Sarakstarindkopa"/>
        <w:numPr>
          <w:ilvl w:val="0"/>
          <w:numId w:val="1"/>
        </w:numPr>
        <w:jc w:val="both"/>
        <w:rPr>
          <w:lang w:val="lv-LV"/>
        </w:rPr>
      </w:pPr>
      <w:r w:rsidRPr="00E863D2">
        <w:rPr>
          <w:lang w:val="lv-LV"/>
        </w:rPr>
        <w:t xml:space="preserve">Grozījumus Ģimnāzijas nolikumā var izdarīt pēc Ģimnāzijas Dibinātāja iniciatīvas, direktora vai Ģimnāzijas Padomes, Pedagoģiskās padomes priekšlikuma. </w:t>
      </w:r>
    </w:p>
    <w:p w:rsidR="002E6664" w:rsidRPr="00E863D2" w:rsidRDefault="002E6664" w:rsidP="002E6664">
      <w:pPr>
        <w:pStyle w:val="Sarakstarindkopa"/>
        <w:numPr>
          <w:ilvl w:val="0"/>
          <w:numId w:val="1"/>
        </w:numPr>
        <w:jc w:val="both"/>
        <w:rPr>
          <w:lang w:val="lv-LV"/>
        </w:rPr>
      </w:pPr>
      <w:r w:rsidRPr="00E863D2">
        <w:rPr>
          <w:lang w:val="lv-LV"/>
        </w:rPr>
        <w:t>Grozījumus nolikumā izstrādā Ģimnāzija un apstiprina Ģimnāzijas Dibinātājs.</w:t>
      </w:r>
    </w:p>
    <w:p w:rsidR="002E6664" w:rsidRDefault="002E6664" w:rsidP="002E6664">
      <w:pPr>
        <w:jc w:val="center"/>
        <w:rPr>
          <w:b/>
          <w:szCs w:val="20"/>
          <w:lang w:val="lv-LV"/>
        </w:rPr>
      </w:pPr>
    </w:p>
    <w:p w:rsidR="002E6664" w:rsidRPr="00CB3CAD" w:rsidRDefault="002E6664" w:rsidP="002E6664">
      <w:pPr>
        <w:pStyle w:val="Sarakstarindkopa"/>
        <w:numPr>
          <w:ilvl w:val="0"/>
          <w:numId w:val="3"/>
        </w:numPr>
        <w:ind w:left="0" w:firstLine="0"/>
        <w:jc w:val="center"/>
        <w:rPr>
          <w:b/>
          <w:szCs w:val="20"/>
          <w:lang w:val="lv-LV"/>
        </w:rPr>
      </w:pPr>
      <w:r w:rsidRPr="00CB3CAD">
        <w:rPr>
          <w:b/>
          <w:szCs w:val="20"/>
          <w:lang w:val="lv-LV"/>
        </w:rPr>
        <w:t>Citi būtiski noteikumi, kas nav pretrunā ar Vispārējās izglītības likumu, Izglītības likumu un citiem normatīvajiem aktiem</w:t>
      </w:r>
    </w:p>
    <w:p w:rsidR="002E6664" w:rsidRPr="00CB3CAD" w:rsidRDefault="002E6664" w:rsidP="002E6664">
      <w:pPr>
        <w:ind w:left="1080"/>
        <w:jc w:val="center"/>
        <w:rPr>
          <w:b/>
          <w:szCs w:val="20"/>
          <w:lang w:val="lv-LV"/>
        </w:rPr>
      </w:pPr>
    </w:p>
    <w:p w:rsidR="002E6664" w:rsidRPr="00E863D2" w:rsidRDefault="002E6664" w:rsidP="002E6664">
      <w:pPr>
        <w:pStyle w:val="Sarakstarindkopa"/>
        <w:numPr>
          <w:ilvl w:val="0"/>
          <w:numId w:val="1"/>
        </w:numPr>
        <w:jc w:val="both"/>
        <w:rPr>
          <w:szCs w:val="20"/>
          <w:lang w:val="lv-LV"/>
        </w:rPr>
      </w:pPr>
      <w:r w:rsidRPr="00E863D2">
        <w:rPr>
          <w:szCs w:val="20"/>
          <w:lang w:val="lv-LV"/>
        </w:rPr>
        <w:t>Saskaņā ar normatīvajos aktos un Dibinātāja noteikto kārtību Ģimnāzija veic dokumentu un arhīvu pārvaldību.</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normatīvajos aktos noteiktā kārtībā sagatavo valsts statistikas pārskatu un pašnovērtējuma ziņojumu.</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normatīvajos aktos noteiktā kārtībā informē kompetentu institūciju par akreditācijas ekspertu komisijas ziņojumos norādīto ieteikumu ieviešanu.</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normatīvajos aktos noteiktā kārtībā nodrošina piekļuvi bibliotekārajiem, informācijas un karjeras attīstības atbalsta pakalpojumiem.</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normatīvajos aktos noteiktā kārtībā nodrošina skolēnu profilaktisko veselības aprūpi un pirmās palīdzības pieejamību Ģimnāzijā.</w:t>
      </w:r>
    </w:p>
    <w:p w:rsidR="002E6664" w:rsidRPr="00E863D2" w:rsidRDefault="002E6664" w:rsidP="002E6664">
      <w:pPr>
        <w:pStyle w:val="Sarakstarindkopa"/>
        <w:numPr>
          <w:ilvl w:val="0"/>
          <w:numId w:val="1"/>
        </w:numPr>
        <w:jc w:val="both"/>
        <w:rPr>
          <w:szCs w:val="20"/>
          <w:lang w:val="lv-LV"/>
        </w:rPr>
      </w:pPr>
      <w:r w:rsidRPr="00E863D2">
        <w:rPr>
          <w:szCs w:val="20"/>
          <w:lang w:val="lv-LV"/>
        </w:rPr>
        <w:t>Ģimnāzija sadarbībā ar Dibinātāju nodrošina skolēnu drošību iestādē un tās organizētajos pasākumos atbilstoši normatīvajos aktos noteiktajām prasībām, tostarp:</w:t>
      </w:r>
    </w:p>
    <w:p w:rsidR="002E6664" w:rsidRPr="00E863D2" w:rsidRDefault="002E6664" w:rsidP="002E6664">
      <w:pPr>
        <w:pStyle w:val="Sarakstarindkopa"/>
        <w:numPr>
          <w:ilvl w:val="1"/>
          <w:numId w:val="1"/>
        </w:numPr>
        <w:ind w:left="924" w:hanging="567"/>
        <w:jc w:val="both"/>
        <w:rPr>
          <w:szCs w:val="20"/>
          <w:lang w:val="lv-LV"/>
        </w:rPr>
      </w:pPr>
      <w:r w:rsidRPr="00E863D2">
        <w:rPr>
          <w:szCs w:val="20"/>
          <w:lang w:val="lv-LV"/>
        </w:rPr>
        <w:t>attiecībā uz higiēnas noteikumu ievērošanu;</w:t>
      </w:r>
    </w:p>
    <w:p w:rsidR="002E6664" w:rsidRDefault="002E6664" w:rsidP="002E6664">
      <w:pPr>
        <w:pStyle w:val="Sarakstarindkopa"/>
        <w:numPr>
          <w:ilvl w:val="1"/>
          <w:numId w:val="1"/>
        </w:numPr>
        <w:ind w:left="924" w:hanging="567"/>
        <w:jc w:val="both"/>
        <w:rPr>
          <w:szCs w:val="20"/>
          <w:lang w:val="lv-LV"/>
        </w:rPr>
      </w:pPr>
      <w:r w:rsidRPr="00E863D2">
        <w:rPr>
          <w:szCs w:val="20"/>
          <w:lang w:val="lv-LV"/>
        </w:rPr>
        <w:t>ugunsdrošības, elektrodrošības un darba aizsardzības noteikumu ievērošanu.</w:t>
      </w:r>
    </w:p>
    <w:p w:rsidR="002E6664" w:rsidRDefault="002E6664" w:rsidP="002E6664">
      <w:pPr>
        <w:pStyle w:val="Sarakstarindkopa"/>
        <w:ind w:left="792"/>
        <w:jc w:val="center"/>
        <w:rPr>
          <w:b/>
          <w:szCs w:val="20"/>
          <w:lang w:val="lv-LV"/>
        </w:rPr>
      </w:pPr>
    </w:p>
    <w:p w:rsidR="002E6664" w:rsidRDefault="002E6664" w:rsidP="002E6664">
      <w:pPr>
        <w:pStyle w:val="Sarakstarindkopa"/>
        <w:numPr>
          <w:ilvl w:val="0"/>
          <w:numId w:val="3"/>
        </w:numPr>
        <w:ind w:left="0" w:firstLine="0"/>
        <w:jc w:val="center"/>
        <w:rPr>
          <w:b/>
          <w:szCs w:val="20"/>
          <w:lang w:val="lv-LV"/>
        </w:rPr>
      </w:pPr>
      <w:r>
        <w:rPr>
          <w:b/>
          <w:szCs w:val="20"/>
          <w:lang w:val="lv-LV"/>
        </w:rPr>
        <w:t>Noslēguma jautājumi</w:t>
      </w:r>
    </w:p>
    <w:p w:rsidR="002E6664" w:rsidRPr="0005584D" w:rsidRDefault="002E6664" w:rsidP="002E6664">
      <w:pPr>
        <w:pStyle w:val="Sarakstarindkopa"/>
        <w:ind w:left="792"/>
        <w:jc w:val="center"/>
        <w:rPr>
          <w:b/>
          <w:szCs w:val="20"/>
          <w:lang w:val="lv-LV"/>
        </w:rPr>
      </w:pPr>
    </w:p>
    <w:p w:rsidR="002E6664" w:rsidRPr="00183267" w:rsidRDefault="002E6664" w:rsidP="002E6664">
      <w:pPr>
        <w:pStyle w:val="Sarakstarindkopa"/>
        <w:numPr>
          <w:ilvl w:val="0"/>
          <w:numId w:val="1"/>
        </w:numPr>
        <w:jc w:val="both"/>
        <w:rPr>
          <w:lang w:val="lv-LV"/>
        </w:rPr>
      </w:pPr>
      <w:r w:rsidRPr="00183267">
        <w:rPr>
          <w:lang w:val="lv-LV"/>
        </w:rPr>
        <w:t>Ar šī nolikuma spēkā stāšanos atzīt par spēku zaudējušu Limbažu novada pašvaldības izglītības iestādes “Limbažu novada ģimnāzija” nolikumu, kas apstiprināts ar Limbažu novada domes 2013.</w:t>
      </w:r>
      <w:r>
        <w:rPr>
          <w:lang w:val="lv-LV"/>
        </w:rPr>
        <w:t>gada 28.</w:t>
      </w:r>
      <w:r w:rsidRPr="00183267">
        <w:rPr>
          <w:lang w:val="lv-LV"/>
        </w:rPr>
        <w:t xml:space="preserve">marta lēmumu </w:t>
      </w:r>
      <w:r>
        <w:rPr>
          <w:lang w:val="lv-LV"/>
        </w:rPr>
        <w:t>(protokols Nr.5, 20.§).</w:t>
      </w:r>
    </w:p>
    <w:p w:rsidR="002E6664" w:rsidRPr="00183267" w:rsidRDefault="002E6664" w:rsidP="002E6664">
      <w:pPr>
        <w:pStyle w:val="Sarakstarindkopa"/>
        <w:numPr>
          <w:ilvl w:val="0"/>
          <w:numId w:val="1"/>
        </w:numPr>
        <w:jc w:val="both"/>
        <w:rPr>
          <w:lang w:val="lv-LV"/>
        </w:rPr>
      </w:pPr>
      <w:r w:rsidRPr="00183267">
        <w:rPr>
          <w:lang w:val="lv-LV"/>
        </w:rPr>
        <w:t>Šis nolikums stājas spēkā ar 2020.gada 1.septembri.</w:t>
      </w:r>
    </w:p>
    <w:p w:rsidR="002E6664" w:rsidRDefault="002E6664" w:rsidP="002E6664">
      <w:pPr>
        <w:rPr>
          <w:lang w:val="lv-LV"/>
        </w:rPr>
      </w:pPr>
    </w:p>
    <w:p w:rsidR="002E6664" w:rsidRDefault="002E6664" w:rsidP="002E6664">
      <w:pPr>
        <w:rPr>
          <w:lang w:val="lv-LV"/>
        </w:rPr>
      </w:pPr>
    </w:p>
    <w:p w:rsidR="002E6664" w:rsidRPr="002C086E" w:rsidRDefault="002E6664" w:rsidP="002E6664">
      <w:pPr>
        <w:rPr>
          <w:lang w:val="lv-LV"/>
        </w:rPr>
      </w:pPr>
      <w:r w:rsidRPr="00A160C5">
        <w:rPr>
          <w:lang w:val="lv-LV"/>
        </w:rPr>
        <w:t>Direktore</w:t>
      </w:r>
      <w:r w:rsidRPr="00A160C5">
        <w:rPr>
          <w:lang w:val="lv-LV"/>
        </w:rPr>
        <w:tab/>
      </w:r>
      <w:r w:rsidRPr="00A160C5">
        <w:rPr>
          <w:lang w:val="lv-LV"/>
        </w:rPr>
        <w:tab/>
      </w:r>
      <w:r w:rsidRPr="00A160C5">
        <w:rPr>
          <w:lang w:val="lv-LV"/>
        </w:rPr>
        <w:tab/>
      </w:r>
      <w:r w:rsidRPr="00A160C5">
        <w:rPr>
          <w:lang w:val="lv-LV"/>
        </w:rPr>
        <w:tab/>
      </w:r>
      <w:r w:rsidRPr="00A160C5">
        <w:rPr>
          <w:lang w:val="lv-LV"/>
        </w:rPr>
        <w:tab/>
      </w:r>
      <w:r w:rsidRPr="00A160C5">
        <w:rPr>
          <w:lang w:val="lv-LV"/>
        </w:rPr>
        <w:tab/>
      </w:r>
      <w:r>
        <w:rPr>
          <w:lang w:val="lv-LV"/>
        </w:rPr>
        <w:tab/>
      </w:r>
      <w:r>
        <w:rPr>
          <w:lang w:val="lv-LV"/>
        </w:rPr>
        <w:tab/>
      </w:r>
      <w:r>
        <w:rPr>
          <w:lang w:val="lv-LV"/>
        </w:rPr>
        <w:tab/>
      </w:r>
      <w:r>
        <w:rPr>
          <w:lang w:val="lv-LV"/>
        </w:rPr>
        <w:tab/>
      </w:r>
      <w:r w:rsidRPr="00A160C5">
        <w:rPr>
          <w:lang w:val="lv-LV"/>
        </w:rPr>
        <w:t>G. Lāce</w:t>
      </w:r>
    </w:p>
    <w:p w:rsidR="002E6664" w:rsidRDefault="002E6664" w:rsidP="002E6664"/>
    <w:p w:rsidR="002E6664" w:rsidRDefault="002E6664" w:rsidP="002E6664"/>
    <w:p w:rsidR="00590136" w:rsidRDefault="00590136"/>
    <w:sectPr w:rsidR="00590136" w:rsidSect="002E6664">
      <w:headerReference w:type="default" r:id="rId8"/>
      <w:headerReference w:type="first" r:id="rId9"/>
      <w:pgSz w:w="11906" w:h="16838" w:code="9"/>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27" w:rsidRDefault="00434027" w:rsidP="00590136">
      <w:r>
        <w:separator/>
      </w:r>
    </w:p>
  </w:endnote>
  <w:endnote w:type="continuationSeparator" w:id="0">
    <w:p w:rsidR="00434027" w:rsidRDefault="00434027" w:rsidP="0059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27" w:rsidRDefault="00434027" w:rsidP="00590136">
      <w:r>
        <w:separator/>
      </w:r>
    </w:p>
  </w:footnote>
  <w:footnote w:type="continuationSeparator" w:id="0">
    <w:p w:rsidR="00434027" w:rsidRDefault="00434027" w:rsidP="00590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46448"/>
      <w:docPartObj>
        <w:docPartGallery w:val="Page Numbers (Top of Page)"/>
        <w:docPartUnique/>
      </w:docPartObj>
    </w:sdtPr>
    <w:sdtContent>
      <w:p w:rsidR="002E6664" w:rsidRDefault="002E6664">
        <w:pPr>
          <w:pStyle w:val="Galvene"/>
          <w:jc w:val="center"/>
        </w:pPr>
        <w:r>
          <w:fldChar w:fldCharType="begin"/>
        </w:r>
        <w:r>
          <w:instrText>PAGE   \* MERGEFORMAT</w:instrText>
        </w:r>
        <w:r>
          <w:fldChar w:fldCharType="separate"/>
        </w:r>
        <w:r w:rsidRPr="002E6664">
          <w:rPr>
            <w:noProof/>
            <w:lang w:val="lv-LV"/>
          </w:rPr>
          <w:t>7</w:t>
        </w:r>
        <w:r>
          <w:fldChar w:fldCharType="end"/>
        </w:r>
      </w:p>
    </w:sdtContent>
  </w:sdt>
  <w:p w:rsidR="002E6664" w:rsidRDefault="002E666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136" w:rsidRDefault="008024FD">
    <w:pPr>
      <w:pStyle w:val="Galvene"/>
    </w:pPr>
    <w:r w:rsidRPr="008024FD">
      <w:rPr>
        <w:noProof/>
        <w:lang w:eastAsia="lv-LV"/>
      </w:rPr>
      <w:drawing>
        <wp:inline distT="0" distB="0" distL="0" distR="0" wp14:anchorId="61C80566" wp14:editId="51D69FD5">
          <wp:extent cx="6172200" cy="181816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11594" cy="18592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57ECA"/>
    <w:multiLevelType w:val="multilevel"/>
    <w:tmpl w:val="48BCEA74"/>
    <w:lvl w:ilvl="0">
      <w:start w:val="1"/>
      <w:numFmt w:val="decimal"/>
      <w:lvlText w:val="%1."/>
      <w:lvlJc w:val="left"/>
      <w:pPr>
        <w:ind w:left="360" w:hanging="360"/>
      </w:pPr>
      <w:rPr>
        <w:b w:val="0"/>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351CDF"/>
    <w:multiLevelType w:val="hybridMultilevel"/>
    <w:tmpl w:val="8FF4FBA8"/>
    <w:lvl w:ilvl="0" w:tplc="7CC63806">
      <w:start w:val="3"/>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ED875D6"/>
    <w:multiLevelType w:val="hybridMultilevel"/>
    <w:tmpl w:val="632895A8"/>
    <w:lvl w:ilvl="0" w:tplc="476200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36"/>
    <w:rsid w:val="002E6664"/>
    <w:rsid w:val="00434027"/>
    <w:rsid w:val="00590136"/>
    <w:rsid w:val="006E1B9A"/>
    <w:rsid w:val="007B4F3F"/>
    <w:rsid w:val="008024FD"/>
    <w:rsid w:val="009F7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21235-5535-4180-A31A-BBBD05C8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666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0136"/>
    <w:pPr>
      <w:tabs>
        <w:tab w:val="center" w:pos="4153"/>
        <w:tab w:val="right" w:pos="8306"/>
      </w:tabs>
    </w:pPr>
  </w:style>
  <w:style w:type="character" w:customStyle="1" w:styleId="GalveneRakstz">
    <w:name w:val="Galvene Rakstz."/>
    <w:basedOn w:val="Noklusjumarindkopasfonts"/>
    <w:link w:val="Galvene"/>
    <w:uiPriority w:val="99"/>
    <w:rsid w:val="00590136"/>
  </w:style>
  <w:style w:type="paragraph" w:styleId="Kjene">
    <w:name w:val="footer"/>
    <w:basedOn w:val="Parasts"/>
    <w:link w:val="KjeneRakstz"/>
    <w:uiPriority w:val="99"/>
    <w:unhideWhenUsed/>
    <w:rsid w:val="00590136"/>
    <w:pPr>
      <w:tabs>
        <w:tab w:val="center" w:pos="4153"/>
        <w:tab w:val="right" w:pos="8306"/>
      </w:tabs>
    </w:pPr>
  </w:style>
  <w:style w:type="character" w:customStyle="1" w:styleId="KjeneRakstz">
    <w:name w:val="Kājene Rakstz."/>
    <w:basedOn w:val="Noklusjumarindkopasfonts"/>
    <w:link w:val="Kjene"/>
    <w:uiPriority w:val="99"/>
    <w:rsid w:val="00590136"/>
  </w:style>
  <w:style w:type="character" w:styleId="Hipersaite">
    <w:name w:val="Hyperlink"/>
    <w:uiPriority w:val="99"/>
    <w:semiHidden/>
    <w:unhideWhenUsed/>
    <w:rsid w:val="002E6664"/>
    <w:rPr>
      <w:strike w:val="0"/>
      <w:dstrike w:val="0"/>
      <w:color w:val="40407C"/>
      <w:u w:val="none"/>
      <w:effect w:val="none"/>
    </w:rPr>
  </w:style>
  <w:style w:type="paragraph" w:styleId="Sarakstarindkopa">
    <w:name w:val="List Paragraph"/>
    <w:basedOn w:val="Parasts"/>
    <w:uiPriority w:val="34"/>
    <w:qFormat/>
    <w:rsid w:val="002E6664"/>
    <w:pPr>
      <w:ind w:left="720"/>
      <w:contextualSpacing/>
    </w:pPr>
  </w:style>
  <w:style w:type="paragraph" w:styleId="Balonteksts">
    <w:name w:val="Balloon Text"/>
    <w:basedOn w:val="Parasts"/>
    <w:link w:val="BalontekstsRakstz"/>
    <w:uiPriority w:val="99"/>
    <w:semiHidden/>
    <w:unhideWhenUsed/>
    <w:rsid w:val="002E666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664"/>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12828</Words>
  <Characters>7313</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Karlis Irmejs</dc:creator>
  <cp:keywords/>
  <dc:description/>
  <cp:lastModifiedBy>Dace Tauriņa</cp:lastModifiedBy>
  <cp:revision>3</cp:revision>
  <cp:lastPrinted>2020-07-08T10:33:00Z</cp:lastPrinted>
  <dcterms:created xsi:type="dcterms:W3CDTF">2020-07-07T13:48:00Z</dcterms:created>
  <dcterms:modified xsi:type="dcterms:W3CDTF">2020-07-08T10:34:00Z</dcterms:modified>
</cp:coreProperties>
</file>