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CA85F" w14:textId="0F68CB47" w:rsidR="00A7478B" w:rsidRPr="00A7478B" w:rsidRDefault="00A7478B" w:rsidP="00D17BBF">
      <w:pPr>
        <w:tabs>
          <w:tab w:val="left" w:pos="9072"/>
        </w:tabs>
        <w:spacing w:after="0" w:line="240" w:lineRule="auto"/>
        <w:jc w:val="center"/>
        <w:rPr>
          <w:rFonts w:ascii="Times New Roman" w:hAnsi="Times New Roman"/>
          <w:b/>
          <w:bCs/>
          <w:caps/>
          <w:sz w:val="24"/>
          <w:szCs w:val="24"/>
        </w:rPr>
      </w:pPr>
      <w:bookmarkStart w:id="0" w:name="_GoBack"/>
      <w:bookmarkEnd w:id="0"/>
      <w:r w:rsidRPr="00A7478B">
        <w:rPr>
          <w:rFonts w:ascii="Times New Roman" w:hAnsi="Times New Roman"/>
          <w:b/>
          <w:bCs/>
          <w:caps/>
          <w:sz w:val="24"/>
          <w:szCs w:val="24"/>
        </w:rPr>
        <w:t>saistošie noteikumi</w:t>
      </w:r>
    </w:p>
    <w:p w14:paraId="06C440D2" w14:textId="77777777" w:rsidR="00A7478B" w:rsidRPr="00A7478B" w:rsidRDefault="00A7478B" w:rsidP="00D17BBF">
      <w:pPr>
        <w:spacing w:after="0" w:line="240" w:lineRule="auto"/>
        <w:jc w:val="center"/>
        <w:rPr>
          <w:rFonts w:ascii="Times New Roman" w:hAnsi="Times New Roman"/>
          <w:bCs/>
          <w:sz w:val="24"/>
          <w:szCs w:val="24"/>
        </w:rPr>
      </w:pPr>
      <w:r w:rsidRPr="00A7478B">
        <w:rPr>
          <w:rFonts w:ascii="Times New Roman" w:hAnsi="Times New Roman"/>
          <w:bCs/>
          <w:sz w:val="24"/>
          <w:szCs w:val="24"/>
        </w:rPr>
        <w:t>Limbažos</w:t>
      </w:r>
    </w:p>
    <w:p w14:paraId="31F778F4" w14:textId="77777777" w:rsidR="00A7478B" w:rsidRPr="00A7478B" w:rsidRDefault="00A7478B" w:rsidP="00D17BBF">
      <w:pPr>
        <w:tabs>
          <w:tab w:val="left" w:pos="9072"/>
        </w:tabs>
        <w:spacing w:after="0" w:line="240" w:lineRule="auto"/>
        <w:rPr>
          <w:rFonts w:ascii="Times New Roman" w:hAnsi="Times New Roman"/>
          <w:sz w:val="24"/>
          <w:szCs w:val="24"/>
          <w:lang w:bidi="lo-LA"/>
        </w:rPr>
      </w:pPr>
    </w:p>
    <w:p w14:paraId="7DE7F91C" w14:textId="77777777" w:rsidR="00A7478B" w:rsidRPr="00A7478B" w:rsidRDefault="00A7478B" w:rsidP="00D17BBF">
      <w:pPr>
        <w:tabs>
          <w:tab w:val="left" w:pos="9072"/>
        </w:tabs>
        <w:spacing w:after="0" w:line="240" w:lineRule="auto"/>
        <w:rPr>
          <w:rFonts w:ascii="Times New Roman" w:hAnsi="Times New Roman"/>
          <w:b/>
          <w:bCs/>
          <w:sz w:val="24"/>
          <w:szCs w:val="24"/>
          <w:lang w:bidi="lo-LA"/>
        </w:rPr>
      </w:pPr>
      <w:r w:rsidRPr="00A7478B">
        <w:rPr>
          <w:rFonts w:ascii="Times New Roman" w:hAnsi="Times New Roman"/>
          <w:sz w:val="24"/>
          <w:szCs w:val="24"/>
          <w:lang w:bidi="lo-LA"/>
        </w:rPr>
        <w:t>2021.gada 21.janvārī                                                                                                                   Nr.1</w:t>
      </w:r>
    </w:p>
    <w:p w14:paraId="474CAA85" w14:textId="77777777" w:rsidR="00A7478B" w:rsidRPr="00A7478B" w:rsidRDefault="00A7478B" w:rsidP="00D17BBF">
      <w:pPr>
        <w:tabs>
          <w:tab w:val="left" w:pos="9072"/>
        </w:tabs>
        <w:spacing w:after="0" w:line="240" w:lineRule="auto"/>
        <w:rPr>
          <w:rFonts w:ascii="Times New Roman" w:hAnsi="Times New Roman"/>
          <w:b/>
          <w:bCs/>
          <w:sz w:val="24"/>
          <w:szCs w:val="24"/>
          <w:lang w:bidi="lo-LA"/>
        </w:rPr>
      </w:pPr>
    </w:p>
    <w:p w14:paraId="63369A30" w14:textId="77777777" w:rsidR="00A7478B" w:rsidRPr="00A7478B" w:rsidRDefault="00A7478B" w:rsidP="00017E1E">
      <w:pPr>
        <w:spacing w:after="0" w:line="240" w:lineRule="auto"/>
        <w:jc w:val="right"/>
        <w:rPr>
          <w:rFonts w:ascii="Times New Roman" w:hAnsi="Times New Roman"/>
          <w:b/>
          <w:bCs/>
          <w:sz w:val="24"/>
          <w:szCs w:val="24"/>
        </w:rPr>
      </w:pPr>
      <w:r w:rsidRPr="00A7478B">
        <w:rPr>
          <w:rFonts w:ascii="Times New Roman" w:hAnsi="Times New Roman"/>
          <w:b/>
          <w:sz w:val="24"/>
          <w:szCs w:val="24"/>
        </w:rPr>
        <w:t>APSTIPRINĀTI</w:t>
      </w:r>
    </w:p>
    <w:p w14:paraId="40C61687" w14:textId="77777777" w:rsidR="00A7478B" w:rsidRPr="00A7478B" w:rsidRDefault="00A7478B" w:rsidP="00D17BBF">
      <w:pPr>
        <w:autoSpaceDE w:val="0"/>
        <w:autoSpaceDN w:val="0"/>
        <w:adjustRightInd w:val="0"/>
        <w:spacing w:after="0" w:line="240" w:lineRule="auto"/>
        <w:jc w:val="right"/>
        <w:rPr>
          <w:rFonts w:ascii="Times New Roman" w:hAnsi="Times New Roman"/>
          <w:b/>
          <w:bCs/>
          <w:sz w:val="24"/>
          <w:szCs w:val="24"/>
        </w:rPr>
      </w:pPr>
      <w:r w:rsidRPr="00A7478B">
        <w:rPr>
          <w:rFonts w:ascii="Times New Roman" w:hAnsi="Times New Roman"/>
          <w:sz w:val="24"/>
          <w:szCs w:val="24"/>
        </w:rPr>
        <w:t xml:space="preserve">ar Limbažu novada domes </w:t>
      </w:r>
    </w:p>
    <w:p w14:paraId="0A5B12E3" w14:textId="77777777" w:rsidR="00A7478B" w:rsidRPr="00A7478B" w:rsidRDefault="00A7478B" w:rsidP="00D17BBF">
      <w:pPr>
        <w:autoSpaceDE w:val="0"/>
        <w:autoSpaceDN w:val="0"/>
        <w:adjustRightInd w:val="0"/>
        <w:spacing w:after="0" w:line="240" w:lineRule="auto"/>
        <w:jc w:val="right"/>
        <w:rPr>
          <w:rFonts w:ascii="Times New Roman" w:hAnsi="Times New Roman"/>
          <w:sz w:val="24"/>
          <w:szCs w:val="24"/>
        </w:rPr>
      </w:pPr>
      <w:r w:rsidRPr="00A7478B">
        <w:rPr>
          <w:rFonts w:ascii="Times New Roman" w:hAnsi="Times New Roman"/>
          <w:sz w:val="24"/>
          <w:szCs w:val="24"/>
        </w:rPr>
        <w:t>21.01.2021. sēdes lēmumu</w:t>
      </w:r>
    </w:p>
    <w:p w14:paraId="62F039C6" w14:textId="57DB4D21" w:rsidR="00A7478B" w:rsidRDefault="00A7478B" w:rsidP="00D17BBF">
      <w:pPr>
        <w:autoSpaceDE w:val="0"/>
        <w:autoSpaceDN w:val="0"/>
        <w:adjustRightInd w:val="0"/>
        <w:spacing w:after="0" w:line="240" w:lineRule="auto"/>
        <w:jc w:val="right"/>
        <w:rPr>
          <w:rFonts w:ascii="Times New Roman" w:hAnsi="Times New Roman"/>
          <w:sz w:val="24"/>
          <w:szCs w:val="24"/>
        </w:rPr>
      </w:pPr>
      <w:r w:rsidRPr="00A7478B">
        <w:rPr>
          <w:rFonts w:ascii="Times New Roman" w:hAnsi="Times New Roman"/>
          <w:sz w:val="24"/>
          <w:szCs w:val="24"/>
        </w:rPr>
        <w:t xml:space="preserve"> (protokols Nr.2, 1.§)</w:t>
      </w:r>
    </w:p>
    <w:p w14:paraId="6957A4C6" w14:textId="77777777" w:rsidR="00017E1E" w:rsidRDefault="00017E1E" w:rsidP="00D17BBF">
      <w:pPr>
        <w:autoSpaceDE w:val="0"/>
        <w:autoSpaceDN w:val="0"/>
        <w:adjustRightInd w:val="0"/>
        <w:spacing w:after="0" w:line="240" w:lineRule="auto"/>
        <w:jc w:val="right"/>
        <w:rPr>
          <w:rFonts w:ascii="Times New Roman" w:hAnsi="Times New Roman"/>
          <w:i/>
          <w:iCs/>
          <w:sz w:val="24"/>
          <w:szCs w:val="24"/>
        </w:rPr>
      </w:pPr>
    </w:p>
    <w:p w14:paraId="132AE067" w14:textId="54459378" w:rsidR="00A7478B" w:rsidRPr="00A7478B" w:rsidRDefault="00A7478B" w:rsidP="00D17BBF">
      <w:pPr>
        <w:autoSpaceDE w:val="0"/>
        <w:autoSpaceDN w:val="0"/>
        <w:adjustRightInd w:val="0"/>
        <w:spacing w:after="0" w:line="240" w:lineRule="auto"/>
        <w:jc w:val="right"/>
        <w:rPr>
          <w:rFonts w:ascii="Times New Roman" w:hAnsi="Times New Roman"/>
          <w:i/>
          <w:iCs/>
          <w:sz w:val="24"/>
          <w:szCs w:val="24"/>
        </w:rPr>
      </w:pPr>
      <w:r w:rsidRPr="00A7478B">
        <w:rPr>
          <w:rFonts w:ascii="Times New Roman" w:hAnsi="Times New Roman"/>
          <w:i/>
          <w:iCs/>
          <w:sz w:val="24"/>
          <w:szCs w:val="24"/>
        </w:rPr>
        <w:t xml:space="preserve">PRECIZĒTI </w:t>
      </w:r>
    </w:p>
    <w:p w14:paraId="1059178C" w14:textId="77777777" w:rsidR="00A7478B" w:rsidRPr="00A7478B" w:rsidRDefault="00A7478B" w:rsidP="00D17BBF">
      <w:pPr>
        <w:autoSpaceDE w:val="0"/>
        <w:autoSpaceDN w:val="0"/>
        <w:adjustRightInd w:val="0"/>
        <w:spacing w:after="0" w:line="240" w:lineRule="auto"/>
        <w:jc w:val="right"/>
        <w:rPr>
          <w:rFonts w:ascii="Times New Roman" w:hAnsi="Times New Roman"/>
          <w:b/>
          <w:bCs/>
          <w:sz w:val="24"/>
          <w:szCs w:val="24"/>
        </w:rPr>
      </w:pPr>
      <w:r w:rsidRPr="00A7478B">
        <w:rPr>
          <w:rFonts w:ascii="Times New Roman" w:hAnsi="Times New Roman"/>
          <w:sz w:val="24"/>
          <w:szCs w:val="24"/>
        </w:rPr>
        <w:t xml:space="preserve">ar Limbažu novada domes </w:t>
      </w:r>
    </w:p>
    <w:p w14:paraId="44E91207" w14:textId="4FB3D3DA" w:rsidR="00A7478B" w:rsidRPr="00A7478B" w:rsidRDefault="00A7478B" w:rsidP="00D17BBF">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25.02</w:t>
      </w:r>
      <w:r w:rsidRPr="00A7478B">
        <w:rPr>
          <w:rFonts w:ascii="Times New Roman" w:hAnsi="Times New Roman"/>
          <w:sz w:val="24"/>
          <w:szCs w:val="24"/>
        </w:rPr>
        <w:t>.2021. sēdes lēmumu</w:t>
      </w:r>
    </w:p>
    <w:p w14:paraId="3D8854B0" w14:textId="0CD2A066" w:rsidR="00017E1E" w:rsidRDefault="00017E1E" w:rsidP="00017E1E">
      <w:pPr>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(protokols Nr.5</w:t>
      </w:r>
      <w:r w:rsidRPr="00A7478B">
        <w:rPr>
          <w:rFonts w:ascii="Times New Roman" w:hAnsi="Times New Roman"/>
          <w:sz w:val="24"/>
          <w:szCs w:val="24"/>
        </w:rPr>
        <w:t xml:space="preserve">, </w:t>
      </w:r>
      <w:r>
        <w:rPr>
          <w:rFonts w:ascii="Times New Roman" w:hAnsi="Times New Roman"/>
          <w:sz w:val="24"/>
          <w:szCs w:val="24"/>
        </w:rPr>
        <w:t>53</w:t>
      </w:r>
      <w:r w:rsidRPr="00A7478B">
        <w:rPr>
          <w:rFonts w:ascii="Times New Roman" w:hAnsi="Times New Roman"/>
          <w:sz w:val="24"/>
          <w:szCs w:val="24"/>
        </w:rPr>
        <w:t>.§)</w:t>
      </w:r>
    </w:p>
    <w:p w14:paraId="34E53A52" w14:textId="77777777" w:rsidR="00A7478B" w:rsidRPr="00A7478B" w:rsidRDefault="00A7478B" w:rsidP="00D17BBF">
      <w:pPr>
        <w:spacing w:after="0" w:line="240" w:lineRule="auto"/>
        <w:jc w:val="right"/>
        <w:rPr>
          <w:rFonts w:ascii="Times New Roman" w:eastAsia="Lucida Sans Unicode" w:hAnsi="Times New Roman"/>
          <w:sz w:val="24"/>
          <w:szCs w:val="24"/>
          <w:lang w:eastAsia="en-US"/>
        </w:rPr>
      </w:pPr>
    </w:p>
    <w:p w14:paraId="58FB2A03" w14:textId="77777777" w:rsidR="00A7478B" w:rsidRPr="00017E1E" w:rsidRDefault="00A7478B" w:rsidP="00D17BBF">
      <w:pPr>
        <w:tabs>
          <w:tab w:val="left" w:pos="567"/>
        </w:tabs>
        <w:spacing w:after="0" w:line="240" w:lineRule="auto"/>
        <w:jc w:val="center"/>
        <w:rPr>
          <w:rFonts w:ascii="Times New Roman" w:eastAsia="Calibri" w:hAnsi="Times New Roman"/>
          <w:sz w:val="28"/>
          <w:szCs w:val="28"/>
          <w:lang w:eastAsia="en-US"/>
        </w:rPr>
      </w:pPr>
      <w:r w:rsidRPr="00017E1E">
        <w:rPr>
          <w:rFonts w:ascii="Times New Roman" w:hAnsi="Times New Roman"/>
          <w:b/>
          <w:sz w:val="28"/>
          <w:szCs w:val="28"/>
          <w:lang w:eastAsia="en-US"/>
        </w:rPr>
        <w:t>Grozījumi Limbažu novada pašvaldības 2017.gada 26.oktobra saistošajos noteikumos Nr.31 „Par sociālās palīdzības sniegšanu Limbažu novadā”</w:t>
      </w:r>
    </w:p>
    <w:p w14:paraId="3687A735" w14:textId="77777777" w:rsidR="00A7478B" w:rsidRPr="0006375C" w:rsidRDefault="00A7478B" w:rsidP="00D17BBF">
      <w:pPr>
        <w:spacing w:after="0" w:line="240" w:lineRule="auto"/>
        <w:jc w:val="right"/>
        <w:rPr>
          <w:rFonts w:ascii="Times New Roman" w:eastAsia="Calibri" w:hAnsi="Times New Roman"/>
          <w:i/>
          <w:sz w:val="20"/>
          <w:szCs w:val="20"/>
          <w:lang w:eastAsia="en-US"/>
        </w:rPr>
      </w:pPr>
    </w:p>
    <w:p w14:paraId="0D26683C" w14:textId="77777777" w:rsidR="00A7478B" w:rsidRPr="00017E1E" w:rsidRDefault="00A7478B" w:rsidP="00D17BBF">
      <w:pPr>
        <w:spacing w:after="0" w:line="240" w:lineRule="auto"/>
        <w:jc w:val="right"/>
        <w:rPr>
          <w:rFonts w:ascii="Times New Roman" w:hAnsi="Times New Roman"/>
          <w:i/>
        </w:rPr>
      </w:pPr>
      <w:r w:rsidRPr="00017E1E">
        <w:rPr>
          <w:rFonts w:ascii="Times New Roman" w:hAnsi="Times New Roman"/>
          <w:i/>
        </w:rPr>
        <w:t>Izdoti saskaņā ar likuma „Par pašvaldībām” 43.panta trešo daļu,</w:t>
      </w:r>
    </w:p>
    <w:p w14:paraId="15798052" w14:textId="77777777" w:rsidR="00A7478B" w:rsidRPr="00017E1E" w:rsidRDefault="00A7478B" w:rsidP="00D17BBF">
      <w:pPr>
        <w:spacing w:after="0" w:line="240" w:lineRule="auto"/>
        <w:jc w:val="right"/>
        <w:rPr>
          <w:rFonts w:ascii="Times New Roman" w:hAnsi="Times New Roman"/>
          <w:i/>
        </w:rPr>
      </w:pPr>
      <w:r w:rsidRPr="00017E1E">
        <w:rPr>
          <w:rFonts w:ascii="Times New Roman" w:hAnsi="Times New Roman"/>
          <w:i/>
        </w:rPr>
        <w:t>Sociālo pakalpojumu un sociālās palīdzības likuma 33.panta otro daļu,</w:t>
      </w:r>
    </w:p>
    <w:p w14:paraId="713C77F1" w14:textId="77777777" w:rsidR="00A7478B" w:rsidRPr="00017E1E" w:rsidRDefault="00A7478B" w:rsidP="00D17BBF">
      <w:pPr>
        <w:spacing w:after="0" w:line="240" w:lineRule="auto"/>
        <w:jc w:val="right"/>
        <w:rPr>
          <w:rFonts w:ascii="Times New Roman" w:hAnsi="Times New Roman"/>
          <w:i/>
        </w:rPr>
      </w:pPr>
      <w:r w:rsidRPr="00017E1E">
        <w:rPr>
          <w:rFonts w:ascii="Times New Roman" w:hAnsi="Times New Roman"/>
          <w:i/>
        </w:rPr>
        <w:t>35.panta ceturto un piekto daļu,</w:t>
      </w:r>
    </w:p>
    <w:p w14:paraId="37D2548F" w14:textId="77777777" w:rsidR="00A7478B" w:rsidRPr="00017E1E" w:rsidRDefault="00A7478B" w:rsidP="00D17BBF">
      <w:pPr>
        <w:spacing w:after="0" w:line="240" w:lineRule="auto"/>
        <w:jc w:val="right"/>
        <w:rPr>
          <w:rFonts w:ascii="Times New Roman" w:hAnsi="Times New Roman"/>
          <w:i/>
        </w:rPr>
      </w:pPr>
      <w:r w:rsidRPr="00017E1E">
        <w:rPr>
          <w:rFonts w:ascii="Times New Roman" w:hAnsi="Times New Roman"/>
          <w:i/>
        </w:rPr>
        <w:t>likuma „Par palīdzību dzīvokļa jautājumu risināšanā” 25.panta pirmo un otro daļu,</w:t>
      </w:r>
    </w:p>
    <w:p w14:paraId="1B02BD1B" w14:textId="77777777" w:rsidR="00A7478B" w:rsidRPr="00017E1E" w:rsidRDefault="00A7478B" w:rsidP="00D17BBF">
      <w:pPr>
        <w:spacing w:after="0" w:line="240" w:lineRule="auto"/>
        <w:jc w:val="right"/>
        <w:rPr>
          <w:rFonts w:ascii="Times New Roman" w:hAnsi="Times New Roman"/>
          <w:i/>
        </w:rPr>
      </w:pPr>
      <w:r w:rsidRPr="00017E1E">
        <w:rPr>
          <w:rFonts w:ascii="Times New Roman" w:hAnsi="Times New Roman"/>
          <w:i/>
        </w:rPr>
        <w:t>Ministru kabineta 18.12.2012. noteikumu Nr.913 “Noteikumi par garantēto</w:t>
      </w:r>
    </w:p>
    <w:p w14:paraId="531D6F67" w14:textId="77777777" w:rsidR="00A7478B" w:rsidRPr="00017E1E" w:rsidRDefault="00A7478B" w:rsidP="00D17BBF">
      <w:pPr>
        <w:spacing w:after="0" w:line="240" w:lineRule="auto"/>
        <w:jc w:val="right"/>
        <w:rPr>
          <w:rFonts w:ascii="Times New Roman" w:hAnsi="Times New Roman"/>
          <w:i/>
        </w:rPr>
      </w:pPr>
      <w:r w:rsidRPr="00017E1E">
        <w:rPr>
          <w:rFonts w:ascii="Times New Roman" w:hAnsi="Times New Roman"/>
          <w:i/>
        </w:rPr>
        <w:t>minimālo ienākumu līmeni” 3.punktu,</w:t>
      </w:r>
    </w:p>
    <w:p w14:paraId="2B479DE8" w14:textId="77777777" w:rsidR="00A7478B" w:rsidRPr="00017E1E" w:rsidRDefault="00A7478B" w:rsidP="00D17BBF">
      <w:pPr>
        <w:spacing w:after="0" w:line="240" w:lineRule="auto"/>
        <w:jc w:val="right"/>
        <w:rPr>
          <w:rFonts w:ascii="Times New Roman" w:hAnsi="Times New Roman"/>
          <w:i/>
        </w:rPr>
      </w:pPr>
      <w:r w:rsidRPr="00017E1E">
        <w:rPr>
          <w:rFonts w:ascii="Times New Roman" w:hAnsi="Times New Roman"/>
          <w:i/>
        </w:rPr>
        <w:t xml:space="preserve">Ministru kabineta 17.06.2009. noteikumu Nr.550 „Kārtība, kādā aprēķināms, </w:t>
      </w:r>
    </w:p>
    <w:p w14:paraId="75819ECD" w14:textId="77777777" w:rsidR="00A7478B" w:rsidRPr="00017E1E" w:rsidRDefault="00A7478B" w:rsidP="00D17BBF">
      <w:pPr>
        <w:spacing w:after="0" w:line="240" w:lineRule="auto"/>
        <w:jc w:val="right"/>
        <w:rPr>
          <w:rFonts w:ascii="Times New Roman" w:hAnsi="Times New Roman"/>
          <w:i/>
        </w:rPr>
      </w:pPr>
      <w:r w:rsidRPr="00017E1E">
        <w:rPr>
          <w:rFonts w:ascii="Times New Roman" w:hAnsi="Times New Roman"/>
          <w:i/>
        </w:rPr>
        <w:t>piešķirams, izmaksājams pabalsts garantētā minimālā ienākuma līmeņa</w:t>
      </w:r>
    </w:p>
    <w:p w14:paraId="08B6104B" w14:textId="77777777" w:rsidR="00A7478B" w:rsidRPr="00017E1E" w:rsidRDefault="00A7478B" w:rsidP="00D17BBF">
      <w:pPr>
        <w:spacing w:after="0" w:line="240" w:lineRule="auto"/>
        <w:jc w:val="right"/>
        <w:rPr>
          <w:rFonts w:ascii="Times New Roman" w:hAnsi="Times New Roman"/>
          <w:i/>
        </w:rPr>
      </w:pPr>
      <w:r w:rsidRPr="00017E1E">
        <w:rPr>
          <w:rFonts w:ascii="Times New Roman" w:hAnsi="Times New Roman"/>
          <w:i/>
        </w:rPr>
        <w:t>nodrošināšanai un slēdzama vienošanās par līdzdarbību” 13.punktu,</w:t>
      </w:r>
    </w:p>
    <w:p w14:paraId="4B9BBD6D" w14:textId="77777777" w:rsidR="00A7478B" w:rsidRPr="00017E1E" w:rsidRDefault="00A7478B" w:rsidP="00D17BBF">
      <w:pPr>
        <w:spacing w:after="0" w:line="240" w:lineRule="auto"/>
        <w:jc w:val="right"/>
        <w:rPr>
          <w:rFonts w:ascii="Times New Roman" w:hAnsi="Times New Roman"/>
          <w:i/>
        </w:rPr>
      </w:pPr>
      <w:r w:rsidRPr="00017E1E">
        <w:rPr>
          <w:rFonts w:ascii="Times New Roman" w:hAnsi="Times New Roman"/>
          <w:i/>
        </w:rPr>
        <w:t>Ministru kabineta 25.11.2014. noteikumu Nr.727 “Darbības programmas</w:t>
      </w:r>
    </w:p>
    <w:p w14:paraId="30BED092" w14:textId="77777777" w:rsidR="00A7478B" w:rsidRPr="00017E1E" w:rsidRDefault="00A7478B" w:rsidP="00D17BBF">
      <w:pPr>
        <w:spacing w:after="0" w:line="240" w:lineRule="auto"/>
        <w:jc w:val="right"/>
        <w:rPr>
          <w:rFonts w:ascii="Times New Roman" w:hAnsi="Times New Roman"/>
          <w:i/>
        </w:rPr>
      </w:pPr>
      <w:r w:rsidRPr="00017E1E">
        <w:rPr>
          <w:rFonts w:ascii="Times New Roman" w:hAnsi="Times New Roman"/>
          <w:i/>
        </w:rPr>
        <w:t xml:space="preserve"> "Pārtikas un pamata materiālās palīdzības sniegšana vistrūcīgākajām personām</w:t>
      </w:r>
    </w:p>
    <w:p w14:paraId="23543FF1" w14:textId="77777777" w:rsidR="00A7478B" w:rsidRPr="00017E1E" w:rsidRDefault="00A7478B" w:rsidP="00D17BBF">
      <w:pPr>
        <w:spacing w:after="0" w:line="240" w:lineRule="auto"/>
        <w:jc w:val="right"/>
        <w:rPr>
          <w:rFonts w:ascii="Times New Roman" w:hAnsi="Times New Roman"/>
          <w:i/>
        </w:rPr>
      </w:pPr>
      <w:r w:rsidRPr="00017E1E">
        <w:rPr>
          <w:rFonts w:ascii="Times New Roman" w:hAnsi="Times New Roman"/>
          <w:i/>
        </w:rPr>
        <w:t xml:space="preserve"> 2014.–2020.gada plānošanas periodā" īstenošanas noteikumi” 4.1.3.3. apakšpunktu</w:t>
      </w:r>
    </w:p>
    <w:p w14:paraId="7225BE4A" w14:textId="77777777" w:rsidR="00A7478B" w:rsidRPr="00A7478B" w:rsidRDefault="00A7478B" w:rsidP="00D17BBF">
      <w:pPr>
        <w:spacing w:after="0" w:line="240" w:lineRule="auto"/>
        <w:jc w:val="right"/>
        <w:rPr>
          <w:rFonts w:ascii="Times New Roman" w:hAnsi="Times New Roman"/>
          <w:b/>
          <w:bCs/>
          <w:i/>
          <w:sz w:val="24"/>
          <w:szCs w:val="24"/>
        </w:rPr>
      </w:pPr>
    </w:p>
    <w:p w14:paraId="2D021080" w14:textId="77777777" w:rsidR="00A7478B" w:rsidRPr="00A7478B" w:rsidRDefault="00A7478B" w:rsidP="00D17BBF">
      <w:pPr>
        <w:tabs>
          <w:tab w:val="left" w:pos="0"/>
          <w:tab w:val="left" w:pos="567"/>
        </w:tabs>
        <w:snapToGrid w:val="0"/>
        <w:spacing w:after="0" w:line="240" w:lineRule="auto"/>
        <w:ind w:firstLine="720"/>
        <w:jc w:val="both"/>
        <w:rPr>
          <w:rFonts w:ascii="Times New Roman" w:hAnsi="Times New Roman"/>
          <w:bCs/>
          <w:sz w:val="24"/>
          <w:szCs w:val="24"/>
          <w:lang w:eastAsia="en-US"/>
        </w:rPr>
      </w:pPr>
      <w:r w:rsidRPr="00A7478B">
        <w:rPr>
          <w:rFonts w:ascii="Times New Roman" w:hAnsi="Times New Roman"/>
          <w:sz w:val="24"/>
          <w:szCs w:val="24"/>
          <w:lang w:eastAsia="en-US"/>
        </w:rPr>
        <w:t xml:space="preserve">Izdarīt Limbažu novada pašvaldības </w:t>
      </w:r>
      <w:r w:rsidRPr="00A7478B">
        <w:rPr>
          <w:rFonts w:ascii="Times New Roman" w:hAnsi="Times New Roman"/>
          <w:bCs/>
          <w:sz w:val="24"/>
          <w:szCs w:val="24"/>
          <w:lang w:eastAsia="en-US"/>
        </w:rPr>
        <w:t>2017.gada 26.oktobra saistošajos noteikumos Nr.31 „Par sociālās palīdzības sniegšanu Limbažu novadā” šādus grozījumus:</w:t>
      </w:r>
    </w:p>
    <w:p w14:paraId="433FBC77" w14:textId="77777777" w:rsidR="00A7478B" w:rsidRPr="00A7478B" w:rsidRDefault="00A7478B" w:rsidP="00D17BBF">
      <w:pPr>
        <w:numPr>
          <w:ilvl w:val="0"/>
          <w:numId w:val="7"/>
        </w:numPr>
        <w:spacing w:after="0" w:line="240" w:lineRule="auto"/>
        <w:ind w:left="641" w:hanging="357"/>
        <w:contextualSpacing/>
        <w:rPr>
          <w:rFonts w:ascii="Times New Roman" w:hAnsi="Times New Roman"/>
          <w:i/>
          <w:sz w:val="24"/>
          <w:szCs w:val="24"/>
        </w:rPr>
      </w:pPr>
      <w:r w:rsidRPr="00A7478B">
        <w:rPr>
          <w:rFonts w:ascii="Times New Roman" w:hAnsi="Times New Roman"/>
          <w:bCs/>
          <w:sz w:val="24"/>
          <w:szCs w:val="24"/>
        </w:rPr>
        <w:t xml:space="preserve">Izteikt tiesisko pamatojumu šādā redakcijā: </w:t>
      </w:r>
    </w:p>
    <w:p w14:paraId="7F2E0362" w14:textId="6DA97D59" w:rsidR="00A7478B" w:rsidRPr="00A7478B" w:rsidRDefault="00A7478B" w:rsidP="00D17BBF">
      <w:pPr>
        <w:spacing w:after="0" w:line="240" w:lineRule="auto"/>
        <w:ind w:left="646"/>
        <w:jc w:val="both"/>
        <w:rPr>
          <w:rFonts w:ascii="Times New Roman" w:hAnsi="Times New Roman"/>
          <w:iCs/>
          <w:sz w:val="24"/>
          <w:szCs w:val="24"/>
        </w:rPr>
      </w:pPr>
      <w:r w:rsidRPr="00A7478B">
        <w:rPr>
          <w:rFonts w:ascii="Times New Roman" w:hAnsi="Times New Roman"/>
          <w:iCs/>
          <w:sz w:val="24"/>
          <w:szCs w:val="24"/>
        </w:rPr>
        <w:t>“Izdoti saskaņā ar likuma „Par pašvaldībām” 43.panta trešo daļu, Sociālo pakalpojumu un sociālās palīdzības likuma 33.pant</w:t>
      </w:r>
      <w:r>
        <w:rPr>
          <w:rFonts w:ascii="Times New Roman" w:hAnsi="Times New Roman"/>
          <w:iCs/>
          <w:sz w:val="24"/>
          <w:szCs w:val="24"/>
        </w:rPr>
        <w:t xml:space="preserve">a </w:t>
      </w:r>
      <w:r w:rsidRPr="00A11FA4">
        <w:rPr>
          <w:rFonts w:ascii="Times New Roman" w:hAnsi="Times New Roman"/>
          <w:iCs/>
          <w:sz w:val="24"/>
          <w:szCs w:val="24"/>
        </w:rPr>
        <w:t>trešo daļu, 36.pant</w:t>
      </w:r>
      <w:r w:rsidR="00A11FA4" w:rsidRPr="00A11FA4">
        <w:rPr>
          <w:rFonts w:ascii="Times New Roman" w:hAnsi="Times New Roman"/>
          <w:iCs/>
          <w:sz w:val="24"/>
          <w:szCs w:val="24"/>
        </w:rPr>
        <w:t xml:space="preserve">a </w:t>
      </w:r>
      <w:r w:rsidR="00A11FA4" w:rsidRPr="00A11FA4">
        <w:rPr>
          <w:rFonts w:ascii="Times New Roman" w:hAnsi="Times New Roman"/>
          <w:sz w:val="24"/>
          <w:szCs w:val="24"/>
        </w:rPr>
        <w:t>sesto daļu</w:t>
      </w:r>
      <w:r w:rsidRPr="00A11FA4">
        <w:rPr>
          <w:rFonts w:ascii="Times New Roman" w:hAnsi="Times New Roman"/>
          <w:iCs/>
          <w:sz w:val="24"/>
          <w:szCs w:val="24"/>
        </w:rPr>
        <w:t xml:space="preserve">, </w:t>
      </w:r>
      <w:r w:rsidRPr="00A7478B">
        <w:rPr>
          <w:rFonts w:ascii="Times New Roman" w:hAnsi="Times New Roman"/>
          <w:iCs/>
          <w:sz w:val="24"/>
          <w:szCs w:val="24"/>
        </w:rPr>
        <w:t>likuma „Par palīdzību dzīvokļa jautājumu risināšanā” 25.panta pirmo un otro daļu</w:t>
      </w:r>
      <w:r w:rsidR="0006375C">
        <w:rPr>
          <w:rFonts w:ascii="Times New Roman" w:hAnsi="Times New Roman"/>
          <w:iCs/>
          <w:sz w:val="24"/>
          <w:szCs w:val="24"/>
        </w:rPr>
        <w:t>”;</w:t>
      </w:r>
    </w:p>
    <w:p w14:paraId="2344C4DC" w14:textId="3D2D886D" w:rsidR="00A7478B" w:rsidRDefault="00A7478B" w:rsidP="00D17BBF">
      <w:pPr>
        <w:numPr>
          <w:ilvl w:val="0"/>
          <w:numId w:val="7"/>
        </w:numPr>
        <w:tabs>
          <w:tab w:val="left" w:pos="0"/>
          <w:tab w:val="left" w:pos="567"/>
        </w:tabs>
        <w:snapToGrid w:val="0"/>
        <w:spacing w:after="0" w:line="240" w:lineRule="auto"/>
        <w:ind w:left="641" w:hanging="357"/>
        <w:jc w:val="both"/>
        <w:rPr>
          <w:rFonts w:ascii="Times New Roman" w:hAnsi="Times New Roman"/>
          <w:bCs/>
          <w:sz w:val="24"/>
          <w:szCs w:val="24"/>
          <w:lang w:eastAsia="en-US"/>
        </w:rPr>
      </w:pPr>
      <w:r w:rsidRPr="00A7478B">
        <w:rPr>
          <w:rFonts w:ascii="Times New Roman" w:hAnsi="Times New Roman"/>
          <w:bCs/>
          <w:sz w:val="24"/>
          <w:szCs w:val="24"/>
          <w:lang w:eastAsia="en-US"/>
        </w:rPr>
        <w:t>Aizstāt visā tekstā vārdu “ģimene” attiecīgajā locījumā ar vārdu “mājsaimniecība” attiecīgajā locījumā.</w:t>
      </w:r>
    </w:p>
    <w:p w14:paraId="16D79BA3" w14:textId="0D16CE26" w:rsidR="00FF5483" w:rsidRPr="00A7478B" w:rsidRDefault="00FF5483" w:rsidP="00D17BBF">
      <w:pPr>
        <w:numPr>
          <w:ilvl w:val="0"/>
          <w:numId w:val="7"/>
        </w:numPr>
        <w:tabs>
          <w:tab w:val="left" w:pos="0"/>
          <w:tab w:val="left" w:pos="567"/>
        </w:tabs>
        <w:snapToGrid w:val="0"/>
        <w:spacing w:after="0" w:line="240" w:lineRule="auto"/>
        <w:ind w:left="641" w:hanging="357"/>
        <w:jc w:val="both"/>
        <w:rPr>
          <w:rFonts w:ascii="Times New Roman" w:hAnsi="Times New Roman"/>
          <w:bCs/>
          <w:sz w:val="24"/>
          <w:szCs w:val="24"/>
          <w:lang w:eastAsia="en-US"/>
        </w:rPr>
      </w:pPr>
      <w:r>
        <w:rPr>
          <w:rFonts w:ascii="Times New Roman" w:hAnsi="Times New Roman"/>
          <w:bCs/>
          <w:sz w:val="24"/>
          <w:szCs w:val="24"/>
          <w:lang w:eastAsia="en-US"/>
        </w:rPr>
        <w:t>Svītrot saistošo noteikumu 7.punktu.</w:t>
      </w:r>
    </w:p>
    <w:p w14:paraId="2040E1F3" w14:textId="68DDF75D" w:rsidR="00A7478B" w:rsidRPr="00A7478B" w:rsidRDefault="00A7478B" w:rsidP="00D17BBF">
      <w:pPr>
        <w:numPr>
          <w:ilvl w:val="0"/>
          <w:numId w:val="7"/>
        </w:numPr>
        <w:tabs>
          <w:tab w:val="left" w:pos="0"/>
          <w:tab w:val="left" w:pos="567"/>
        </w:tabs>
        <w:snapToGrid w:val="0"/>
        <w:spacing w:after="0" w:line="240" w:lineRule="auto"/>
        <w:jc w:val="both"/>
        <w:rPr>
          <w:rFonts w:ascii="Times New Roman" w:hAnsi="Times New Roman"/>
          <w:bCs/>
          <w:sz w:val="24"/>
          <w:szCs w:val="24"/>
          <w:lang w:eastAsia="en-US"/>
        </w:rPr>
      </w:pPr>
      <w:r w:rsidRPr="00A7478B">
        <w:rPr>
          <w:rFonts w:ascii="Times New Roman" w:hAnsi="Times New Roman"/>
          <w:sz w:val="24"/>
          <w:szCs w:val="24"/>
          <w:lang w:eastAsia="en-US"/>
        </w:rPr>
        <w:t xml:space="preserve">Izteikt </w:t>
      </w:r>
      <w:r w:rsidR="00A11FA4">
        <w:rPr>
          <w:rFonts w:ascii="Times New Roman" w:hAnsi="Times New Roman"/>
          <w:sz w:val="24"/>
          <w:szCs w:val="24"/>
          <w:lang w:eastAsia="en-US"/>
        </w:rPr>
        <w:t>8.punktu</w:t>
      </w:r>
      <w:r w:rsidRPr="00A7478B">
        <w:rPr>
          <w:rFonts w:ascii="Times New Roman" w:hAnsi="Times New Roman"/>
          <w:sz w:val="24"/>
          <w:szCs w:val="24"/>
          <w:lang w:eastAsia="en-US"/>
        </w:rPr>
        <w:t xml:space="preserve"> šādā redakcijā: </w:t>
      </w:r>
    </w:p>
    <w:p w14:paraId="7F2DEF8F" w14:textId="3D417CFA" w:rsidR="00A7478B" w:rsidRPr="00A7478B" w:rsidRDefault="00A11FA4" w:rsidP="00D17BBF">
      <w:pPr>
        <w:spacing w:after="0" w:line="240" w:lineRule="auto"/>
        <w:ind w:left="709"/>
        <w:contextualSpacing/>
        <w:jc w:val="both"/>
        <w:rPr>
          <w:rFonts w:ascii="Times New Roman" w:hAnsi="Times New Roman"/>
          <w:sz w:val="24"/>
          <w:szCs w:val="24"/>
        </w:rPr>
      </w:pPr>
      <w:r>
        <w:rPr>
          <w:rFonts w:ascii="Times New Roman" w:hAnsi="Times New Roman"/>
          <w:sz w:val="24"/>
          <w:szCs w:val="24"/>
        </w:rPr>
        <w:lastRenderedPageBreak/>
        <w:t>“8.</w:t>
      </w:r>
      <w:r w:rsidR="00017E1E">
        <w:rPr>
          <w:rFonts w:ascii="Times New Roman" w:hAnsi="Times New Roman"/>
          <w:sz w:val="24"/>
          <w:szCs w:val="24"/>
        </w:rPr>
        <w:t xml:space="preserve"> </w:t>
      </w:r>
      <w:r w:rsidR="00A7478B" w:rsidRPr="00A7478B">
        <w:rPr>
          <w:rFonts w:ascii="Times New Roman" w:hAnsi="Times New Roman"/>
          <w:sz w:val="24"/>
          <w:szCs w:val="24"/>
        </w:rPr>
        <w:t>Trūcīgas mājsaimniecības statusu nosaka, pamatojoties uz Ministru kabineta 17.12.2020. noteikumiem Nr.809 „Noteikumi par mājsaimniecības materiālās situācijas izvērtēšanu un sociālās palīdzības saņemšanu”.</w:t>
      </w:r>
      <w:r>
        <w:rPr>
          <w:rFonts w:ascii="Times New Roman" w:hAnsi="Times New Roman"/>
          <w:sz w:val="24"/>
          <w:szCs w:val="24"/>
        </w:rPr>
        <w:t>”</w:t>
      </w:r>
      <w:r w:rsidR="0006375C">
        <w:rPr>
          <w:rFonts w:ascii="Times New Roman" w:hAnsi="Times New Roman"/>
          <w:sz w:val="24"/>
          <w:szCs w:val="24"/>
        </w:rPr>
        <w:t>.</w:t>
      </w:r>
    </w:p>
    <w:p w14:paraId="762A78E7" w14:textId="7F5DD8B3" w:rsidR="00A11FA4" w:rsidRPr="00A11FA4" w:rsidRDefault="00A11FA4" w:rsidP="00D17BBF">
      <w:pPr>
        <w:pStyle w:val="Sarakstarindkopa"/>
        <w:numPr>
          <w:ilvl w:val="0"/>
          <w:numId w:val="7"/>
        </w:numPr>
        <w:tabs>
          <w:tab w:val="left" w:pos="0"/>
          <w:tab w:val="left" w:pos="567"/>
        </w:tabs>
        <w:snapToGrid w:val="0"/>
        <w:spacing w:after="0" w:line="240" w:lineRule="auto"/>
        <w:rPr>
          <w:bCs/>
          <w:szCs w:val="24"/>
        </w:rPr>
      </w:pPr>
      <w:r>
        <w:rPr>
          <w:bCs/>
          <w:szCs w:val="24"/>
        </w:rPr>
        <w:t>Svītrot 9., 10. un 11.punktu.</w:t>
      </w:r>
    </w:p>
    <w:p w14:paraId="26A8FB4C" w14:textId="5C7DE029" w:rsidR="00A7478B" w:rsidRPr="00A7478B" w:rsidRDefault="00A11FA4" w:rsidP="00D17BBF">
      <w:pPr>
        <w:pStyle w:val="Sarakstarindkopa"/>
        <w:numPr>
          <w:ilvl w:val="0"/>
          <w:numId w:val="7"/>
        </w:numPr>
        <w:tabs>
          <w:tab w:val="left" w:pos="0"/>
          <w:tab w:val="left" w:pos="567"/>
        </w:tabs>
        <w:snapToGrid w:val="0"/>
        <w:spacing w:after="0" w:line="240" w:lineRule="auto"/>
        <w:rPr>
          <w:rFonts w:cs="Times New Roman"/>
          <w:b/>
          <w:szCs w:val="24"/>
        </w:rPr>
      </w:pPr>
      <w:r w:rsidRPr="00A11FA4">
        <w:rPr>
          <w:szCs w:val="24"/>
        </w:rPr>
        <w:t xml:space="preserve">Izteikt </w:t>
      </w:r>
      <w:r>
        <w:rPr>
          <w:szCs w:val="24"/>
        </w:rPr>
        <w:t>12. un 13.</w:t>
      </w:r>
      <w:r w:rsidRPr="00A11FA4">
        <w:rPr>
          <w:szCs w:val="24"/>
        </w:rPr>
        <w:t xml:space="preserve"> </w:t>
      </w:r>
      <w:r>
        <w:rPr>
          <w:szCs w:val="24"/>
        </w:rPr>
        <w:t>punktu</w:t>
      </w:r>
      <w:r w:rsidRPr="00A7478B">
        <w:rPr>
          <w:rFonts w:cs="Times New Roman"/>
          <w:szCs w:val="24"/>
        </w:rPr>
        <w:t xml:space="preserve"> šādā redakcijā:</w:t>
      </w:r>
    </w:p>
    <w:p w14:paraId="68759D4F" w14:textId="7A3EC3CD" w:rsidR="00A7478B" w:rsidRDefault="00A11FA4" w:rsidP="00D17BBF">
      <w:pPr>
        <w:spacing w:after="0" w:line="240" w:lineRule="auto"/>
        <w:ind w:left="644"/>
        <w:contextualSpacing/>
        <w:jc w:val="both"/>
        <w:rPr>
          <w:rFonts w:ascii="Times New Roman" w:hAnsi="Times New Roman"/>
          <w:sz w:val="24"/>
          <w:szCs w:val="24"/>
        </w:rPr>
      </w:pPr>
      <w:r>
        <w:rPr>
          <w:rFonts w:ascii="Times New Roman" w:hAnsi="Times New Roman"/>
          <w:sz w:val="24"/>
          <w:szCs w:val="24"/>
        </w:rPr>
        <w:t xml:space="preserve">“12. </w:t>
      </w:r>
      <w:r w:rsidR="00A7478B" w:rsidRPr="00A7478B">
        <w:rPr>
          <w:rFonts w:ascii="Times New Roman" w:hAnsi="Times New Roman"/>
          <w:sz w:val="24"/>
          <w:szCs w:val="24"/>
        </w:rPr>
        <w:t xml:space="preserve">Mājsaimniecība atzīstama par maznodrošinātu, ja mājsaimniecības pirmajai vai vienīgajai personai mājsaimniecībā ienākumu slieksnis nepārsniedz 327 </w:t>
      </w:r>
      <w:proofErr w:type="spellStart"/>
      <w:r w:rsidR="00A7478B" w:rsidRPr="00A7478B">
        <w:rPr>
          <w:rFonts w:ascii="Times New Roman" w:hAnsi="Times New Roman"/>
          <w:sz w:val="24"/>
          <w:szCs w:val="24"/>
        </w:rPr>
        <w:t>euro</w:t>
      </w:r>
      <w:proofErr w:type="spellEnd"/>
      <w:r w:rsidR="00A7478B" w:rsidRPr="00A7478B">
        <w:rPr>
          <w:rFonts w:ascii="Times New Roman" w:hAnsi="Times New Roman"/>
          <w:sz w:val="24"/>
          <w:szCs w:val="24"/>
        </w:rPr>
        <w:t xml:space="preserve"> un katrai nākamai p</w:t>
      </w:r>
      <w:r w:rsidR="00CF3A89">
        <w:rPr>
          <w:rFonts w:ascii="Times New Roman" w:hAnsi="Times New Roman"/>
          <w:sz w:val="24"/>
          <w:szCs w:val="24"/>
        </w:rPr>
        <w:t xml:space="preserve">ersonai mājsaimniecībā 229 </w:t>
      </w:r>
      <w:proofErr w:type="spellStart"/>
      <w:r w:rsidR="00CF3A89">
        <w:rPr>
          <w:rFonts w:ascii="Times New Roman" w:hAnsi="Times New Roman"/>
          <w:sz w:val="24"/>
          <w:szCs w:val="24"/>
        </w:rPr>
        <w:t>euro</w:t>
      </w:r>
      <w:proofErr w:type="spellEnd"/>
      <w:r w:rsidR="00CF3A89">
        <w:rPr>
          <w:rFonts w:ascii="Times New Roman" w:hAnsi="Times New Roman"/>
          <w:sz w:val="24"/>
          <w:szCs w:val="24"/>
        </w:rPr>
        <w:t>.</w:t>
      </w:r>
    </w:p>
    <w:p w14:paraId="0320BC04" w14:textId="2EE785F4" w:rsidR="00A7478B" w:rsidRPr="00A7478B" w:rsidRDefault="00A11FA4" w:rsidP="00D17BBF">
      <w:pPr>
        <w:spacing w:after="0" w:line="240" w:lineRule="auto"/>
        <w:ind w:left="644"/>
        <w:contextualSpacing/>
        <w:jc w:val="both"/>
        <w:rPr>
          <w:rFonts w:ascii="Times New Roman" w:hAnsi="Times New Roman"/>
          <w:sz w:val="24"/>
          <w:szCs w:val="24"/>
        </w:rPr>
      </w:pPr>
      <w:r>
        <w:rPr>
          <w:rFonts w:ascii="Times New Roman" w:hAnsi="Times New Roman"/>
          <w:sz w:val="24"/>
          <w:szCs w:val="24"/>
        </w:rPr>
        <w:t xml:space="preserve">13. </w:t>
      </w:r>
      <w:r w:rsidR="00A7478B" w:rsidRPr="00A7478B">
        <w:rPr>
          <w:rFonts w:ascii="Times New Roman" w:hAnsi="Times New Roman"/>
          <w:sz w:val="24"/>
          <w:szCs w:val="24"/>
        </w:rPr>
        <w:t>Izvērtējot mājsaimniecības ienākumus un materiālo situāciju tās atzīšanai par maznodrošinātu, ievērojami Ministru kabineta 17.12.2020. noteikumi Nr. 809 “Noteikumi par mājsaimniecības materiālās situācijas un sociālās palīdzības saņemšanu” 2. punkta nosacījumi.”</w:t>
      </w:r>
      <w:r w:rsidR="0006375C">
        <w:rPr>
          <w:rFonts w:ascii="Times New Roman" w:hAnsi="Times New Roman"/>
          <w:sz w:val="24"/>
          <w:szCs w:val="24"/>
        </w:rPr>
        <w:t>.</w:t>
      </w:r>
    </w:p>
    <w:p w14:paraId="19D9908A" w14:textId="146458EB" w:rsidR="00A7478B" w:rsidRPr="00A7478B" w:rsidRDefault="00A7478B" w:rsidP="00D17BBF">
      <w:pPr>
        <w:numPr>
          <w:ilvl w:val="0"/>
          <w:numId w:val="7"/>
        </w:numPr>
        <w:tabs>
          <w:tab w:val="left" w:pos="0"/>
          <w:tab w:val="left" w:pos="567"/>
        </w:tabs>
        <w:snapToGrid w:val="0"/>
        <w:spacing w:after="0" w:line="240" w:lineRule="auto"/>
        <w:ind w:left="641" w:hanging="357"/>
        <w:jc w:val="both"/>
        <w:rPr>
          <w:rFonts w:ascii="Times New Roman" w:hAnsi="Times New Roman"/>
          <w:sz w:val="24"/>
          <w:szCs w:val="24"/>
          <w:lang w:eastAsia="en-US"/>
        </w:rPr>
      </w:pPr>
      <w:r w:rsidRPr="00A7478B">
        <w:rPr>
          <w:rFonts w:ascii="Times New Roman" w:hAnsi="Times New Roman"/>
          <w:sz w:val="24"/>
          <w:szCs w:val="24"/>
          <w:lang w:eastAsia="en-US"/>
        </w:rPr>
        <w:t>Svītrot 13.</w:t>
      </w:r>
      <w:r w:rsidRPr="00A7478B">
        <w:rPr>
          <w:rFonts w:ascii="Times New Roman" w:hAnsi="Times New Roman"/>
          <w:sz w:val="24"/>
          <w:szCs w:val="24"/>
          <w:vertAlign w:val="superscript"/>
          <w:lang w:eastAsia="en-US"/>
        </w:rPr>
        <w:t xml:space="preserve">1 </w:t>
      </w:r>
      <w:r w:rsidR="0006375C">
        <w:rPr>
          <w:rFonts w:ascii="Times New Roman" w:hAnsi="Times New Roman"/>
          <w:sz w:val="24"/>
          <w:szCs w:val="24"/>
          <w:lang w:eastAsia="en-US"/>
        </w:rPr>
        <w:t>un 14.</w:t>
      </w:r>
      <w:r w:rsidR="00017E1E">
        <w:rPr>
          <w:rFonts w:ascii="Times New Roman" w:hAnsi="Times New Roman"/>
          <w:sz w:val="24"/>
          <w:szCs w:val="24"/>
          <w:lang w:eastAsia="en-US"/>
        </w:rPr>
        <w:t xml:space="preserve"> </w:t>
      </w:r>
      <w:r w:rsidR="0006375C">
        <w:rPr>
          <w:rFonts w:ascii="Times New Roman" w:hAnsi="Times New Roman"/>
          <w:sz w:val="24"/>
          <w:szCs w:val="24"/>
          <w:lang w:eastAsia="en-US"/>
        </w:rPr>
        <w:t>p</w:t>
      </w:r>
      <w:r w:rsidRPr="00A7478B">
        <w:rPr>
          <w:rFonts w:ascii="Times New Roman" w:hAnsi="Times New Roman"/>
          <w:sz w:val="24"/>
          <w:szCs w:val="24"/>
          <w:lang w:eastAsia="en-US"/>
        </w:rPr>
        <w:t>unktu.</w:t>
      </w:r>
    </w:p>
    <w:p w14:paraId="4A8AC29F" w14:textId="77777777" w:rsidR="00A7478B" w:rsidRPr="00A7478B" w:rsidRDefault="00A7478B" w:rsidP="00D17BBF">
      <w:pPr>
        <w:numPr>
          <w:ilvl w:val="0"/>
          <w:numId w:val="7"/>
        </w:numPr>
        <w:tabs>
          <w:tab w:val="left" w:pos="0"/>
          <w:tab w:val="left" w:pos="567"/>
        </w:tabs>
        <w:snapToGrid w:val="0"/>
        <w:spacing w:after="0" w:line="240" w:lineRule="auto"/>
        <w:ind w:left="641" w:hanging="357"/>
        <w:jc w:val="both"/>
        <w:rPr>
          <w:rFonts w:ascii="Times New Roman" w:hAnsi="Times New Roman"/>
          <w:sz w:val="24"/>
          <w:szCs w:val="24"/>
          <w:lang w:eastAsia="en-US"/>
        </w:rPr>
      </w:pPr>
      <w:r w:rsidRPr="00A7478B">
        <w:rPr>
          <w:rFonts w:ascii="Times New Roman" w:hAnsi="Times New Roman"/>
          <w:sz w:val="24"/>
          <w:szCs w:val="24"/>
          <w:lang w:eastAsia="en-US"/>
        </w:rPr>
        <w:t>Izteikt 15.punktu šādā redakcijā:</w:t>
      </w:r>
    </w:p>
    <w:p w14:paraId="485918FD" w14:textId="4CFC7367" w:rsidR="00A7478B" w:rsidRDefault="00A7478B" w:rsidP="00D17BBF">
      <w:pPr>
        <w:spacing w:after="0" w:line="240" w:lineRule="auto"/>
        <w:ind w:left="646"/>
        <w:jc w:val="both"/>
        <w:rPr>
          <w:rFonts w:ascii="Times New Roman" w:hAnsi="Times New Roman"/>
          <w:sz w:val="24"/>
          <w:szCs w:val="24"/>
        </w:rPr>
      </w:pPr>
      <w:r w:rsidRPr="00A7478B">
        <w:rPr>
          <w:rFonts w:ascii="Times New Roman" w:hAnsi="Times New Roman"/>
          <w:sz w:val="24"/>
          <w:szCs w:val="24"/>
        </w:rPr>
        <w:t>“15. GMI pabalstu aprēķina, piešķir un izmaksā atbilstoši Ministru kabineta 17.12.2020. noteikumiem Nr.809 „Noteikumi par mājsaimniecības materiālās situācijas izvērtēšanu un sociālās palīdzības saņemšanu”</w:t>
      </w:r>
      <w:r w:rsidR="00CF3A89">
        <w:rPr>
          <w:rFonts w:ascii="Times New Roman" w:hAnsi="Times New Roman"/>
          <w:sz w:val="24"/>
          <w:szCs w:val="24"/>
        </w:rPr>
        <w:t>”</w:t>
      </w:r>
      <w:r w:rsidRPr="00A7478B">
        <w:rPr>
          <w:rFonts w:ascii="Times New Roman" w:hAnsi="Times New Roman"/>
          <w:sz w:val="24"/>
          <w:szCs w:val="24"/>
        </w:rPr>
        <w:t>.</w:t>
      </w:r>
    </w:p>
    <w:p w14:paraId="560440F8" w14:textId="0CEEB4D7" w:rsidR="0006375C" w:rsidRPr="00A7478B" w:rsidRDefault="0006375C" w:rsidP="00D17BBF">
      <w:pPr>
        <w:numPr>
          <w:ilvl w:val="0"/>
          <w:numId w:val="7"/>
        </w:numPr>
        <w:tabs>
          <w:tab w:val="left" w:pos="0"/>
          <w:tab w:val="left" w:pos="567"/>
        </w:tabs>
        <w:snapToGrid w:val="0"/>
        <w:spacing w:after="0" w:line="240" w:lineRule="auto"/>
        <w:ind w:left="641" w:hanging="357"/>
        <w:jc w:val="both"/>
        <w:rPr>
          <w:rFonts w:ascii="Times New Roman" w:hAnsi="Times New Roman"/>
          <w:sz w:val="24"/>
          <w:szCs w:val="24"/>
          <w:lang w:eastAsia="en-US"/>
        </w:rPr>
      </w:pPr>
      <w:r w:rsidRPr="00A7478B">
        <w:rPr>
          <w:rFonts w:ascii="Times New Roman" w:hAnsi="Times New Roman"/>
          <w:sz w:val="24"/>
          <w:szCs w:val="24"/>
          <w:lang w:eastAsia="en-US"/>
        </w:rPr>
        <w:t xml:space="preserve">Svītrot </w:t>
      </w:r>
      <w:r>
        <w:rPr>
          <w:rFonts w:ascii="Times New Roman" w:hAnsi="Times New Roman"/>
          <w:sz w:val="24"/>
          <w:szCs w:val="24"/>
          <w:lang w:eastAsia="en-US"/>
        </w:rPr>
        <w:t>16.p</w:t>
      </w:r>
      <w:r w:rsidRPr="00A7478B">
        <w:rPr>
          <w:rFonts w:ascii="Times New Roman" w:hAnsi="Times New Roman"/>
          <w:sz w:val="24"/>
          <w:szCs w:val="24"/>
          <w:lang w:eastAsia="en-US"/>
        </w:rPr>
        <w:t>unktu.</w:t>
      </w:r>
    </w:p>
    <w:p w14:paraId="1D2089D7" w14:textId="77777777" w:rsidR="00A7478B" w:rsidRPr="00A7478B" w:rsidRDefault="00A7478B" w:rsidP="00D17BBF">
      <w:pPr>
        <w:numPr>
          <w:ilvl w:val="0"/>
          <w:numId w:val="7"/>
        </w:numPr>
        <w:tabs>
          <w:tab w:val="left" w:pos="0"/>
          <w:tab w:val="left" w:pos="567"/>
        </w:tabs>
        <w:snapToGrid w:val="0"/>
        <w:spacing w:after="0" w:line="240" w:lineRule="auto"/>
        <w:jc w:val="both"/>
        <w:rPr>
          <w:rFonts w:ascii="Times New Roman" w:hAnsi="Times New Roman"/>
          <w:sz w:val="24"/>
          <w:szCs w:val="24"/>
          <w:lang w:eastAsia="en-US"/>
        </w:rPr>
      </w:pPr>
      <w:r w:rsidRPr="00A7478B">
        <w:rPr>
          <w:rFonts w:ascii="Times New Roman" w:hAnsi="Times New Roman"/>
          <w:sz w:val="24"/>
          <w:szCs w:val="24"/>
          <w:lang w:eastAsia="en-US"/>
        </w:rPr>
        <w:t>Izteikt 31.punktu šādā redakcijā:</w:t>
      </w:r>
    </w:p>
    <w:p w14:paraId="0454AE1D" w14:textId="77777777" w:rsidR="00A7478B" w:rsidRPr="00A7478B" w:rsidRDefault="00A7478B" w:rsidP="00D17BBF">
      <w:pPr>
        <w:spacing w:after="0" w:line="240" w:lineRule="auto"/>
        <w:ind w:left="646"/>
        <w:jc w:val="both"/>
        <w:rPr>
          <w:rFonts w:ascii="Times New Roman" w:hAnsi="Times New Roman"/>
          <w:sz w:val="24"/>
          <w:szCs w:val="24"/>
        </w:rPr>
      </w:pPr>
      <w:r w:rsidRPr="00A7478B">
        <w:rPr>
          <w:rFonts w:ascii="Times New Roman" w:hAnsi="Times New Roman"/>
          <w:sz w:val="24"/>
          <w:szCs w:val="24"/>
        </w:rPr>
        <w:t>“31. Ja mājsaimniecības ienākumi atbilst trūcīgas vai maznodrošinātas mājsaimniecības statusam, bet nav ievēroti citi Ministru kabineta 17.12.2020. noteikumu Nr.809 „Noteikumi par mājsaimniecības materiālās situācijas izvērtēšanu un sociālās palīdzības saņemšanu” minētie nosacījumi, mājsaimniecībām statuss netiek noteikts, bet tiek piešķirts šajos noteikumos minētais pabalsts ēdināšanai tādā apmērā, kādam statusam atbilst mājsaimniecības ienākumi.”.</w:t>
      </w:r>
    </w:p>
    <w:p w14:paraId="3FA83A12" w14:textId="77777777" w:rsidR="00A7478B" w:rsidRPr="00A7478B" w:rsidRDefault="00A7478B" w:rsidP="00D17BBF">
      <w:pPr>
        <w:tabs>
          <w:tab w:val="left" w:pos="0"/>
          <w:tab w:val="left" w:pos="567"/>
        </w:tabs>
        <w:snapToGrid w:val="0"/>
        <w:spacing w:after="0" w:line="240" w:lineRule="auto"/>
        <w:ind w:left="644"/>
        <w:jc w:val="both"/>
        <w:rPr>
          <w:rFonts w:ascii="Times New Roman" w:hAnsi="Times New Roman"/>
          <w:bCs/>
          <w:sz w:val="24"/>
          <w:szCs w:val="24"/>
          <w:lang w:eastAsia="en-US"/>
        </w:rPr>
      </w:pPr>
    </w:p>
    <w:p w14:paraId="33C88C79" w14:textId="77777777" w:rsidR="00A7478B" w:rsidRPr="00A7478B" w:rsidRDefault="00A7478B" w:rsidP="00D17BBF">
      <w:pPr>
        <w:tabs>
          <w:tab w:val="left" w:pos="0"/>
          <w:tab w:val="left" w:pos="567"/>
        </w:tabs>
        <w:snapToGrid w:val="0"/>
        <w:spacing w:after="0" w:line="240" w:lineRule="auto"/>
        <w:ind w:left="644"/>
        <w:jc w:val="both"/>
        <w:rPr>
          <w:rFonts w:ascii="Times New Roman" w:hAnsi="Times New Roman"/>
          <w:bCs/>
          <w:sz w:val="24"/>
          <w:szCs w:val="24"/>
          <w:lang w:eastAsia="en-US"/>
        </w:rPr>
      </w:pPr>
    </w:p>
    <w:p w14:paraId="2FC1BFD2" w14:textId="77777777" w:rsidR="00A7478B" w:rsidRPr="00A7478B" w:rsidRDefault="00A7478B" w:rsidP="00D17BBF">
      <w:pPr>
        <w:autoSpaceDN w:val="0"/>
        <w:spacing w:after="0" w:line="240" w:lineRule="auto"/>
        <w:ind w:left="-851" w:firstLine="890"/>
        <w:rPr>
          <w:rFonts w:ascii="Times New Roman" w:eastAsia="Calibri" w:hAnsi="Times New Roman"/>
          <w:sz w:val="24"/>
          <w:szCs w:val="24"/>
          <w:lang w:eastAsia="en-US"/>
        </w:rPr>
      </w:pPr>
      <w:r w:rsidRPr="00A7478B">
        <w:rPr>
          <w:rFonts w:ascii="Times New Roman" w:eastAsia="Calibri" w:hAnsi="Times New Roman"/>
          <w:sz w:val="24"/>
          <w:szCs w:val="24"/>
          <w:lang w:eastAsia="en-US"/>
        </w:rPr>
        <w:t>Limbažu novada pašvaldības</w:t>
      </w:r>
    </w:p>
    <w:p w14:paraId="36E8A82B" w14:textId="77777777" w:rsidR="00A7478B" w:rsidRPr="00A7478B" w:rsidRDefault="00A7478B" w:rsidP="00D17BBF">
      <w:pPr>
        <w:autoSpaceDN w:val="0"/>
        <w:spacing w:after="0" w:line="240" w:lineRule="auto"/>
        <w:ind w:left="-851" w:firstLine="890"/>
        <w:rPr>
          <w:rFonts w:ascii="Times New Roman" w:eastAsia="Calibri" w:hAnsi="Times New Roman"/>
          <w:sz w:val="24"/>
          <w:szCs w:val="24"/>
          <w:lang w:eastAsia="en-US"/>
        </w:rPr>
      </w:pPr>
      <w:r w:rsidRPr="00A7478B">
        <w:rPr>
          <w:rFonts w:ascii="Times New Roman" w:eastAsia="Calibri" w:hAnsi="Times New Roman"/>
          <w:sz w:val="24"/>
          <w:szCs w:val="24"/>
          <w:lang w:eastAsia="en-US"/>
        </w:rPr>
        <w:t xml:space="preserve">Domes priekšsēdētājs </w:t>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r w:rsidRPr="00A7478B">
        <w:rPr>
          <w:rFonts w:ascii="Times New Roman" w:eastAsia="Calibri" w:hAnsi="Times New Roman"/>
          <w:sz w:val="24"/>
          <w:szCs w:val="24"/>
          <w:lang w:eastAsia="en-US"/>
        </w:rPr>
        <w:tab/>
      </w:r>
      <w:proofErr w:type="spellStart"/>
      <w:r w:rsidRPr="00A7478B">
        <w:rPr>
          <w:rFonts w:ascii="Times New Roman" w:eastAsia="Calibri" w:hAnsi="Times New Roman"/>
          <w:sz w:val="24"/>
          <w:szCs w:val="24"/>
          <w:lang w:eastAsia="en-US"/>
        </w:rPr>
        <w:t>D.Zemmers</w:t>
      </w:r>
      <w:proofErr w:type="spellEnd"/>
    </w:p>
    <w:sectPr w:rsidR="00A7478B" w:rsidRPr="00A7478B" w:rsidSect="009F0859">
      <w:headerReference w:type="default" r:id="rId7"/>
      <w:headerReference w:type="firs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9C53F" w14:textId="77777777" w:rsidR="00E66FC4" w:rsidRDefault="00E66FC4" w:rsidP="00017E1E">
      <w:pPr>
        <w:spacing w:after="0" w:line="240" w:lineRule="auto"/>
      </w:pPr>
      <w:r>
        <w:separator/>
      </w:r>
    </w:p>
  </w:endnote>
  <w:endnote w:type="continuationSeparator" w:id="0">
    <w:p w14:paraId="5F20B246" w14:textId="77777777" w:rsidR="00E66FC4" w:rsidRDefault="00E66FC4" w:rsidP="00017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662C3" w14:textId="77777777" w:rsidR="00E66FC4" w:rsidRDefault="00E66FC4" w:rsidP="00017E1E">
      <w:pPr>
        <w:spacing w:after="0" w:line="240" w:lineRule="auto"/>
      </w:pPr>
      <w:r>
        <w:separator/>
      </w:r>
    </w:p>
  </w:footnote>
  <w:footnote w:type="continuationSeparator" w:id="0">
    <w:p w14:paraId="429B8D5F" w14:textId="77777777" w:rsidR="00E66FC4" w:rsidRDefault="00E66FC4" w:rsidP="00017E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014212"/>
      <w:docPartObj>
        <w:docPartGallery w:val="Page Numbers (Top of Page)"/>
        <w:docPartUnique/>
      </w:docPartObj>
    </w:sdtPr>
    <w:sdtEndPr>
      <w:rPr>
        <w:rFonts w:ascii="Times New Roman" w:hAnsi="Times New Roman"/>
        <w:sz w:val="24"/>
        <w:szCs w:val="24"/>
      </w:rPr>
    </w:sdtEndPr>
    <w:sdtContent>
      <w:p w14:paraId="5A03269D" w14:textId="38798A0C" w:rsidR="00017E1E" w:rsidRPr="00017E1E" w:rsidRDefault="00017E1E">
        <w:pPr>
          <w:pStyle w:val="Galvene"/>
          <w:jc w:val="center"/>
          <w:rPr>
            <w:rFonts w:ascii="Times New Roman" w:hAnsi="Times New Roman"/>
            <w:sz w:val="24"/>
            <w:szCs w:val="24"/>
          </w:rPr>
        </w:pPr>
        <w:r w:rsidRPr="00017E1E">
          <w:rPr>
            <w:rFonts w:ascii="Times New Roman" w:hAnsi="Times New Roman"/>
            <w:sz w:val="24"/>
            <w:szCs w:val="24"/>
          </w:rPr>
          <w:fldChar w:fldCharType="begin"/>
        </w:r>
        <w:r w:rsidRPr="00017E1E">
          <w:rPr>
            <w:rFonts w:ascii="Times New Roman" w:hAnsi="Times New Roman"/>
            <w:sz w:val="24"/>
            <w:szCs w:val="24"/>
          </w:rPr>
          <w:instrText>PAGE   \* MERGEFORMAT</w:instrText>
        </w:r>
        <w:r w:rsidRPr="00017E1E">
          <w:rPr>
            <w:rFonts w:ascii="Times New Roman" w:hAnsi="Times New Roman"/>
            <w:sz w:val="24"/>
            <w:szCs w:val="24"/>
          </w:rPr>
          <w:fldChar w:fldCharType="separate"/>
        </w:r>
        <w:r w:rsidR="009F0859">
          <w:rPr>
            <w:rFonts w:ascii="Times New Roman" w:hAnsi="Times New Roman"/>
            <w:noProof/>
            <w:sz w:val="24"/>
            <w:szCs w:val="24"/>
          </w:rPr>
          <w:t>2</w:t>
        </w:r>
        <w:r w:rsidRPr="00017E1E">
          <w:rPr>
            <w:rFonts w:ascii="Times New Roman" w:hAnsi="Times New Roman"/>
            <w:sz w:val="24"/>
            <w:szCs w:val="24"/>
          </w:rPr>
          <w:fldChar w:fldCharType="end"/>
        </w:r>
      </w:p>
    </w:sdtContent>
  </w:sdt>
  <w:p w14:paraId="5B713C28" w14:textId="77777777" w:rsidR="00017E1E" w:rsidRDefault="00017E1E">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C5308" w14:textId="1145F10A" w:rsidR="00017E1E" w:rsidRDefault="00017E1E">
    <w:pPr>
      <w:pStyle w:val="Galvene"/>
    </w:pPr>
    <w:r>
      <w:rPr>
        <w:noProof/>
      </w:rPr>
      <w:drawing>
        <wp:anchor distT="0" distB="0" distL="114300" distR="114300" simplePos="0" relativeHeight="251659264" behindDoc="1" locked="0" layoutInCell="1" allowOverlap="0" wp14:anchorId="433CC2EB" wp14:editId="09D936A6">
          <wp:simplePos x="0" y="0"/>
          <wp:positionH relativeFrom="page">
            <wp:align>left</wp:align>
          </wp:positionH>
          <wp:positionV relativeFrom="paragraph">
            <wp:posOffset>-448310</wp:posOffset>
          </wp:positionV>
          <wp:extent cx="7545070" cy="2327275"/>
          <wp:effectExtent l="0" t="0" r="0" b="0"/>
          <wp:wrapTight wrapText="bothSides">
            <wp:wrapPolygon edited="0">
              <wp:start x="0" y="0"/>
              <wp:lineTo x="0" y="21394"/>
              <wp:lineTo x="21542" y="21394"/>
              <wp:lineTo x="21542" y="0"/>
              <wp:lineTo x="0" y="0"/>
            </wp:wrapPolygon>
          </wp:wrapTight>
          <wp:docPr id="1" name="Attēls 1" descr="C:\Documents and Settings\amanda.goba\Local Settings\Temporary Internet Files\Content.Word\New Picture (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amanda.goba\Local Settings\Temporary Internet Files\Content.Word\New Picture (4).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5070" cy="2327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477E"/>
    <w:multiLevelType w:val="hybridMultilevel"/>
    <w:tmpl w:val="A36CDC72"/>
    <w:lvl w:ilvl="0" w:tplc="4A48413A">
      <w:start w:val="8"/>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3636D52"/>
    <w:multiLevelType w:val="hybridMultilevel"/>
    <w:tmpl w:val="212E23DA"/>
    <w:lvl w:ilvl="0" w:tplc="BC5EDEA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428C2761"/>
    <w:multiLevelType w:val="multilevel"/>
    <w:tmpl w:val="0ED2EF60"/>
    <w:lvl w:ilvl="0">
      <w:start w:val="1"/>
      <w:numFmt w:val="decimal"/>
      <w:lvlText w:val="%1."/>
      <w:lvlJc w:val="left"/>
      <w:pPr>
        <w:ind w:left="644" w:hanging="360"/>
      </w:pPr>
      <w:rPr>
        <w:rFonts w:cs="Times New Roman"/>
        <w:b w:val="0"/>
        <w:bCs/>
        <w:i w:val="0"/>
        <w:iCs/>
      </w:rPr>
    </w:lvl>
    <w:lvl w:ilvl="1">
      <w:start w:val="1"/>
      <w:numFmt w:val="decimal"/>
      <w:isLgl/>
      <w:lvlText w:val="%1.%2."/>
      <w:lvlJc w:val="left"/>
      <w:pPr>
        <w:ind w:left="927" w:hanging="360"/>
      </w:pPr>
      <w:rPr>
        <w:sz w:val="24"/>
        <w:szCs w:val="24"/>
      </w:rPr>
    </w:lvl>
    <w:lvl w:ilvl="2">
      <w:start w:val="1"/>
      <w:numFmt w:val="decimal"/>
      <w:isLgl/>
      <w:lvlText w:val="%1.%2.%3."/>
      <w:lvlJc w:val="left"/>
      <w:pPr>
        <w:ind w:left="157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3" w15:restartNumberingAfterBreak="0">
    <w:nsid w:val="4B97195C"/>
    <w:multiLevelType w:val="hybridMultilevel"/>
    <w:tmpl w:val="F7005ADE"/>
    <w:lvl w:ilvl="0" w:tplc="296EBBE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D02655"/>
    <w:multiLevelType w:val="multilevel"/>
    <w:tmpl w:val="A6AA64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862"/>
        </w:tabs>
        <w:ind w:left="790"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5CE0075"/>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A4E0BBA"/>
    <w:multiLevelType w:val="hybridMultilevel"/>
    <w:tmpl w:val="37DEB6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1A"/>
    <w:rsid w:val="000005C2"/>
    <w:rsid w:val="00017E1E"/>
    <w:rsid w:val="000234D0"/>
    <w:rsid w:val="00063339"/>
    <w:rsid w:val="0006375C"/>
    <w:rsid w:val="0006729C"/>
    <w:rsid w:val="0006742E"/>
    <w:rsid w:val="00075AA9"/>
    <w:rsid w:val="00094CC9"/>
    <w:rsid w:val="000F7406"/>
    <w:rsid w:val="00102091"/>
    <w:rsid w:val="00103C31"/>
    <w:rsid w:val="00155EBF"/>
    <w:rsid w:val="001B2D84"/>
    <w:rsid w:val="001F3B9B"/>
    <w:rsid w:val="00274887"/>
    <w:rsid w:val="00287394"/>
    <w:rsid w:val="002E61AB"/>
    <w:rsid w:val="002F394B"/>
    <w:rsid w:val="00366649"/>
    <w:rsid w:val="003732D3"/>
    <w:rsid w:val="003C72A8"/>
    <w:rsid w:val="003E51B0"/>
    <w:rsid w:val="00406F29"/>
    <w:rsid w:val="00434AA7"/>
    <w:rsid w:val="00461894"/>
    <w:rsid w:val="00472C22"/>
    <w:rsid w:val="0048692C"/>
    <w:rsid w:val="004E05E1"/>
    <w:rsid w:val="006A6204"/>
    <w:rsid w:val="006C0AEF"/>
    <w:rsid w:val="006F0019"/>
    <w:rsid w:val="006F1237"/>
    <w:rsid w:val="00717A3A"/>
    <w:rsid w:val="0075569B"/>
    <w:rsid w:val="00755F55"/>
    <w:rsid w:val="00770C1A"/>
    <w:rsid w:val="00781617"/>
    <w:rsid w:val="007872E6"/>
    <w:rsid w:val="007929C9"/>
    <w:rsid w:val="007A6CD8"/>
    <w:rsid w:val="007A763A"/>
    <w:rsid w:val="0084491D"/>
    <w:rsid w:val="0090728B"/>
    <w:rsid w:val="00923E47"/>
    <w:rsid w:val="0093404A"/>
    <w:rsid w:val="00950B21"/>
    <w:rsid w:val="009E716E"/>
    <w:rsid w:val="009F0859"/>
    <w:rsid w:val="009F0945"/>
    <w:rsid w:val="00A11FA4"/>
    <w:rsid w:val="00A12CCD"/>
    <w:rsid w:val="00A7478B"/>
    <w:rsid w:val="00AD7C16"/>
    <w:rsid w:val="00B06034"/>
    <w:rsid w:val="00B304AD"/>
    <w:rsid w:val="00B4501A"/>
    <w:rsid w:val="00B65676"/>
    <w:rsid w:val="00B91B79"/>
    <w:rsid w:val="00BE22A0"/>
    <w:rsid w:val="00C26D18"/>
    <w:rsid w:val="00C97878"/>
    <w:rsid w:val="00CC6375"/>
    <w:rsid w:val="00CF3A89"/>
    <w:rsid w:val="00D062D6"/>
    <w:rsid w:val="00D17BBF"/>
    <w:rsid w:val="00D23814"/>
    <w:rsid w:val="00D51959"/>
    <w:rsid w:val="00DE1F1B"/>
    <w:rsid w:val="00DE4325"/>
    <w:rsid w:val="00E017F6"/>
    <w:rsid w:val="00E54733"/>
    <w:rsid w:val="00E63558"/>
    <w:rsid w:val="00E66FC4"/>
    <w:rsid w:val="00E674F9"/>
    <w:rsid w:val="00E7115A"/>
    <w:rsid w:val="00ED2709"/>
    <w:rsid w:val="00ED6B4C"/>
    <w:rsid w:val="00F51460"/>
    <w:rsid w:val="00F8756A"/>
    <w:rsid w:val="00FF5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A2AD0E"/>
  <w15:docId w15:val="{2F346696-0FEA-4A26-9F5D-9D0CB982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6B4C"/>
    <w:rPr>
      <w:rFonts w:eastAsiaTheme="minorEastAsia"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s">
    <w:name w:val="List"/>
    <w:basedOn w:val="Pamatteksts"/>
    <w:uiPriority w:val="99"/>
    <w:unhideWhenUsed/>
    <w:rsid w:val="00ED6B4C"/>
    <w:pPr>
      <w:suppressAutoHyphens/>
      <w:spacing w:after="0" w:line="240" w:lineRule="auto"/>
      <w:jc w:val="both"/>
    </w:pPr>
    <w:rPr>
      <w:rFonts w:ascii="Times New Roman" w:hAnsi="Times New Roman" w:cs="Tahoma"/>
      <w:sz w:val="24"/>
      <w:szCs w:val="24"/>
      <w:lang w:eastAsia="ar-SA"/>
    </w:rPr>
  </w:style>
  <w:style w:type="paragraph" w:styleId="Pamatteksts">
    <w:name w:val="Body Text"/>
    <w:basedOn w:val="Parasts"/>
    <w:link w:val="PamattekstsRakstz"/>
    <w:uiPriority w:val="99"/>
    <w:semiHidden/>
    <w:unhideWhenUsed/>
    <w:rsid w:val="00ED6B4C"/>
    <w:pPr>
      <w:spacing w:after="120"/>
    </w:pPr>
  </w:style>
  <w:style w:type="character" w:customStyle="1" w:styleId="PamattekstsRakstz">
    <w:name w:val="Pamatteksts Rakstz."/>
    <w:basedOn w:val="Noklusjumarindkopasfonts"/>
    <w:link w:val="Pamatteksts"/>
    <w:uiPriority w:val="99"/>
    <w:semiHidden/>
    <w:rsid w:val="00ED6B4C"/>
    <w:rPr>
      <w:rFonts w:eastAsiaTheme="minorEastAsia" w:cs="Times New Roman"/>
      <w:lang w:eastAsia="lv-LV"/>
    </w:rPr>
  </w:style>
  <w:style w:type="paragraph" w:styleId="Sarakstarindkopa">
    <w:name w:val="List Paragraph"/>
    <w:basedOn w:val="Parasts"/>
    <w:uiPriority w:val="34"/>
    <w:qFormat/>
    <w:rsid w:val="00434AA7"/>
    <w:pPr>
      <w:spacing w:after="200" w:line="276" w:lineRule="auto"/>
      <w:ind w:left="720"/>
      <w:contextualSpacing/>
      <w:jc w:val="both"/>
    </w:pPr>
    <w:rPr>
      <w:rFonts w:ascii="Times New Roman" w:eastAsiaTheme="minorHAnsi" w:hAnsi="Times New Roman" w:cstheme="minorBidi"/>
      <w:sz w:val="24"/>
      <w:lang w:eastAsia="en-US"/>
    </w:rPr>
  </w:style>
  <w:style w:type="paragraph" w:customStyle="1" w:styleId="Default">
    <w:name w:val="Default"/>
    <w:qFormat/>
    <w:rsid w:val="00434AA7"/>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75569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sts1">
    <w:name w:val="Parasts1"/>
    <w:rsid w:val="00A7478B"/>
    <w:pPr>
      <w:suppressAutoHyphens/>
      <w:autoSpaceDN w:val="0"/>
      <w:spacing w:after="200" w:line="276" w:lineRule="auto"/>
      <w:textAlignment w:val="baseline"/>
    </w:pPr>
    <w:rPr>
      <w:rFonts w:ascii="Calibri" w:eastAsia="Calibri" w:hAnsi="Calibri" w:cs="Times New Roman"/>
    </w:rPr>
  </w:style>
  <w:style w:type="paragraph" w:styleId="Galvene">
    <w:name w:val="header"/>
    <w:basedOn w:val="Parasts"/>
    <w:link w:val="GalveneRakstz"/>
    <w:uiPriority w:val="99"/>
    <w:unhideWhenUsed/>
    <w:rsid w:val="00017E1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17E1E"/>
    <w:rPr>
      <w:rFonts w:eastAsiaTheme="minorEastAsia" w:cs="Times New Roman"/>
      <w:lang w:eastAsia="lv-LV"/>
    </w:rPr>
  </w:style>
  <w:style w:type="paragraph" w:styleId="Kjene">
    <w:name w:val="footer"/>
    <w:basedOn w:val="Parasts"/>
    <w:link w:val="KjeneRakstz"/>
    <w:uiPriority w:val="99"/>
    <w:unhideWhenUsed/>
    <w:rsid w:val="00017E1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17E1E"/>
    <w:rPr>
      <w:rFonts w:eastAsiaTheme="minorEastAsia" w:cs="Times New Roman"/>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93210">
      <w:bodyDiv w:val="1"/>
      <w:marLeft w:val="0"/>
      <w:marRight w:val="0"/>
      <w:marTop w:val="0"/>
      <w:marBottom w:val="0"/>
      <w:divBdr>
        <w:top w:val="none" w:sz="0" w:space="0" w:color="auto"/>
        <w:left w:val="none" w:sz="0" w:space="0" w:color="auto"/>
        <w:bottom w:val="none" w:sz="0" w:space="0" w:color="auto"/>
        <w:right w:val="none" w:sz="0" w:space="0" w:color="auto"/>
      </w:divBdr>
    </w:div>
    <w:div w:id="166488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2226</Words>
  <Characters>1270</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Smalkā-France</dc:creator>
  <cp:lastModifiedBy>Dace Tauriņa</cp:lastModifiedBy>
  <cp:revision>8</cp:revision>
  <cp:lastPrinted>2021-03-01T15:55:00Z</cp:lastPrinted>
  <dcterms:created xsi:type="dcterms:W3CDTF">2021-02-25T09:29:00Z</dcterms:created>
  <dcterms:modified xsi:type="dcterms:W3CDTF">2021-03-01T15:55:00Z</dcterms:modified>
</cp:coreProperties>
</file>