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5E0" w:rsidRPr="007C15E0" w:rsidRDefault="007C15E0" w:rsidP="007C15E0">
      <w:pPr>
        <w:ind w:right="-186"/>
        <w:jc w:val="center"/>
        <w:rPr>
          <w:b/>
        </w:rPr>
      </w:pPr>
      <w:r w:rsidRPr="007C15E0">
        <w:rPr>
          <w:b/>
        </w:rPr>
        <w:t>SAISTOŠIE NOTEIKUMI</w:t>
      </w:r>
    </w:p>
    <w:p w:rsidR="007C15E0" w:rsidRPr="007C15E0" w:rsidRDefault="007C15E0" w:rsidP="007C15E0">
      <w:pPr>
        <w:ind w:right="-186"/>
        <w:jc w:val="center"/>
        <w:rPr>
          <w:b/>
        </w:rPr>
      </w:pPr>
      <w:r w:rsidRPr="007C15E0">
        <w:t>Limbažos</w:t>
      </w:r>
    </w:p>
    <w:p w:rsidR="007C15E0" w:rsidRPr="007C15E0" w:rsidRDefault="007C15E0" w:rsidP="007C15E0">
      <w:pPr>
        <w:ind w:right="-186"/>
      </w:pPr>
    </w:p>
    <w:p w:rsidR="007C15E0" w:rsidRPr="007C15E0" w:rsidRDefault="007C15E0" w:rsidP="007C15E0">
      <w:pPr>
        <w:tabs>
          <w:tab w:val="left" w:pos="8931"/>
        </w:tabs>
        <w:ind w:right="43"/>
      </w:pPr>
      <w:r w:rsidRPr="007C15E0">
        <w:t xml:space="preserve">2020. gada </w:t>
      </w:r>
      <w:r w:rsidR="007C727D">
        <w:t>30</w:t>
      </w:r>
      <w:r w:rsidRPr="007C15E0">
        <w:t>. jūnijā</w:t>
      </w:r>
      <w:r w:rsidRPr="007C15E0">
        <w:tab/>
        <w:t xml:space="preserve">Nr. </w:t>
      </w:r>
      <w:r w:rsidR="007C727D">
        <w:t>20</w:t>
      </w:r>
    </w:p>
    <w:p w:rsidR="007C15E0" w:rsidRPr="007C15E0" w:rsidRDefault="007C15E0" w:rsidP="007C15E0">
      <w:pPr>
        <w:jc w:val="right"/>
        <w:rPr>
          <w:b/>
        </w:rPr>
      </w:pPr>
    </w:p>
    <w:p w:rsidR="007C15E0" w:rsidRPr="007C15E0" w:rsidRDefault="007C15E0" w:rsidP="007C15E0">
      <w:pPr>
        <w:jc w:val="right"/>
      </w:pPr>
      <w:r w:rsidRPr="007C15E0">
        <w:rPr>
          <w:b/>
        </w:rPr>
        <w:t>APSTIPRINĀTI</w:t>
      </w:r>
    </w:p>
    <w:p w:rsidR="007C15E0" w:rsidRPr="007C15E0" w:rsidRDefault="007C15E0" w:rsidP="007C15E0">
      <w:pPr>
        <w:jc w:val="right"/>
      </w:pPr>
      <w:r w:rsidRPr="007C15E0">
        <w:t>ar Limbažu novada domes</w:t>
      </w:r>
    </w:p>
    <w:p w:rsidR="007C15E0" w:rsidRPr="007C15E0" w:rsidRDefault="007C727D" w:rsidP="007C15E0">
      <w:pPr>
        <w:autoSpaceDE w:val="0"/>
        <w:autoSpaceDN w:val="0"/>
        <w:adjustRightInd w:val="0"/>
        <w:jc w:val="right"/>
      </w:pPr>
      <w:r>
        <w:t>30</w:t>
      </w:r>
      <w:r w:rsidR="007C15E0" w:rsidRPr="007C15E0">
        <w:t>.06.2020. sēdes lēmumu</w:t>
      </w:r>
    </w:p>
    <w:p w:rsidR="007C15E0" w:rsidRPr="007C15E0" w:rsidRDefault="007C15E0" w:rsidP="007C15E0">
      <w:pPr>
        <w:autoSpaceDE w:val="0"/>
        <w:autoSpaceDN w:val="0"/>
        <w:adjustRightInd w:val="0"/>
        <w:jc w:val="right"/>
      </w:pPr>
      <w:r w:rsidRPr="007C15E0">
        <w:t>(protokols Nr.</w:t>
      </w:r>
      <w:r w:rsidR="007C727D">
        <w:t>14</w:t>
      </w:r>
      <w:r w:rsidRPr="007C15E0">
        <w:t xml:space="preserve">, </w:t>
      </w:r>
      <w:r w:rsidR="007C727D">
        <w:t>28</w:t>
      </w:r>
      <w:r w:rsidRPr="007C15E0">
        <w:t>.§)</w:t>
      </w:r>
    </w:p>
    <w:p w:rsidR="007C15E0" w:rsidRPr="007C15E0" w:rsidRDefault="007C15E0" w:rsidP="007C15E0">
      <w:pPr>
        <w:autoSpaceDE w:val="0"/>
        <w:autoSpaceDN w:val="0"/>
        <w:adjustRightInd w:val="0"/>
        <w:jc w:val="right"/>
      </w:pPr>
    </w:p>
    <w:p w:rsidR="007C15E0" w:rsidRPr="007C15E0" w:rsidRDefault="007C15E0" w:rsidP="007C15E0">
      <w:pPr>
        <w:ind w:left="72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7C15E0">
        <w:rPr>
          <w:rFonts w:eastAsia="Calibri"/>
          <w:b/>
          <w:bCs/>
          <w:sz w:val="28"/>
          <w:szCs w:val="28"/>
          <w:lang w:eastAsia="en-US"/>
        </w:rPr>
        <w:t xml:space="preserve">Grozījumi Limbažu novada </w:t>
      </w:r>
      <w:r w:rsidRPr="007C15E0">
        <w:rPr>
          <w:b/>
          <w:bCs/>
          <w:sz w:val="28"/>
          <w:szCs w:val="28"/>
        </w:rPr>
        <w:t xml:space="preserve">pašvaldības </w:t>
      </w:r>
      <w:r w:rsidRPr="007C15E0">
        <w:rPr>
          <w:rFonts w:eastAsia="Calibri"/>
          <w:b/>
          <w:bCs/>
          <w:sz w:val="28"/>
          <w:szCs w:val="28"/>
          <w:lang w:eastAsia="en-US"/>
        </w:rPr>
        <w:t>2017. gada 28. septembra saistošajos noteikumos Nr. 25 „Par interešu izglītības un pieaugušo neformālās izglītības programmu licencēšanu”</w:t>
      </w:r>
    </w:p>
    <w:p w:rsidR="007C15E0" w:rsidRPr="007C15E0" w:rsidRDefault="007C15E0" w:rsidP="007C15E0">
      <w:pPr>
        <w:autoSpaceDE w:val="0"/>
        <w:autoSpaceDN w:val="0"/>
        <w:adjustRightInd w:val="0"/>
        <w:jc w:val="right"/>
        <w:rPr>
          <w:rFonts w:eastAsia="Calibri"/>
          <w:sz w:val="22"/>
          <w:szCs w:val="22"/>
          <w:lang w:eastAsia="en-US"/>
        </w:rPr>
      </w:pPr>
    </w:p>
    <w:p w:rsidR="007C727D" w:rsidRDefault="007C15E0" w:rsidP="007C15E0">
      <w:pPr>
        <w:jc w:val="right"/>
        <w:rPr>
          <w:bCs/>
          <w:i/>
          <w:iCs/>
          <w:sz w:val="22"/>
          <w:szCs w:val="22"/>
        </w:rPr>
      </w:pPr>
      <w:r w:rsidRPr="007C15E0">
        <w:rPr>
          <w:bCs/>
          <w:i/>
          <w:iCs/>
          <w:sz w:val="22"/>
          <w:szCs w:val="22"/>
        </w:rPr>
        <w:t>Izdoti saskaņā ar</w:t>
      </w:r>
    </w:p>
    <w:p w:rsidR="007C15E0" w:rsidRPr="007C15E0" w:rsidRDefault="007C15E0" w:rsidP="007C15E0">
      <w:pPr>
        <w:jc w:val="right"/>
        <w:rPr>
          <w:bCs/>
          <w:i/>
          <w:iCs/>
          <w:sz w:val="22"/>
          <w:szCs w:val="22"/>
        </w:rPr>
      </w:pPr>
      <w:r w:rsidRPr="007C15E0">
        <w:rPr>
          <w:bCs/>
          <w:i/>
          <w:iCs/>
          <w:sz w:val="22"/>
          <w:szCs w:val="22"/>
        </w:rPr>
        <w:t xml:space="preserve"> likuma “Par pašvaldībām” 43.panta trešo daļu, </w:t>
      </w:r>
    </w:p>
    <w:p w:rsidR="007C15E0" w:rsidRPr="007C15E0" w:rsidRDefault="007C15E0" w:rsidP="007C15E0">
      <w:pPr>
        <w:jc w:val="right"/>
        <w:rPr>
          <w:bCs/>
          <w:i/>
          <w:iCs/>
          <w:sz w:val="22"/>
          <w:szCs w:val="22"/>
        </w:rPr>
      </w:pPr>
      <w:r w:rsidRPr="007C15E0">
        <w:rPr>
          <w:bCs/>
          <w:i/>
          <w:iCs/>
          <w:sz w:val="22"/>
          <w:szCs w:val="22"/>
        </w:rPr>
        <w:t xml:space="preserve">Izglītības likuma 17.panta trešās daļas 16.punktu un </w:t>
      </w:r>
    </w:p>
    <w:p w:rsidR="007C15E0" w:rsidRPr="007C15E0" w:rsidRDefault="007C15E0" w:rsidP="007C15E0">
      <w:pPr>
        <w:jc w:val="right"/>
        <w:rPr>
          <w:bCs/>
          <w:i/>
          <w:iCs/>
          <w:sz w:val="22"/>
          <w:szCs w:val="22"/>
        </w:rPr>
      </w:pPr>
      <w:r w:rsidRPr="007C15E0">
        <w:rPr>
          <w:bCs/>
          <w:i/>
          <w:iCs/>
          <w:sz w:val="22"/>
          <w:szCs w:val="22"/>
        </w:rPr>
        <w:t>47.panta trešo daļu</w:t>
      </w:r>
    </w:p>
    <w:p w:rsidR="007C15E0" w:rsidRPr="007C15E0" w:rsidRDefault="007C15E0" w:rsidP="007C15E0">
      <w:pPr>
        <w:tabs>
          <w:tab w:val="left" w:pos="5103"/>
          <w:tab w:val="left" w:pos="5387"/>
        </w:tabs>
        <w:jc w:val="both"/>
      </w:pPr>
    </w:p>
    <w:p w:rsidR="007C15E0" w:rsidRPr="007C15E0" w:rsidRDefault="007C15E0" w:rsidP="007C15E0">
      <w:pPr>
        <w:tabs>
          <w:tab w:val="left" w:pos="5103"/>
          <w:tab w:val="left" w:pos="5387"/>
        </w:tabs>
        <w:ind w:firstLine="720"/>
        <w:jc w:val="both"/>
      </w:pPr>
      <w:r w:rsidRPr="007C15E0">
        <w:t xml:space="preserve">Izdarīt Limbažu novada pašvaldības </w:t>
      </w:r>
      <w:r w:rsidRPr="007C15E0">
        <w:rPr>
          <w:bCs/>
        </w:rPr>
        <w:t>2017. gada 28.</w:t>
      </w:r>
      <w:r w:rsidR="007C727D">
        <w:rPr>
          <w:bCs/>
        </w:rPr>
        <w:t xml:space="preserve"> </w:t>
      </w:r>
      <w:bookmarkStart w:id="0" w:name="_GoBack"/>
      <w:bookmarkEnd w:id="0"/>
      <w:r w:rsidRPr="007C15E0">
        <w:rPr>
          <w:bCs/>
        </w:rPr>
        <w:t>septembra saistošajos noteikumos Nr. 25 „Par interešu izglītības un pieaugušo neformālās izglītības programmu licencēšanu</w:t>
      </w:r>
      <w:r w:rsidRPr="007C15E0">
        <w:t>” grozījumus, aizstājot 4.1. punktā vārdus “Latvijas Administratīvo pārkāpumu kodeksu” ar vārdiem “Izglītības likumu”.</w:t>
      </w:r>
    </w:p>
    <w:p w:rsidR="007C15E0" w:rsidRPr="007C15E0" w:rsidRDefault="007C15E0" w:rsidP="007C15E0">
      <w:pPr>
        <w:tabs>
          <w:tab w:val="left" w:pos="5103"/>
          <w:tab w:val="left" w:pos="5387"/>
        </w:tabs>
        <w:ind w:firstLine="720"/>
        <w:jc w:val="both"/>
        <w:rPr>
          <w:b/>
          <w:spacing w:val="-1"/>
        </w:rPr>
      </w:pPr>
    </w:p>
    <w:p w:rsidR="007C15E0" w:rsidRPr="007C15E0" w:rsidRDefault="007C15E0" w:rsidP="007C15E0">
      <w:pPr>
        <w:ind w:left="720"/>
        <w:contextualSpacing/>
        <w:jc w:val="both"/>
        <w:rPr>
          <w:rFonts w:eastAsia="Calibri"/>
          <w:szCs w:val="22"/>
          <w:lang w:eastAsia="en-US"/>
        </w:rPr>
      </w:pPr>
    </w:p>
    <w:p w:rsidR="007C15E0" w:rsidRPr="007C15E0" w:rsidRDefault="007C15E0" w:rsidP="007C15E0">
      <w:pPr>
        <w:ind w:right="43"/>
        <w:contextualSpacing/>
        <w:rPr>
          <w:rFonts w:eastAsia="Calibri"/>
        </w:rPr>
      </w:pPr>
      <w:r w:rsidRPr="007C15E0">
        <w:rPr>
          <w:rFonts w:eastAsia="Calibri"/>
        </w:rPr>
        <w:t>Limbažu novada pašvaldības</w:t>
      </w:r>
    </w:p>
    <w:p w:rsidR="00A073EF" w:rsidRPr="007C15E0" w:rsidRDefault="007C15E0" w:rsidP="007C15E0">
      <w:pPr>
        <w:tabs>
          <w:tab w:val="left" w:pos="4678"/>
          <w:tab w:val="left" w:pos="8364"/>
        </w:tabs>
        <w:ind w:right="43"/>
        <w:contextualSpacing/>
        <w:rPr>
          <w:rFonts w:eastAsia="Calibri"/>
        </w:rPr>
      </w:pPr>
      <w:r w:rsidRPr="007C15E0">
        <w:rPr>
          <w:rFonts w:eastAsia="Calibri"/>
        </w:rPr>
        <w:t>Domes priekšsēdētājs</w:t>
      </w:r>
      <w:r w:rsidRPr="007C15E0">
        <w:rPr>
          <w:rFonts w:eastAsia="Calibri"/>
        </w:rPr>
        <w:tab/>
      </w:r>
      <w:r w:rsidRPr="007C15E0">
        <w:rPr>
          <w:rFonts w:eastAsia="Calibri"/>
        </w:rPr>
        <w:tab/>
        <w:t>D. Zemmers</w:t>
      </w:r>
    </w:p>
    <w:sectPr w:rsidR="00A073EF" w:rsidRPr="007C15E0" w:rsidSect="007C15E0">
      <w:headerReference w:type="firs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617" w:rsidRDefault="000E3617" w:rsidP="007C15E0">
      <w:r>
        <w:separator/>
      </w:r>
    </w:p>
  </w:endnote>
  <w:endnote w:type="continuationSeparator" w:id="0">
    <w:p w:rsidR="000E3617" w:rsidRDefault="000E3617" w:rsidP="007C1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617" w:rsidRDefault="000E3617" w:rsidP="007C15E0">
      <w:r>
        <w:separator/>
      </w:r>
    </w:p>
  </w:footnote>
  <w:footnote w:type="continuationSeparator" w:id="0">
    <w:p w:rsidR="000E3617" w:rsidRDefault="000E3617" w:rsidP="007C15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5E0" w:rsidRDefault="007C15E0">
    <w:pPr>
      <w:pStyle w:val="Galvene"/>
    </w:pPr>
    <w:r w:rsidRPr="004A1D4A">
      <w:rPr>
        <w:noProof/>
      </w:rPr>
      <w:drawing>
        <wp:anchor distT="0" distB="0" distL="114300" distR="114300" simplePos="0" relativeHeight="251659264" behindDoc="1" locked="0" layoutInCell="1" allowOverlap="1" wp14:anchorId="296B79B8" wp14:editId="1B2963EF">
          <wp:simplePos x="0" y="0"/>
          <wp:positionH relativeFrom="page">
            <wp:posOffset>17145</wp:posOffset>
          </wp:positionH>
          <wp:positionV relativeFrom="paragraph">
            <wp:posOffset>-448310</wp:posOffset>
          </wp:positionV>
          <wp:extent cx="7552690" cy="2327910"/>
          <wp:effectExtent l="0" t="0" r="0" b="0"/>
          <wp:wrapTight wrapText="bothSides">
            <wp:wrapPolygon edited="0">
              <wp:start x="0" y="0"/>
              <wp:lineTo x="0" y="21388"/>
              <wp:lineTo x="21520" y="21388"/>
              <wp:lineTo x="21520" y="0"/>
              <wp:lineTo x="0" y="0"/>
            </wp:wrapPolygon>
          </wp:wrapTight>
          <wp:docPr id="1" name="Attēls 1" descr="C:\Documents and Settings\amanda.goba\Local Settings\Temporary Internet Files\Content.Word\New Picture (4)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Documents and Settings\amanda.goba\Local Settings\Temporary Internet Files\Content.Word\New Picture (4)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2327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710F2"/>
    <w:multiLevelType w:val="multilevel"/>
    <w:tmpl w:val="99CCA8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3636D52"/>
    <w:multiLevelType w:val="hybridMultilevel"/>
    <w:tmpl w:val="BB320838"/>
    <w:lvl w:ilvl="0" w:tplc="70446F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745124"/>
    <w:multiLevelType w:val="multilevel"/>
    <w:tmpl w:val="062405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</w:lvl>
    <w:lvl w:ilvl="2">
      <w:start w:val="1"/>
      <w:numFmt w:val="decimal"/>
      <w:lvlText w:val="%1.%2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1F1A60FC"/>
    <w:multiLevelType w:val="hybridMultilevel"/>
    <w:tmpl w:val="BB10E146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C3379"/>
    <w:multiLevelType w:val="hybridMultilevel"/>
    <w:tmpl w:val="EE5E2864"/>
    <w:lvl w:ilvl="0" w:tplc="16D2F9E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E46523"/>
    <w:multiLevelType w:val="multilevel"/>
    <w:tmpl w:val="9926B3D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F4F2F35"/>
    <w:multiLevelType w:val="multilevel"/>
    <w:tmpl w:val="615091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6776553E"/>
    <w:multiLevelType w:val="multilevel"/>
    <w:tmpl w:val="AF586F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0"/>
  </w:num>
  <w:num w:numId="7">
    <w:abstractNumId w:val="2"/>
  </w:num>
  <w:num w:numId="8">
    <w:abstractNumId w:val="3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3EF"/>
    <w:rsid w:val="000002AC"/>
    <w:rsid w:val="00025EBE"/>
    <w:rsid w:val="00037696"/>
    <w:rsid w:val="00037D7A"/>
    <w:rsid w:val="000930EC"/>
    <w:rsid w:val="00093202"/>
    <w:rsid w:val="00096A9B"/>
    <w:rsid w:val="000A6BA9"/>
    <w:rsid w:val="000E3617"/>
    <w:rsid w:val="00104D71"/>
    <w:rsid w:val="001850B9"/>
    <w:rsid w:val="001C3BCA"/>
    <w:rsid w:val="001D6119"/>
    <w:rsid w:val="00203ADC"/>
    <w:rsid w:val="00216BD8"/>
    <w:rsid w:val="00236B93"/>
    <w:rsid w:val="00272F5A"/>
    <w:rsid w:val="002A7FF1"/>
    <w:rsid w:val="002B4F20"/>
    <w:rsid w:val="002F2838"/>
    <w:rsid w:val="003470C8"/>
    <w:rsid w:val="00360949"/>
    <w:rsid w:val="003C5082"/>
    <w:rsid w:val="003F355A"/>
    <w:rsid w:val="004078C3"/>
    <w:rsid w:val="00407961"/>
    <w:rsid w:val="00441955"/>
    <w:rsid w:val="00443423"/>
    <w:rsid w:val="00464611"/>
    <w:rsid w:val="004861CC"/>
    <w:rsid w:val="00486C72"/>
    <w:rsid w:val="004949C7"/>
    <w:rsid w:val="00496D64"/>
    <w:rsid w:val="004C25C5"/>
    <w:rsid w:val="004C575E"/>
    <w:rsid w:val="004D5D33"/>
    <w:rsid w:val="004E1959"/>
    <w:rsid w:val="0053145C"/>
    <w:rsid w:val="00540EAA"/>
    <w:rsid w:val="005B2615"/>
    <w:rsid w:val="005B3CFB"/>
    <w:rsid w:val="005C4E8D"/>
    <w:rsid w:val="005D1BD6"/>
    <w:rsid w:val="005D2945"/>
    <w:rsid w:val="005D3E8B"/>
    <w:rsid w:val="005F0AE8"/>
    <w:rsid w:val="005F1E4A"/>
    <w:rsid w:val="00604ED4"/>
    <w:rsid w:val="00613077"/>
    <w:rsid w:val="00623DD3"/>
    <w:rsid w:val="00626670"/>
    <w:rsid w:val="00661BCB"/>
    <w:rsid w:val="006A4A7A"/>
    <w:rsid w:val="006C3828"/>
    <w:rsid w:val="006E09C6"/>
    <w:rsid w:val="006E1F7C"/>
    <w:rsid w:val="006E6A32"/>
    <w:rsid w:val="00703DCC"/>
    <w:rsid w:val="00710C2B"/>
    <w:rsid w:val="00723891"/>
    <w:rsid w:val="00760114"/>
    <w:rsid w:val="007617CF"/>
    <w:rsid w:val="00770A52"/>
    <w:rsid w:val="00791FBD"/>
    <w:rsid w:val="007A597B"/>
    <w:rsid w:val="007C15E0"/>
    <w:rsid w:val="007C3855"/>
    <w:rsid w:val="007C727D"/>
    <w:rsid w:val="00803EF5"/>
    <w:rsid w:val="0083455D"/>
    <w:rsid w:val="0088137C"/>
    <w:rsid w:val="00891B85"/>
    <w:rsid w:val="00894AE5"/>
    <w:rsid w:val="008A6D86"/>
    <w:rsid w:val="008C1D6E"/>
    <w:rsid w:val="008E2F79"/>
    <w:rsid w:val="008F1C1D"/>
    <w:rsid w:val="008F3CC8"/>
    <w:rsid w:val="00952328"/>
    <w:rsid w:val="00963518"/>
    <w:rsid w:val="009877EA"/>
    <w:rsid w:val="009B16FA"/>
    <w:rsid w:val="009C1777"/>
    <w:rsid w:val="009C7A58"/>
    <w:rsid w:val="009F27D6"/>
    <w:rsid w:val="009F4FCE"/>
    <w:rsid w:val="00A073EF"/>
    <w:rsid w:val="00A14894"/>
    <w:rsid w:val="00A4184C"/>
    <w:rsid w:val="00A513B2"/>
    <w:rsid w:val="00A54B4F"/>
    <w:rsid w:val="00A929B3"/>
    <w:rsid w:val="00AB177A"/>
    <w:rsid w:val="00AC6E87"/>
    <w:rsid w:val="00AE1256"/>
    <w:rsid w:val="00AF63F2"/>
    <w:rsid w:val="00B06AAD"/>
    <w:rsid w:val="00B16771"/>
    <w:rsid w:val="00B55642"/>
    <w:rsid w:val="00B71766"/>
    <w:rsid w:val="00B821C5"/>
    <w:rsid w:val="00B953AA"/>
    <w:rsid w:val="00BA6B84"/>
    <w:rsid w:val="00BC0579"/>
    <w:rsid w:val="00BE25B8"/>
    <w:rsid w:val="00BE6FFA"/>
    <w:rsid w:val="00C52533"/>
    <w:rsid w:val="00C6367A"/>
    <w:rsid w:val="00C8395D"/>
    <w:rsid w:val="00C90E9C"/>
    <w:rsid w:val="00CD010E"/>
    <w:rsid w:val="00CF7687"/>
    <w:rsid w:val="00D12176"/>
    <w:rsid w:val="00D13155"/>
    <w:rsid w:val="00D64168"/>
    <w:rsid w:val="00D8192D"/>
    <w:rsid w:val="00D84FBA"/>
    <w:rsid w:val="00DA510A"/>
    <w:rsid w:val="00DC309C"/>
    <w:rsid w:val="00DF3E83"/>
    <w:rsid w:val="00E15DDD"/>
    <w:rsid w:val="00E86A57"/>
    <w:rsid w:val="00EC0D40"/>
    <w:rsid w:val="00EF6A26"/>
    <w:rsid w:val="00F23DD5"/>
    <w:rsid w:val="00F42329"/>
    <w:rsid w:val="00F60FCC"/>
    <w:rsid w:val="00F961C6"/>
    <w:rsid w:val="00FA7B7F"/>
    <w:rsid w:val="00FC2411"/>
    <w:rsid w:val="00FF5261"/>
    <w:rsid w:val="00FF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B96496-DF61-487D-8E94-2504D1C50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A073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073EF"/>
    <w:pPr>
      <w:spacing w:after="200"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customStyle="1" w:styleId="Default">
    <w:name w:val="Default"/>
    <w:qFormat/>
    <w:rsid w:val="00A073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4">
    <w:name w:val="Style4"/>
    <w:basedOn w:val="Parasts"/>
    <w:rsid w:val="00A073EF"/>
    <w:pPr>
      <w:widowControl w:val="0"/>
      <w:autoSpaceDE w:val="0"/>
      <w:autoSpaceDN w:val="0"/>
      <w:adjustRightInd w:val="0"/>
      <w:spacing w:line="244" w:lineRule="exact"/>
      <w:jc w:val="right"/>
    </w:pPr>
  </w:style>
  <w:style w:type="character" w:styleId="Hipersaite">
    <w:name w:val="Hyperlink"/>
    <w:basedOn w:val="Noklusjumarindkopasfonts"/>
    <w:uiPriority w:val="99"/>
    <w:unhideWhenUsed/>
    <w:rsid w:val="00A073EF"/>
    <w:rPr>
      <w:color w:val="0000FF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61BCB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61BCB"/>
    <w:rPr>
      <w:rFonts w:ascii="Tahoma" w:eastAsia="Times New Roman" w:hAnsi="Tahoma" w:cs="Tahoma"/>
      <w:sz w:val="16"/>
      <w:szCs w:val="16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7C15E0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7C15E0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7C15E0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7C15E0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4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6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2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6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7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519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Capital Inc</Company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Zālīte</dc:creator>
  <cp:lastModifiedBy>Dace Tauriņa</cp:lastModifiedBy>
  <cp:revision>64</cp:revision>
  <cp:lastPrinted>2020-07-02T12:54:00Z</cp:lastPrinted>
  <dcterms:created xsi:type="dcterms:W3CDTF">2020-02-05T14:15:00Z</dcterms:created>
  <dcterms:modified xsi:type="dcterms:W3CDTF">2020-07-02T12:55:00Z</dcterms:modified>
</cp:coreProperties>
</file>