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71" w:rsidRDefault="00BA4E71" w:rsidP="00B80839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  <w:r w:rsidRPr="00BA4E71">
        <w:rPr>
          <w:bCs/>
          <w:color w:val="auto"/>
        </w:rPr>
        <w:t>Limbažos</w:t>
      </w:r>
    </w:p>
    <w:p w:rsidR="00BA4E71" w:rsidRDefault="00BA4E71" w:rsidP="00B80839">
      <w:pPr>
        <w:pStyle w:val="Default"/>
        <w:jc w:val="center"/>
        <w:rPr>
          <w:b/>
          <w:bCs/>
          <w:color w:val="auto"/>
        </w:rPr>
      </w:pPr>
    </w:p>
    <w:p w:rsidR="00B80839" w:rsidRPr="009B4151" w:rsidRDefault="00B80839" w:rsidP="00B80839">
      <w:pPr>
        <w:pStyle w:val="Default"/>
        <w:jc w:val="center"/>
        <w:rPr>
          <w:color w:val="auto"/>
        </w:rPr>
      </w:pPr>
      <w:r w:rsidRPr="009B4151">
        <w:rPr>
          <w:b/>
          <w:bCs/>
          <w:color w:val="auto"/>
        </w:rPr>
        <w:t>PASKAIDROJUMA RAKSTS</w:t>
      </w:r>
    </w:p>
    <w:p w:rsidR="00B80839" w:rsidRPr="009B4151" w:rsidRDefault="00B80839" w:rsidP="00B80839">
      <w:pPr>
        <w:pStyle w:val="Default"/>
        <w:jc w:val="center"/>
        <w:rPr>
          <w:color w:val="auto"/>
        </w:rPr>
      </w:pPr>
      <w:r w:rsidRPr="00C36306">
        <w:rPr>
          <w:b/>
        </w:rPr>
        <w:t xml:space="preserve">Limbažu novada pašvaldības </w:t>
      </w:r>
      <w:r w:rsidRPr="009B4151">
        <w:rPr>
          <w:b/>
          <w:bCs/>
          <w:color w:val="auto"/>
        </w:rPr>
        <w:t>2019.g</w:t>
      </w:r>
      <w:r>
        <w:rPr>
          <w:b/>
          <w:bCs/>
          <w:color w:val="auto"/>
        </w:rPr>
        <w:t>ada 6.jūnija</w:t>
      </w:r>
      <w:r w:rsidRPr="009B4151">
        <w:rPr>
          <w:b/>
          <w:bCs/>
          <w:color w:val="auto"/>
        </w:rPr>
        <w:t xml:space="preserve"> saistošajiem noteikumiem</w:t>
      </w:r>
    </w:p>
    <w:p w:rsidR="00B80839" w:rsidRPr="009B4151" w:rsidRDefault="00B80839" w:rsidP="00B80839">
      <w:pPr>
        <w:pStyle w:val="Default"/>
        <w:jc w:val="center"/>
        <w:rPr>
          <w:b/>
        </w:rPr>
      </w:pPr>
      <w:r>
        <w:rPr>
          <w:b/>
          <w:bCs/>
          <w:color w:val="auto"/>
        </w:rPr>
        <w:t>Nr.</w:t>
      </w:r>
      <w:r w:rsidR="00BA4E71">
        <w:rPr>
          <w:b/>
          <w:bCs/>
          <w:color w:val="auto"/>
        </w:rPr>
        <w:t>25</w:t>
      </w:r>
      <w:r>
        <w:rPr>
          <w:b/>
          <w:bCs/>
          <w:color w:val="auto"/>
        </w:rPr>
        <w:t xml:space="preserve"> </w:t>
      </w:r>
      <w:r w:rsidRPr="009B4151">
        <w:rPr>
          <w:b/>
        </w:rPr>
        <w:t>„</w:t>
      </w:r>
      <w:r w:rsidRPr="009B4151">
        <w:rPr>
          <w:b/>
          <w:bCs/>
        </w:rPr>
        <w:t>Grozījum</w:t>
      </w:r>
      <w:r>
        <w:rPr>
          <w:b/>
          <w:bCs/>
        </w:rPr>
        <w:t>s</w:t>
      </w:r>
      <w:r w:rsidRPr="009B4151">
        <w:rPr>
          <w:b/>
          <w:bCs/>
        </w:rPr>
        <w:t xml:space="preserve"> Limbažu novada pašvaldības 2012.gada 16.februāra </w:t>
      </w:r>
    </w:p>
    <w:p w:rsidR="00B80839" w:rsidRDefault="00B80839" w:rsidP="00B80839">
      <w:pPr>
        <w:ind w:right="43"/>
        <w:jc w:val="center"/>
        <w:rPr>
          <w:b/>
        </w:rPr>
      </w:pPr>
      <w:r w:rsidRPr="009B4151">
        <w:rPr>
          <w:b/>
          <w:bCs/>
        </w:rPr>
        <w:t>saistošajos noteikumos Nr.5 „Limbažu novada pašvaldības nolikums””</w:t>
      </w:r>
    </w:p>
    <w:p w:rsidR="00B80839" w:rsidRPr="00C660D8" w:rsidRDefault="00B80839" w:rsidP="00B80839">
      <w:pPr>
        <w:ind w:right="43"/>
        <w:jc w:val="center"/>
        <w:rPr>
          <w:b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665"/>
      </w:tblGrid>
      <w:tr w:rsidR="00B80839" w:rsidRPr="009B4151" w:rsidTr="0000728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jc w:val="center"/>
              <w:rPr>
                <w:b/>
              </w:rPr>
            </w:pPr>
            <w:r w:rsidRPr="009B4151">
              <w:rPr>
                <w:b/>
              </w:rPr>
              <w:t xml:space="preserve">Paskaidrojuma </w:t>
            </w:r>
          </w:p>
          <w:p w:rsidR="00B80839" w:rsidRPr="009B4151" w:rsidRDefault="00B80839" w:rsidP="00007287">
            <w:pPr>
              <w:jc w:val="center"/>
              <w:rPr>
                <w:b/>
              </w:rPr>
            </w:pPr>
            <w:r w:rsidRPr="009B4151">
              <w:rPr>
                <w:b/>
              </w:rPr>
              <w:t>raksta sadaļas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jc w:val="center"/>
              <w:rPr>
                <w:b/>
              </w:rPr>
            </w:pPr>
            <w:r w:rsidRPr="009B4151">
              <w:rPr>
                <w:b/>
              </w:rPr>
              <w:t>Norādāmā informācija</w:t>
            </w:r>
          </w:p>
        </w:tc>
      </w:tr>
      <w:tr w:rsidR="00B80839" w:rsidRPr="009B4151" w:rsidTr="00007287">
        <w:trPr>
          <w:trHeight w:val="7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/>
                <w:bCs/>
              </w:rPr>
            </w:pPr>
            <w:r w:rsidRPr="009B4151">
              <w:t>1. Projekta nepieciešamības pamatojums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r w:rsidRPr="009B4151">
              <w:t xml:space="preserve">Saistošo noteikumu izdošanas mērķis ir precizēt pašvaldības </w:t>
            </w:r>
            <w:r>
              <w:t>iestāžu sarakstu.</w:t>
            </w:r>
          </w:p>
        </w:tc>
      </w:tr>
      <w:tr w:rsidR="00B80839" w:rsidRPr="009B4151" w:rsidTr="00007287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/>
                <w:bCs/>
              </w:rPr>
            </w:pPr>
            <w:r w:rsidRPr="009B4151">
              <w:t>2. Īss projekta satura izklāsts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jc w:val="both"/>
            </w:pPr>
            <w:r w:rsidRPr="009B4151">
              <w:t xml:space="preserve">Saistošie noteikumi izstrādāti, lai, saskaņā ar pieņemto domes lēmumu, </w:t>
            </w:r>
            <w:r>
              <w:t>izslēgtu likvidēto iestādi - Bērnu sociālās aprūpes un sociālās rehabilitācijas centrs „Umurga” Ģimenes atbalsta centrs.</w:t>
            </w:r>
          </w:p>
        </w:tc>
      </w:tr>
      <w:tr w:rsidR="00B80839" w:rsidRPr="009B4151" w:rsidTr="0000728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/>
                <w:bCs/>
              </w:rPr>
            </w:pPr>
            <w:r w:rsidRPr="009B4151">
              <w:t>3. Informācija par plānoto projekta ietekmi uz pašvaldības budžetu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Cs/>
              </w:rPr>
            </w:pPr>
            <w:r w:rsidRPr="009B4151">
              <w:rPr>
                <w:bCs/>
              </w:rPr>
              <w:t>Neietekmē.</w:t>
            </w:r>
          </w:p>
        </w:tc>
      </w:tr>
      <w:tr w:rsidR="00B80839" w:rsidRPr="009B4151" w:rsidTr="0000728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/>
                <w:bCs/>
              </w:rPr>
            </w:pPr>
            <w:r w:rsidRPr="009B4151">
              <w:t>4. Informācija par plānoto projekta ietekmi uz uzņēmējdarbības vidi pašvaldības teritorijā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Cs/>
              </w:rPr>
            </w:pPr>
            <w:r w:rsidRPr="009B4151">
              <w:rPr>
                <w:bCs/>
              </w:rPr>
              <w:t>Neietekmē.</w:t>
            </w:r>
          </w:p>
        </w:tc>
      </w:tr>
      <w:tr w:rsidR="00B80839" w:rsidRPr="009B4151" w:rsidTr="0000728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/>
                <w:bCs/>
              </w:rPr>
            </w:pPr>
            <w:r w:rsidRPr="009B4151">
              <w:t>5. Informācija par administratīvajām procedūrām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Cs/>
              </w:rPr>
            </w:pPr>
            <w:r w:rsidRPr="009B4151">
              <w:t>Neietekmē.</w:t>
            </w:r>
          </w:p>
        </w:tc>
      </w:tr>
      <w:tr w:rsidR="00B80839" w:rsidRPr="009B4151" w:rsidTr="00007287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/>
                <w:bCs/>
              </w:rPr>
            </w:pPr>
            <w:r w:rsidRPr="009B4151">
              <w:t>6. Informācija par konsultācijām ar privātpersonām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39" w:rsidRPr="009B4151" w:rsidRDefault="00B80839" w:rsidP="00007287">
            <w:pPr>
              <w:rPr>
                <w:b/>
                <w:bCs/>
              </w:rPr>
            </w:pPr>
            <w:r w:rsidRPr="009B4151">
              <w:t>Nav attiecināms.</w:t>
            </w:r>
          </w:p>
        </w:tc>
      </w:tr>
    </w:tbl>
    <w:p w:rsidR="00BA4E71" w:rsidRDefault="00BA4E71" w:rsidP="00BA4E71">
      <w:pPr>
        <w:ind w:right="-1"/>
        <w:rPr>
          <w:b/>
          <w:bCs/>
        </w:rPr>
      </w:pPr>
    </w:p>
    <w:p w:rsidR="00BA4E71" w:rsidRDefault="00BA4E71" w:rsidP="00BA4E71">
      <w:pPr>
        <w:ind w:right="-1"/>
        <w:rPr>
          <w:b/>
          <w:bCs/>
        </w:rPr>
      </w:pPr>
    </w:p>
    <w:p w:rsidR="00BA4E71" w:rsidRDefault="00BA4E71" w:rsidP="00BA4E71">
      <w:pPr>
        <w:ind w:right="-1"/>
        <w:rPr>
          <w:b/>
        </w:rPr>
      </w:pPr>
    </w:p>
    <w:p w:rsidR="00BA4E71" w:rsidRPr="0078726B" w:rsidRDefault="00BA4E71" w:rsidP="00BA4E71">
      <w:pPr>
        <w:tabs>
          <w:tab w:val="left" w:pos="4678"/>
          <w:tab w:val="left" w:pos="8505"/>
        </w:tabs>
        <w:ind w:right="-1"/>
      </w:pPr>
      <w:r w:rsidRPr="0078726B">
        <w:t xml:space="preserve">Limbažu novada pašvaldības </w:t>
      </w:r>
    </w:p>
    <w:p w:rsidR="00BA4E71" w:rsidRDefault="00BA4E71" w:rsidP="00F42462">
      <w:pPr>
        <w:tabs>
          <w:tab w:val="left" w:pos="4678"/>
          <w:tab w:val="left" w:pos="8364"/>
        </w:tabs>
        <w:ind w:right="-1"/>
      </w:pPr>
      <w:r w:rsidRPr="0078726B">
        <w:t>Domes priekšsēdētājs</w:t>
      </w:r>
      <w:r w:rsidRPr="0078726B">
        <w:tab/>
      </w:r>
      <w:r w:rsidRPr="0078726B">
        <w:tab/>
      </w:r>
      <w:proofErr w:type="spellStart"/>
      <w:r w:rsidRPr="0078726B">
        <w:t>D.Zemmers</w:t>
      </w:r>
      <w:proofErr w:type="spellEnd"/>
    </w:p>
    <w:p w:rsidR="00BA4E71" w:rsidRDefault="00BA4E71" w:rsidP="00B80839">
      <w:pPr>
        <w:ind w:right="-186"/>
        <w:jc w:val="center"/>
        <w:rPr>
          <w:b/>
        </w:rPr>
        <w:sectPr w:rsidR="00BA4E71" w:rsidSect="00BA4E71">
          <w:headerReference w:type="firs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A4E71" w:rsidRDefault="00BA4E71" w:rsidP="00BA4E71">
      <w:pPr>
        <w:ind w:right="-1"/>
        <w:jc w:val="center"/>
        <w:rPr>
          <w:b/>
        </w:rPr>
      </w:pPr>
    </w:p>
    <w:p w:rsidR="00B80839" w:rsidRPr="00827119" w:rsidRDefault="00B80839" w:rsidP="00BA4E71">
      <w:pPr>
        <w:ind w:right="-1"/>
        <w:jc w:val="center"/>
        <w:rPr>
          <w:b/>
        </w:rPr>
      </w:pPr>
      <w:r w:rsidRPr="00827119">
        <w:rPr>
          <w:b/>
        </w:rPr>
        <w:t>SAISTOŠIE NOTEIKUMI</w:t>
      </w:r>
    </w:p>
    <w:p w:rsidR="00B80839" w:rsidRPr="00827119" w:rsidRDefault="00B80839" w:rsidP="00BA4E71">
      <w:pPr>
        <w:ind w:right="-1"/>
        <w:jc w:val="center"/>
        <w:rPr>
          <w:b/>
        </w:rPr>
      </w:pPr>
      <w:r w:rsidRPr="00827119">
        <w:t>Limbažos</w:t>
      </w:r>
    </w:p>
    <w:p w:rsidR="00B80839" w:rsidRPr="00827119" w:rsidRDefault="00B80839" w:rsidP="00BA4E71">
      <w:pPr>
        <w:ind w:right="-1"/>
        <w:rPr>
          <w:b/>
          <w:bCs/>
        </w:rPr>
      </w:pPr>
    </w:p>
    <w:p w:rsidR="00B80839" w:rsidRPr="00827119" w:rsidRDefault="00BA4E71" w:rsidP="00BA4E71">
      <w:pPr>
        <w:tabs>
          <w:tab w:val="left" w:pos="9072"/>
        </w:tabs>
        <w:ind w:right="-1"/>
        <w:rPr>
          <w:b/>
          <w:bCs/>
          <w:lang w:bidi="lo-LA"/>
        </w:rPr>
      </w:pPr>
      <w:r>
        <w:rPr>
          <w:lang w:bidi="lo-LA"/>
        </w:rPr>
        <w:t>2019.gada 6.jūnijā</w:t>
      </w:r>
      <w:r>
        <w:rPr>
          <w:lang w:bidi="lo-LA"/>
        </w:rPr>
        <w:tab/>
        <w:t>Nr.25</w:t>
      </w:r>
    </w:p>
    <w:p w:rsidR="00B80839" w:rsidRPr="00827119" w:rsidRDefault="00B80839" w:rsidP="00BA4E71">
      <w:pPr>
        <w:tabs>
          <w:tab w:val="left" w:pos="9072"/>
        </w:tabs>
        <w:ind w:right="-1"/>
        <w:rPr>
          <w:b/>
          <w:bCs/>
          <w:lang w:bidi="lo-LA"/>
        </w:rPr>
      </w:pPr>
    </w:p>
    <w:p w:rsidR="00B80839" w:rsidRPr="009B4151" w:rsidRDefault="00B80839" w:rsidP="00BA4E71">
      <w:pPr>
        <w:pStyle w:val="Default"/>
        <w:ind w:right="-1"/>
        <w:jc w:val="right"/>
        <w:rPr>
          <w:color w:val="auto"/>
        </w:rPr>
      </w:pPr>
      <w:r w:rsidRPr="009B4151">
        <w:rPr>
          <w:b/>
          <w:bCs/>
          <w:color w:val="auto"/>
        </w:rPr>
        <w:t xml:space="preserve">APSTIPRINĀTI </w:t>
      </w:r>
    </w:p>
    <w:p w:rsidR="00B80839" w:rsidRPr="009B4151" w:rsidRDefault="00B80839" w:rsidP="00BA4E71">
      <w:pPr>
        <w:pStyle w:val="Default"/>
        <w:ind w:right="-1"/>
        <w:jc w:val="right"/>
        <w:rPr>
          <w:color w:val="auto"/>
        </w:rPr>
      </w:pPr>
      <w:r>
        <w:rPr>
          <w:color w:val="auto"/>
        </w:rPr>
        <w:t>ar Limbažu</w:t>
      </w:r>
      <w:r w:rsidRPr="009B4151">
        <w:rPr>
          <w:color w:val="auto"/>
        </w:rPr>
        <w:t xml:space="preserve"> novada domes </w:t>
      </w:r>
    </w:p>
    <w:p w:rsidR="00B80839" w:rsidRPr="009B4151" w:rsidRDefault="00B80839" w:rsidP="00BA4E71">
      <w:pPr>
        <w:pStyle w:val="Default"/>
        <w:ind w:right="-1"/>
        <w:jc w:val="right"/>
        <w:rPr>
          <w:color w:val="auto"/>
        </w:rPr>
      </w:pPr>
      <w:r>
        <w:t>06.06</w:t>
      </w:r>
      <w:r w:rsidRPr="0019028A">
        <w:t xml:space="preserve">.2019. </w:t>
      </w:r>
      <w:r w:rsidRPr="009B4151">
        <w:rPr>
          <w:color w:val="auto"/>
        </w:rPr>
        <w:t>sēdes</w:t>
      </w:r>
      <w:r w:rsidRPr="002D0D39">
        <w:rPr>
          <w:color w:val="auto"/>
        </w:rPr>
        <w:t xml:space="preserve"> </w:t>
      </w:r>
      <w:r w:rsidRPr="009B4151">
        <w:rPr>
          <w:color w:val="auto"/>
        </w:rPr>
        <w:t>lēmumu</w:t>
      </w:r>
    </w:p>
    <w:p w:rsidR="00B80839" w:rsidRPr="00C660D8" w:rsidRDefault="00BA4E71" w:rsidP="00BA4E71">
      <w:pPr>
        <w:pStyle w:val="Default"/>
        <w:ind w:right="-1"/>
        <w:jc w:val="right"/>
        <w:rPr>
          <w:color w:val="auto"/>
        </w:rPr>
      </w:pPr>
      <w:r>
        <w:rPr>
          <w:color w:val="auto"/>
        </w:rPr>
        <w:t xml:space="preserve"> (protokols Nr.11, 5</w:t>
      </w:r>
      <w:r w:rsidR="00B80839" w:rsidRPr="002D0D39">
        <w:rPr>
          <w:color w:val="auto"/>
        </w:rPr>
        <w:t>.</w:t>
      </w:r>
      <w:r w:rsidR="00B80839" w:rsidRPr="002D0D39">
        <w:t>§</w:t>
      </w:r>
      <w:r w:rsidR="00B80839">
        <w:rPr>
          <w:color w:val="auto"/>
        </w:rPr>
        <w:t xml:space="preserve">) </w:t>
      </w:r>
    </w:p>
    <w:p w:rsidR="00B80839" w:rsidRPr="009B4151" w:rsidRDefault="00B80839" w:rsidP="00BA4E71">
      <w:pPr>
        <w:tabs>
          <w:tab w:val="left" w:pos="1930"/>
        </w:tabs>
        <w:autoSpaceDE w:val="0"/>
        <w:autoSpaceDN w:val="0"/>
        <w:adjustRightInd w:val="0"/>
        <w:ind w:right="-1"/>
        <w:rPr>
          <w:b/>
          <w:bCs/>
        </w:rPr>
      </w:pPr>
    </w:p>
    <w:p w:rsidR="00B80839" w:rsidRPr="009B4151" w:rsidRDefault="00B80839" w:rsidP="00BA4E71">
      <w:pPr>
        <w:pStyle w:val="Sarakstarindkopa"/>
        <w:spacing w:after="0" w:line="240" w:lineRule="auto"/>
        <w:ind w:left="0" w:right="-1"/>
        <w:jc w:val="center"/>
        <w:rPr>
          <w:b/>
          <w:sz w:val="28"/>
          <w:szCs w:val="28"/>
        </w:rPr>
      </w:pPr>
      <w:r w:rsidRPr="009B4151">
        <w:rPr>
          <w:b/>
          <w:sz w:val="28"/>
          <w:szCs w:val="28"/>
        </w:rPr>
        <w:t>Grozījum</w:t>
      </w:r>
      <w:r>
        <w:rPr>
          <w:b/>
          <w:sz w:val="28"/>
          <w:szCs w:val="28"/>
        </w:rPr>
        <w:t>s</w:t>
      </w:r>
      <w:r w:rsidRPr="009B4151">
        <w:rPr>
          <w:b/>
          <w:sz w:val="28"/>
          <w:szCs w:val="28"/>
        </w:rPr>
        <w:t xml:space="preserve"> Limbažu novada pašvaldības 2012.gada 16.februāra </w:t>
      </w:r>
    </w:p>
    <w:p w:rsidR="00B80839" w:rsidRPr="009B4151" w:rsidRDefault="00B80839" w:rsidP="00BA4E71">
      <w:pPr>
        <w:pStyle w:val="Sarakstarindkopa"/>
        <w:spacing w:after="0" w:line="240" w:lineRule="auto"/>
        <w:ind w:left="0" w:right="-1"/>
        <w:jc w:val="center"/>
        <w:rPr>
          <w:b/>
          <w:sz w:val="28"/>
          <w:szCs w:val="28"/>
        </w:rPr>
      </w:pPr>
      <w:r w:rsidRPr="009B4151">
        <w:rPr>
          <w:b/>
          <w:sz w:val="28"/>
          <w:szCs w:val="28"/>
        </w:rPr>
        <w:t xml:space="preserve">saistošajos noteikumos Nr.5 „Limbažu novada pašvaldības nolikums” </w:t>
      </w:r>
    </w:p>
    <w:p w:rsidR="00B80839" w:rsidRPr="009B4151" w:rsidRDefault="00B80839" w:rsidP="00BA4E71">
      <w:pPr>
        <w:pStyle w:val="Default"/>
        <w:ind w:right="-1"/>
        <w:jc w:val="right"/>
        <w:rPr>
          <w:color w:val="auto"/>
          <w:sz w:val="22"/>
          <w:szCs w:val="22"/>
        </w:rPr>
      </w:pPr>
    </w:p>
    <w:p w:rsidR="00B80839" w:rsidRPr="009B4151" w:rsidRDefault="00B80839" w:rsidP="00BA4E71">
      <w:pPr>
        <w:ind w:right="-1"/>
        <w:jc w:val="right"/>
        <w:rPr>
          <w:bCs/>
          <w:i/>
          <w:iCs/>
          <w:sz w:val="22"/>
        </w:rPr>
      </w:pPr>
      <w:r w:rsidRPr="009B4151">
        <w:rPr>
          <w:bCs/>
          <w:i/>
          <w:iCs/>
          <w:sz w:val="22"/>
        </w:rPr>
        <w:t>Izdoti saskaņā ar</w:t>
      </w:r>
    </w:p>
    <w:p w:rsidR="00B80839" w:rsidRPr="009B4151" w:rsidRDefault="00B80839" w:rsidP="00BA4E71">
      <w:pPr>
        <w:ind w:right="-1"/>
        <w:jc w:val="right"/>
        <w:rPr>
          <w:bCs/>
          <w:i/>
          <w:iCs/>
          <w:sz w:val="22"/>
        </w:rPr>
      </w:pPr>
      <w:r w:rsidRPr="009B4151">
        <w:rPr>
          <w:bCs/>
          <w:i/>
          <w:iCs/>
          <w:sz w:val="22"/>
        </w:rPr>
        <w:t>likuma „Par pašvaldībām” 21.panta</w:t>
      </w:r>
    </w:p>
    <w:p w:rsidR="00B80839" w:rsidRPr="009B4151" w:rsidRDefault="00B80839" w:rsidP="00BA4E71">
      <w:pPr>
        <w:ind w:right="-1"/>
        <w:jc w:val="right"/>
        <w:rPr>
          <w:bCs/>
          <w:i/>
          <w:iCs/>
          <w:sz w:val="22"/>
        </w:rPr>
      </w:pPr>
      <w:r w:rsidRPr="009B4151">
        <w:rPr>
          <w:bCs/>
          <w:i/>
          <w:iCs/>
          <w:sz w:val="22"/>
        </w:rPr>
        <w:t>pirmās daļas 1.punktu un 24.pantu,</w:t>
      </w:r>
    </w:p>
    <w:p w:rsidR="00B80839" w:rsidRPr="009B4151" w:rsidRDefault="00B80839" w:rsidP="00BA4E71">
      <w:pPr>
        <w:ind w:right="-1"/>
        <w:jc w:val="right"/>
        <w:rPr>
          <w:bCs/>
          <w:i/>
          <w:iCs/>
          <w:sz w:val="22"/>
        </w:rPr>
      </w:pPr>
      <w:r w:rsidRPr="009B4151">
        <w:rPr>
          <w:bCs/>
          <w:i/>
          <w:iCs/>
          <w:sz w:val="22"/>
        </w:rPr>
        <w:t>Valsts pārvaldes iekārtas likuma 28.pantu</w:t>
      </w:r>
    </w:p>
    <w:p w:rsidR="00B80839" w:rsidRPr="009B4151" w:rsidRDefault="00B80839" w:rsidP="00BA4E71">
      <w:pPr>
        <w:ind w:right="-1"/>
      </w:pPr>
    </w:p>
    <w:p w:rsidR="00B80839" w:rsidRPr="009B4151" w:rsidRDefault="00B80839" w:rsidP="00BA4E71">
      <w:pPr>
        <w:ind w:right="-1" w:firstLine="567"/>
        <w:jc w:val="both"/>
      </w:pPr>
      <w:r w:rsidRPr="009B4151">
        <w:t>Izdarīt Limbažu novada pašvaldības 2012.gada 16.februāra saistošajos noteikumos Nr.5 „Limbažu novada pašvaldības nolikums” (turp</w:t>
      </w:r>
      <w:r>
        <w:t>māk – saistošie noteikumi) grozījumu</w:t>
      </w:r>
      <w:r w:rsidRPr="009B4151">
        <w:t>:</w:t>
      </w:r>
    </w:p>
    <w:p w:rsidR="00B80839" w:rsidRDefault="00B80839" w:rsidP="00BA4E71">
      <w:pPr>
        <w:pStyle w:val="Sarakstarindkopa"/>
        <w:spacing w:after="0" w:line="240" w:lineRule="auto"/>
        <w:ind w:left="0" w:right="-1"/>
        <w:jc w:val="both"/>
      </w:pPr>
    </w:p>
    <w:p w:rsidR="00B80839" w:rsidRPr="009B4151" w:rsidRDefault="00BA4E71" w:rsidP="00BA4E71">
      <w:pPr>
        <w:pStyle w:val="Sarakstarindkopa"/>
        <w:spacing w:after="0" w:line="240" w:lineRule="auto"/>
        <w:ind w:left="0" w:right="-1"/>
        <w:jc w:val="both"/>
      </w:pPr>
      <w:r>
        <w:t>s</w:t>
      </w:r>
      <w:r w:rsidR="00B80839" w:rsidRPr="009B4151">
        <w:t xml:space="preserve">vītrot </w:t>
      </w:r>
      <w:r w:rsidR="00B80839">
        <w:t>8.54</w:t>
      </w:r>
      <w:r w:rsidR="00B80839" w:rsidRPr="009B4151">
        <w:t>.apakšpunktu</w:t>
      </w:r>
      <w:r w:rsidR="00B80839">
        <w:t>.</w:t>
      </w:r>
    </w:p>
    <w:p w:rsidR="00B80839" w:rsidRDefault="00B80839" w:rsidP="00BA4E71">
      <w:pPr>
        <w:pStyle w:val="Sarakstarindkopa"/>
        <w:spacing w:after="0" w:line="240" w:lineRule="auto"/>
        <w:ind w:left="0" w:right="-1"/>
      </w:pPr>
    </w:p>
    <w:p w:rsidR="00B80839" w:rsidRDefault="00B80839" w:rsidP="00BA4E71">
      <w:pPr>
        <w:pStyle w:val="Sarakstarindkopa"/>
        <w:spacing w:after="0" w:line="240" w:lineRule="auto"/>
        <w:ind w:left="0" w:right="-1"/>
      </w:pPr>
    </w:p>
    <w:p w:rsidR="00BA4E71" w:rsidRPr="009B4151" w:rsidRDefault="00BA4E71" w:rsidP="00BA4E71">
      <w:pPr>
        <w:pStyle w:val="Sarakstarindkopa"/>
        <w:spacing w:after="0" w:line="240" w:lineRule="auto"/>
        <w:ind w:left="0" w:right="-1"/>
      </w:pPr>
    </w:p>
    <w:p w:rsidR="00BA4E71" w:rsidRPr="0078726B" w:rsidRDefault="00BA4E71" w:rsidP="00BA4E71">
      <w:pPr>
        <w:tabs>
          <w:tab w:val="left" w:pos="4678"/>
          <w:tab w:val="left" w:pos="8505"/>
        </w:tabs>
      </w:pPr>
      <w:r w:rsidRPr="0078726B">
        <w:t xml:space="preserve">Limbažu novada pašvaldības </w:t>
      </w:r>
    </w:p>
    <w:p w:rsidR="00BA4E71" w:rsidRDefault="00BA4E71" w:rsidP="00F42462">
      <w:pPr>
        <w:tabs>
          <w:tab w:val="left" w:pos="4678"/>
          <w:tab w:val="left" w:pos="8364"/>
        </w:tabs>
      </w:pPr>
      <w:r w:rsidRPr="0078726B">
        <w:t>Domes priekšsēdētājs</w:t>
      </w:r>
      <w:r w:rsidRPr="0078726B">
        <w:tab/>
      </w:r>
      <w:r w:rsidRPr="0078726B">
        <w:tab/>
      </w:r>
      <w:proofErr w:type="spellStart"/>
      <w:r w:rsidRPr="0078726B">
        <w:t>D.Zemmers</w:t>
      </w:r>
      <w:proofErr w:type="spellEnd"/>
    </w:p>
    <w:p w:rsidR="00B80839" w:rsidRPr="009B4151" w:rsidRDefault="00B80839" w:rsidP="00B80839">
      <w:pPr>
        <w:ind w:right="-186"/>
        <w:jc w:val="center"/>
        <w:rPr>
          <w:b/>
        </w:rPr>
      </w:pPr>
    </w:p>
    <w:p w:rsidR="00640AA5" w:rsidRPr="00B80839" w:rsidRDefault="00640AA5" w:rsidP="00B80839"/>
    <w:sectPr w:rsidR="00640AA5" w:rsidRPr="00B80839" w:rsidSect="00BA4E7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F2" w:rsidRDefault="00314FF2" w:rsidP="00BA4E71">
      <w:r>
        <w:separator/>
      </w:r>
    </w:p>
  </w:endnote>
  <w:endnote w:type="continuationSeparator" w:id="0">
    <w:p w:rsidR="00314FF2" w:rsidRDefault="00314FF2" w:rsidP="00BA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F2" w:rsidRDefault="00314FF2" w:rsidP="00BA4E71">
      <w:r>
        <w:separator/>
      </w:r>
    </w:p>
  </w:footnote>
  <w:footnote w:type="continuationSeparator" w:id="0">
    <w:p w:rsidR="00314FF2" w:rsidRDefault="00314FF2" w:rsidP="00BA4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71" w:rsidRPr="00BA4E71" w:rsidRDefault="00BA4E71">
    <w:pPr>
      <w:pStyle w:val="Galvene"/>
      <w:rPr>
        <w:sz w:val="2"/>
        <w:szCs w:val="2"/>
      </w:rPr>
    </w:pPr>
    <w:r w:rsidRPr="00BA4E71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0" wp14:anchorId="680FEBBD" wp14:editId="45D3989D">
          <wp:simplePos x="0" y="0"/>
          <wp:positionH relativeFrom="column">
            <wp:posOffset>-1076325</wp:posOffset>
          </wp:positionH>
          <wp:positionV relativeFrom="paragraph">
            <wp:posOffset>-467360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3" name="Attēls 3" descr="New Picture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 Picture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3A79"/>
    <w:multiLevelType w:val="multilevel"/>
    <w:tmpl w:val="C628A2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39"/>
    <w:rsid w:val="00115013"/>
    <w:rsid w:val="00314FF2"/>
    <w:rsid w:val="00640AA5"/>
    <w:rsid w:val="00B6420A"/>
    <w:rsid w:val="00B80839"/>
    <w:rsid w:val="00BA4E71"/>
    <w:rsid w:val="00CB6AF6"/>
    <w:rsid w:val="00E7207D"/>
    <w:rsid w:val="00F4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7D6C7-9439-4978-8EDF-BF89967F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80839"/>
    <w:pPr>
      <w:ind w:firstLine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80839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B80839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Galvene">
    <w:name w:val="header"/>
    <w:basedOn w:val="Parasts"/>
    <w:link w:val="GalveneRakstz"/>
    <w:uiPriority w:val="99"/>
    <w:unhideWhenUsed/>
    <w:rsid w:val="00BA4E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A4E71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A4E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A4E71"/>
    <w:rPr>
      <w:rFonts w:eastAsia="Times New Roman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4246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2462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Limbažu novads</cp:lastModifiedBy>
  <cp:revision>2</cp:revision>
  <cp:lastPrinted>2019-06-12T10:33:00Z</cp:lastPrinted>
  <dcterms:created xsi:type="dcterms:W3CDTF">2019-08-15T08:31:00Z</dcterms:created>
  <dcterms:modified xsi:type="dcterms:W3CDTF">2019-08-15T08:31:00Z</dcterms:modified>
</cp:coreProperties>
</file>