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9BD" w:rsidRDefault="00A449BD" w:rsidP="00904061">
      <w:pPr>
        <w:snapToGrid w:val="0"/>
        <w:jc w:val="center"/>
        <w:rPr>
          <w:b/>
        </w:rPr>
      </w:pPr>
      <w:r w:rsidRPr="00A449BD">
        <w:t>Limbažos</w:t>
      </w:r>
    </w:p>
    <w:p w:rsidR="00A449BD" w:rsidRDefault="00A449BD" w:rsidP="00904061">
      <w:pPr>
        <w:snapToGrid w:val="0"/>
        <w:jc w:val="center"/>
        <w:rPr>
          <w:b/>
        </w:rPr>
      </w:pPr>
    </w:p>
    <w:p w:rsidR="00904061" w:rsidRDefault="00904061" w:rsidP="00904061">
      <w:pPr>
        <w:snapToGrid w:val="0"/>
        <w:jc w:val="center"/>
        <w:rPr>
          <w:b/>
        </w:rPr>
      </w:pPr>
      <w:r w:rsidRPr="003A417D">
        <w:rPr>
          <w:b/>
        </w:rPr>
        <w:t>PASKAIDROJUMA RAKSTS</w:t>
      </w:r>
      <w:r w:rsidRPr="001E5E5A">
        <w:rPr>
          <w:b/>
        </w:rPr>
        <w:t xml:space="preserve"> </w:t>
      </w:r>
    </w:p>
    <w:p w:rsidR="00904061" w:rsidRDefault="00904061" w:rsidP="00904061">
      <w:pPr>
        <w:snapToGrid w:val="0"/>
        <w:jc w:val="center"/>
        <w:rPr>
          <w:b/>
          <w:bCs/>
        </w:rPr>
      </w:pPr>
      <w:r w:rsidRPr="003A417D">
        <w:rPr>
          <w:b/>
          <w:bCs/>
        </w:rPr>
        <w:t>201</w:t>
      </w:r>
      <w:r>
        <w:rPr>
          <w:b/>
          <w:bCs/>
        </w:rPr>
        <w:t>9</w:t>
      </w:r>
      <w:r w:rsidRPr="003A417D">
        <w:rPr>
          <w:b/>
          <w:bCs/>
        </w:rPr>
        <w:t xml:space="preserve">.gada </w:t>
      </w:r>
      <w:r>
        <w:rPr>
          <w:b/>
          <w:bCs/>
        </w:rPr>
        <w:t>28</w:t>
      </w:r>
      <w:r w:rsidRPr="003A417D">
        <w:rPr>
          <w:b/>
          <w:bCs/>
        </w:rPr>
        <w:t>.</w:t>
      </w:r>
      <w:r>
        <w:rPr>
          <w:b/>
        </w:rPr>
        <w:t xml:space="preserve">marta </w:t>
      </w:r>
      <w:r>
        <w:rPr>
          <w:b/>
          <w:bCs/>
        </w:rPr>
        <w:t>saistošajiem noteikumiem Nr.11</w:t>
      </w:r>
    </w:p>
    <w:p w:rsidR="00A449BD" w:rsidRDefault="00A449BD" w:rsidP="00904061">
      <w:pPr>
        <w:pStyle w:val="Nosaukums"/>
        <w:tabs>
          <w:tab w:val="left" w:pos="567"/>
        </w:tabs>
        <w:rPr>
          <w:b/>
          <w:sz w:val="24"/>
        </w:rPr>
      </w:pPr>
      <w:r w:rsidRPr="00116E06">
        <w:rPr>
          <w:b/>
          <w:sz w:val="24"/>
        </w:rPr>
        <w:t>„</w:t>
      </w:r>
      <w:r w:rsidR="00904061" w:rsidRPr="0016310F">
        <w:rPr>
          <w:b/>
          <w:sz w:val="24"/>
        </w:rPr>
        <w:t xml:space="preserve">Grozījumi Limbažu novada domes </w:t>
      </w:r>
      <w:r w:rsidR="00904061" w:rsidRPr="006B0C8B">
        <w:rPr>
          <w:b/>
          <w:sz w:val="24"/>
        </w:rPr>
        <w:t xml:space="preserve">2012.gada 22.marta saistošajos noteikumos </w:t>
      </w:r>
    </w:p>
    <w:p w:rsidR="00904061" w:rsidRPr="001E5E5A" w:rsidRDefault="00904061" w:rsidP="00904061">
      <w:pPr>
        <w:pStyle w:val="Nosaukums"/>
        <w:tabs>
          <w:tab w:val="left" w:pos="567"/>
        </w:tabs>
        <w:rPr>
          <w:b/>
          <w:sz w:val="24"/>
        </w:rPr>
      </w:pPr>
      <w:r w:rsidRPr="006B0C8B">
        <w:rPr>
          <w:b/>
          <w:sz w:val="24"/>
        </w:rPr>
        <w:t>Nr.8</w:t>
      </w:r>
      <w:r>
        <w:rPr>
          <w:b/>
          <w:sz w:val="24"/>
        </w:rPr>
        <w:t xml:space="preserve"> </w:t>
      </w:r>
      <w:r w:rsidRPr="00116E06">
        <w:rPr>
          <w:b/>
          <w:sz w:val="24"/>
        </w:rPr>
        <w:t>„</w:t>
      </w:r>
      <w:r w:rsidRPr="006B0C8B">
        <w:rPr>
          <w:b/>
          <w:sz w:val="24"/>
        </w:rPr>
        <w:t>Par bērnu uzņemšanas un atskaitīšanas kārtību Limbažu novada pašvaldības izglītības iestādēs, kas īsteno pirmsskolas izglītības programmas”</w:t>
      </w:r>
      <w:r w:rsidR="00A449BD">
        <w:rPr>
          <w:b/>
          <w:sz w:val="24"/>
        </w:rPr>
        <w:t>”</w:t>
      </w:r>
    </w:p>
    <w:p w:rsidR="00904061" w:rsidRPr="00FC0086" w:rsidRDefault="00904061" w:rsidP="00904061">
      <w:pPr>
        <w:ind w:right="-6"/>
        <w:jc w:val="center"/>
        <w:rPr>
          <w:b/>
          <w:bCs/>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046"/>
        <w:gridCol w:w="6582"/>
      </w:tblGrid>
      <w:tr w:rsidR="00904061" w:rsidRPr="00A21D5D" w:rsidTr="00A449BD">
        <w:trPr>
          <w:cantSplit/>
          <w:trHeight w:val="453"/>
          <w:jc w:val="center"/>
        </w:trPr>
        <w:tc>
          <w:tcPr>
            <w:tcW w:w="0" w:type="auto"/>
            <w:tcBorders>
              <w:top w:val="single" w:sz="4" w:space="0" w:color="auto"/>
              <w:left w:val="single" w:sz="4" w:space="0" w:color="auto"/>
              <w:bottom w:val="single" w:sz="4" w:space="0" w:color="auto"/>
              <w:right w:val="single" w:sz="4" w:space="0" w:color="auto"/>
            </w:tcBorders>
            <w:hideMark/>
          </w:tcPr>
          <w:p w:rsidR="00A449BD" w:rsidRDefault="00904061" w:rsidP="008B6F47">
            <w:pPr>
              <w:ind w:right="-6"/>
              <w:jc w:val="center"/>
              <w:rPr>
                <w:b/>
                <w:sz w:val="22"/>
                <w:szCs w:val="22"/>
              </w:rPr>
            </w:pPr>
            <w:r w:rsidRPr="00FC0086">
              <w:rPr>
                <w:b/>
                <w:sz w:val="22"/>
                <w:szCs w:val="22"/>
              </w:rPr>
              <w:t xml:space="preserve">Paskaidrojuma raksta </w:t>
            </w:r>
          </w:p>
          <w:p w:rsidR="00904061" w:rsidRPr="00FC0086" w:rsidRDefault="00904061" w:rsidP="008B6F47">
            <w:pPr>
              <w:ind w:right="-6"/>
              <w:jc w:val="center"/>
              <w:rPr>
                <w:b/>
                <w:sz w:val="22"/>
                <w:szCs w:val="22"/>
              </w:rPr>
            </w:pPr>
            <w:r w:rsidRPr="00FC0086">
              <w:rPr>
                <w:b/>
                <w:sz w:val="22"/>
                <w:szCs w:val="22"/>
              </w:rPr>
              <w:t>sadaļas</w:t>
            </w:r>
          </w:p>
        </w:tc>
        <w:tc>
          <w:tcPr>
            <w:tcW w:w="6582" w:type="dxa"/>
            <w:tcBorders>
              <w:top w:val="single" w:sz="4" w:space="0" w:color="auto"/>
              <w:left w:val="single" w:sz="4" w:space="0" w:color="auto"/>
              <w:bottom w:val="single" w:sz="4" w:space="0" w:color="auto"/>
              <w:right w:val="single" w:sz="4" w:space="0" w:color="auto"/>
            </w:tcBorders>
            <w:vAlign w:val="center"/>
            <w:hideMark/>
          </w:tcPr>
          <w:p w:rsidR="00904061" w:rsidRPr="00A21D5D" w:rsidRDefault="00904061" w:rsidP="008B6F47">
            <w:pPr>
              <w:ind w:right="-6"/>
              <w:jc w:val="center"/>
              <w:rPr>
                <w:b/>
                <w:sz w:val="22"/>
                <w:szCs w:val="22"/>
              </w:rPr>
            </w:pPr>
            <w:r w:rsidRPr="00A21D5D">
              <w:rPr>
                <w:b/>
                <w:sz w:val="22"/>
                <w:szCs w:val="22"/>
              </w:rPr>
              <w:t>Norādāmā informācija</w:t>
            </w:r>
          </w:p>
        </w:tc>
      </w:tr>
      <w:tr w:rsidR="00904061" w:rsidRPr="00FC0086" w:rsidTr="00A449BD">
        <w:trPr>
          <w:cantSplit/>
          <w:trHeight w:val="144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04061" w:rsidRPr="00983A8E" w:rsidRDefault="00904061" w:rsidP="00904061">
            <w:pPr>
              <w:pStyle w:val="Sarakstarindkopa"/>
              <w:numPr>
                <w:ilvl w:val="0"/>
                <w:numId w:val="2"/>
              </w:numPr>
              <w:tabs>
                <w:tab w:val="left" w:pos="454"/>
              </w:tabs>
              <w:ind w:right="-6"/>
              <w:rPr>
                <w:bCs/>
                <w:szCs w:val="22"/>
              </w:rPr>
            </w:pPr>
            <w:r w:rsidRPr="00983A8E">
              <w:rPr>
                <w:bCs/>
                <w:szCs w:val="22"/>
              </w:rPr>
              <w:t>Projekta nepieciešamības pamatojums</w:t>
            </w:r>
          </w:p>
        </w:tc>
        <w:tc>
          <w:tcPr>
            <w:tcW w:w="6582" w:type="dxa"/>
            <w:tcBorders>
              <w:top w:val="single" w:sz="4" w:space="0" w:color="auto"/>
              <w:left w:val="single" w:sz="4" w:space="0" w:color="auto"/>
              <w:bottom w:val="single" w:sz="4" w:space="0" w:color="auto"/>
              <w:right w:val="single" w:sz="4" w:space="0" w:color="auto"/>
            </w:tcBorders>
            <w:vAlign w:val="center"/>
            <w:hideMark/>
          </w:tcPr>
          <w:p w:rsidR="00904061" w:rsidRPr="00FC0086" w:rsidRDefault="00904061" w:rsidP="00A449BD">
            <w:pPr>
              <w:jc w:val="both"/>
            </w:pPr>
            <w:r w:rsidRPr="006B0C8B">
              <w:t xml:space="preserve">Likuma „Par pašvaldībām” 15.panta pirmās daļas 4.punkts nosaka pašvaldības autonomo funkciju gādāt par iedzīvotāju izglītību, tajā skaitā nodrošināt pirmsskolas un skolas vecuma bērnus ar vietām mācību un audzināšanas iestādēs. Vispārējās izglītības likuma 26.panta pirmā daļa nosaka, ka pašvaldību vispārējās pirmsskolas izglītības iestādēs izglītojamos uzņem izglītības iestādes dibinātāja noteiktajā kārtībā.  </w:t>
            </w:r>
          </w:p>
        </w:tc>
      </w:tr>
      <w:tr w:rsidR="00904061" w:rsidRPr="00FC0086" w:rsidTr="00A449BD">
        <w:trPr>
          <w:cantSplit/>
          <w:trHeight w:val="841"/>
          <w:jc w:val="center"/>
        </w:trPr>
        <w:tc>
          <w:tcPr>
            <w:tcW w:w="0" w:type="auto"/>
            <w:tcBorders>
              <w:top w:val="single" w:sz="4" w:space="0" w:color="auto"/>
              <w:left w:val="single" w:sz="4" w:space="0" w:color="auto"/>
              <w:bottom w:val="single" w:sz="4" w:space="0" w:color="auto"/>
              <w:right w:val="single" w:sz="4" w:space="0" w:color="auto"/>
            </w:tcBorders>
            <w:vAlign w:val="center"/>
          </w:tcPr>
          <w:p w:rsidR="00904061" w:rsidRPr="00983A8E" w:rsidRDefault="00904061" w:rsidP="00904061">
            <w:pPr>
              <w:pStyle w:val="Sarakstarindkopa"/>
              <w:numPr>
                <w:ilvl w:val="0"/>
                <w:numId w:val="2"/>
              </w:numPr>
              <w:tabs>
                <w:tab w:val="left" w:pos="454"/>
              </w:tabs>
              <w:ind w:right="-6"/>
              <w:rPr>
                <w:bCs/>
                <w:szCs w:val="22"/>
              </w:rPr>
            </w:pPr>
            <w:r w:rsidRPr="00983A8E">
              <w:rPr>
                <w:bCs/>
                <w:szCs w:val="22"/>
              </w:rPr>
              <w:t>Īss projekta satura izklāsts</w:t>
            </w:r>
          </w:p>
          <w:p w:rsidR="00904061" w:rsidRPr="00983A8E" w:rsidRDefault="00904061" w:rsidP="008B6F47">
            <w:pPr>
              <w:ind w:right="-6"/>
              <w:rPr>
                <w:bCs/>
                <w:szCs w:val="22"/>
              </w:rPr>
            </w:pPr>
          </w:p>
        </w:tc>
        <w:tc>
          <w:tcPr>
            <w:tcW w:w="6582" w:type="dxa"/>
            <w:tcBorders>
              <w:top w:val="single" w:sz="4" w:space="0" w:color="auto"/>
              <w:left w:val="single" w:sz="4" w:space="0" w:color="auto"/>
              <w:bottom w:val="single" w:sz="4" w:space="0" w:color="auto"/>
              <w:right w:val="single" w:sz="4" w:space="0" w:color="auto"/>
            </w:tcBorders>
            <w:vAlign w:val="center"/>
            <w:hideMark/>
          </w:tcPr>
          <w:p w:rsidR="00904061" w:rsidRPr="002E6859" w:rsidRDefault="00904061" w:rsidP="00A449BD">
            <w:pPr>
              <w:pStyle w:val="Paraststmeklis"/>
              <w:spacing w:before="0" w:beforeAutospacing="0" w:after="0" w:afterAutospacing="0"/>
              <w:jc w:val="both"/>
            </w:pPr>
            <w:r>
              <w:t>Dažādi saistošo noteikumu precizējumi, kā piemēram, izglītības iestāžu nosaukuma precizējumi, paziņošanas kārtība, iesniedzamie dokumenti u.t.t.</w:t>
            </w:r>
          </w:p>
        </w:tc>
      </w:tr>
      <w:tr w:rsidR="00904061" w:rsidRPr="00FC0086" w:rsidTr="00A449B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04061" w:rsidRPr="00983A8E" w:rsidRDefault="00904061" w:rsidP="00904061">
            <w:pPr>
              <w:pStyle w:val="Sarakstarindkopa"/>
              <w:numPr>
                <w:ilvl w:val="0"/>
                <w:numId w:val="2"/>
              </w:numPr>
              <w:tabs>
                <w:tab w:val="left" w:pos="454"/>
              </w:tabs>
              <w:ind w:right="-6"/>
              <w:rPr>
                <w:bCs/>
                <w:szCs w:val="22"/>
              </w:rPr>
            </w:pPr>
            <w:r w:rsidRPr="00983A8E">
              <w:rPr>
                <w:bCs/>
                <w:szCs w:val="22"/>
              </w:rPr>
              <w:t>Informācija par plānoto</w:t>
            </w:r>
            <w:r w:rsidRPr="00A21D5D">
              <w:rPr>
                <w:bCs/>
                <w:szCs w:val="22"/>
              </w:rPr>
              <w:t xml:space="preserve"> </w:t>
            </w:r>
            <w:r w:rsidRPr="00983A8E">
              <w:rPr>
                <w:bCs/>
                <w:szCs w:val="22"/>
              </w:rPr>
              <w:t>projekta ietekmi uz pašvaldības budžetu</w:t>
            </w:r>
          </w:p>
        </w:tc>
        <w:tc>
          <w:tcPr>
            <w:tcW w:w="6582" w:type="dxa"/>
            <w:tcBorders>
              <w:top w:val="single" w:sz="4" w:space="0" w:color="auto"/>
              <w:left w:val="single" w:sz="4" w:space="0" w:color="auto"/>
              <w:bottom w:val="single" w:sz="4" w:space="0" w:color="auto"/>
              <w:right w:val="single" w:sz="4" w:space="0" w:color="auto"/>
            </w:tcBorders>
            <w:vAlign w:val="center"/>
            <w:hideMark/>
          </w:tcPr>
          <w:p w:rsidR="00904061" w:rsidRPr="00A21D5D" w:rsidRDefault="00904061" w:rsidP="00A449BD">
            <w:pPr>
              <w:pStyle w:val="Default"/>
              <w:jc w:val="both"/>
              <w:rPr>
                <w:sz w:val="23"/>
                <w:szCs w:val="23"/>
              </w:rPr>
            </w:pPr>
            <w:r>
              <w:rPr>
                <w:rFonts w:eastAsia="Calibri"/>
              </w:rPr>
              <w:t>Nav attiecināms.</w:t>
            </w:r>
          </w:p>
        </w:tc>
      </w:tr>
      <w:tr w:rsidR="00904061" w:rsidRPr="00FC0086" w:rsidTr="00A449B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04061" w:rsidRPr="00983A8E" w:rsidRDefault="00904061" w:rsidP="00904061">
            <w:pPr>
              <w:pStyle w:val="Sarakstarindkopa"/>
              <w:numPr>
                <w:ilvl w:val="0"/>
                <w:numId w:val="2"/>
              </w:numPr>
              <w:tabs>
                <w:tab w:val="left" w:pos="454"/>
              </w:tabs>
              <w:ind w:right="-6"/>
              <w:rPr>
                <w:bCs/>
                <w:szCs w:val="22"/>
              </w:rPr>
            </w:pPr>
            <w:r w:rsidRPr="00983A8E">
              <w:rPr>
                <w:bCs/>
                <w:szCs w:val="22"/>
              </w:rPr>
              <w:t>Informācija par administratīvajām procedūrām</w:t>
            </w:r>
          </w:p>
        </w:tc>
        <w:tc>
          <w:tcPr>
            <w:tcW w:w="6582" w:type="dxa"/>
            <w:tcBorders>
              <w:top w:val="single" w:sz="4" w:space="0" w:color="auto"/>
              <w:left w:val="single" w:sz="4" w:space="0" w:color="auto"/>
              <w:bottom w:val="single" w:sz="4" w:space="0" w:color="auto"/>
              <w:right w:val="single" w:sz="4" w:space="0" w:color="auto"/>
            </w:tcBorders>
            <w:vAlign w:val="center"/>
            <w:hideMark/>
          </w:tcPr>
          <w:p w:rsidR="00904061" w:rsidRPr="00A21D5D" w:rsidRDefault="00904061" w:rsidP="00A449BD">
            <w:pPr>
              <w:pStyle w:val="Default"/>
              <w:jc w:val="both"/>
            </w:pPr>
            <w:r w:rsidRPr="006B0C8B">
              <w:rPr>
                <w:rFonts w:eastAsia="Calibri"/>
                <w:bCs/>
              </w:rPr>
              <w:t>Noteikumu izpildi nodrošinās Limbažu novada pašvaldības Izglītības</w:t>
            </w:r>
            <w:r>
              <w:rPr>
                <w:rFonts w:eastAsia="Calibri"/>
                <w:bCs/>
              </w:rPr>
              <w:t xml:space="preserve"> un kultūras</w:t>
            </w:r>
            <w:r w:rsidRPr="006B0C8B">
              <w:rPr>
                <w:rFonts w:eastAsia="Calibri"/>
                <w:bCs/>
              </w:rPr>
              <w:t xml:space="preserve"> nodaļa, pašvaldības izglītības iestāžu, kas īsteno pirmsskolas izglītības programmas vietu sadales komisija un pirmsskolas izglītības iestāžu vadītāji.</w:t>
            </w:r>
          </w:p>
        </w:tc>
      </w:tr>
      <w:tr w:rsidR="00904061" w:rsidRPr="00FC0086" w:rsidTr="00A449B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04061" w:rsidRPr="00983A8E" w:rsidRDefault="00904061" w:rsidP="00904061">
            <w:pPr>
              <w:pStyle w:val="Sarakstarindkopa"/>
              <w:numPr>
                <w:ilvl w:val="0"/>
                <w:numId w:val="2"/>
              </w:numPr>
              <w:tabs>
                <w:tab w:val="left" w:pos="454"/>
              </w:tabs>
              <w:ind w:right="-6"/>
              <w:rPr>
                <w:bCs/>
                <w:szCs w:val="22"/>
              </w:rPr>
            </w:pPr>
            <w:r w:rsidRPr="00983A8E">
              <w:rPr>
                <w:bCs/>
                <w:szCs w:val="22"/>
              </w:rPr>
              <w:t>Informācija par konsultācijām ar privātpersonām</w:t>
            </w:r>
          </w:p>
        </w:tc>
        <w:tc>
          <w:tcPr>
            <w:tcW w:w="6582" w:type="dxa"/>
            <w:tcBorders>
              <w:top w:val="single" w:sz="4" w:space="0" w:color="auto"/>
              <w:left w:val="single" w:sz="4" w:space="0" w:color="auto"/>
              <w:bottom w:val="single" w:sz="4" w:space="0" w:color="auto"/>
              <w:right w:val="single" w:sz="4" w:space="0" w:color="auto"/>
            </w:tcBorders>
            <w:vAlign w:val="center"/>
            <w:hideMark/>
          </w:tcPr>
          <w:p w:rsidR="00904061" w:rsidRPr="00A21D5D" w:rsidRDefault="00904061" w:rsidP="00A449BD">
            <w:pPr>
              <w:ind w:right="-6"/>
              <w:jc w:val="both"/>
            </w:pPr>
            <w:r>
              <w:rPr>
                <w:rFonts w:eastAsia="Calibri"/>
              </w:rPr>
              <w:t>Saistošo noteikumu izstrādē netika veiktas konsultācijas ar privātpersonām. Saistošo noteikumu projekts ievietots pašvaldības tīmekļa vietnē www.limbazi.lv.</w:t>
            </w:r>
          </w:p>
        </w:tc>
      </w:tr>
    </w:tbl>
    <w:p w:rsidR="00904061" w:rsidRDefault="00904061" w:rsidP="00904061">
      <w:pPr>
        <w:tabs>
          <w:tab w:val="left" w:pos="4678"/>
          <w:tab w:val="left" w:pos="8505"/>
        </w:tabs>
      </w:pPr>
    </w:p>
    <w:p w:rsidR="00A449BD" w:rsidRDefault="00A449BD" w:rsidP="00904061">
      <w:pPr>
        <w:tabs>
          <w:tab w:val="left" w:pos="4678"/>
          <w:tab w:val="left" w:pos="8505"/>
        </w:tabs>
      </w:pPr>
    </w:p>
    <w:p w:rsidR="00904061" w:rsidRDefault="00904061" w:rsidP="00904061">
      <w:pPr>
        <w:tabs>
          <w:tab w:val="left" w:pos="4678"/>
          <w:tab w:val="left" w:pos="8505"/>
        </w:tabs>
      </w:pPr>
    </w:p>
    <w:p w:rsidR="00A449BD" w:rsidRPr="001764A3" w:rsidRDefault="00A449BD" w:rsidP="00A449BD">
      <w:pPr>
        <w:tabs>
          <w:tab w:val="left" w:pos="4678"/>
          <w:tab w:val="left" w:pos="8505"/>
        </w:tabs>
      </w:pPr>
      <w:r w:rsidRPr="001764A3">
        <w:t xml:space="preserve">Limbažu novada pašvaldības </w:t>
      </w:r>
    </w:p>
    <w:p w:rsidR="00A449BD" w:rsidRPr="001764A3" w:rsidRDefault="00A449BD" w:rsidP="00A449BD">
      <w:pPr>
        <w:tabs>
          <w:tab w:val="left" w:pos="4678"/>
          <w:tab w:val="left" w:pos="8364"/>
        </w:tabs>
      </w:pPr>
      <w:r w:rsidRPr="001764A3">
        <w:t>Domes priekšsēdētājs</w:t>
      </w:r>
      <w:r w:rsidRPr="001764A3">
        <w:tab/>
      </w:r>
      <w:r w:rsidRPr="001764A3">
        <w:tab/>
      </w:r>
      <w:proofErr w:type="spellStart"/>
      <w:r w:rsidRPr="001764A3">
        <w:t>D.Zemmers</w:t>
      </w:r>
      <w:proofErr w:type="spellEnd"/>
    </w:p>
    <w:p w:rsidR="00904061" w:rsidRDefault="00904061" w:rsidP="00904061">
      <w:pPr>
        <w:tabs>
          <w:tab w:val="left" w:pos="8364"/>
        </w:tabs>
      </w:pPr>
    </w:p>
    <w:p w:rsidR="00904061" w:rsidRDefault="00904061" w:rsidP="00904061">
      <w:pPr>
        <w:tabs>
          <w:tab w:val="left" w:pos="8364"/>
        </w:tabs>
      </w:pPr>
    </w:p>
    <w:p w:rsidR="00A449BD" w:rsidRDefault="00A449BD" w:rsidP="00904061">
      <w:pPr>
        <w:jc w:val="right"/>
        <w:rPr>
          <w:b/>
          <w:bCs/>
        </w:rPr>
        <w:sectPr w:rsidR="00A449BD" w:rsidSect="005B45CD">
          <w:headerReference w:type="default" r:id="rId7"/>
          <w:headerReference w:type="first" r:id="rId8"/>
          <w:pgSz w:w="11906" w:h="16838" w:code="9"/>
          <w:pgMar w:top="1134" w:right="567" w:bottom="1134" w:left="1701" w:header="709" w:footer="709" w:gutter="0"/>
          <w:cols w:space="708"/>
          <w:titlePg/>
          <w:docGrid w:linePitch="360"/>
        </w:sectPr>
      </w:pPr>
    </w:p>
    <w:p w:rsidR="00A449BD" w:rsidRDefault="00A449BD" w:rsidP="00904061">
      <w:pPr>
        <w:jc w:val="center"/>
        <w:rPr>
          <w:b/>
          <w:bCs/>
        </w:rPr>
      </w:pPr>
    </w:p>
    <w:p w:rsidR="00904061" w:rsidRDefault="00904061" w:rsidP="00904061">
      <w:pPr>
        <w:jc w:val="center"/>
        <w:rPr>
          <w:b/>
          <w:bCs/>
        </w:rPr>
      </w:pPr>
      <w:r w:rsidRPr="00552861">
        <w:rPr>
          <w:b/>
          <w:bCs/>
        </w:rPr>
        <w:t>SAISTOŠIE NOTEIKUMI</w:t>
      </w:r>
    </w:p>
    <w:p w:rsidR="00904061" w:rsidRPr="00552861" w:rsidRDefault="00904061" w:rsidP="00904061">
      <w:pPr>
        <w:jc w:val="center"/>
        <w:rPr>
          <w:b/>
          <w:bCs/>
        </w:rPr>
      </w:pPr>
      <w:r w:rsidRPr="00D65485">
        <w:rPr>
          <w:bCs/>
        </w:rPr>
        <w:t>Limbažos</w:t>
      </w:r>
    </w:p>
    <w:p w:rsidR="00904061" w:rsidRPr="00552861" w:rsidRDefault="00904061" w:rsidP="00904061">
      <w:pPr>
        <w:tabs>
          <w:tab w:val="left" w:pos="9072"/>
        </w:tabs>
        <w:rPr>
          <w:b/>
          <w:bCs/>
          <w:lang w:bidi="lo-LA"/>
        </w:rPr>
      </w:pPr>
      <w:r>
        <w:rPr>
          <w:lang w:bidi="lo-LA"/>
        </w:rPr>
        <w:t xml:space="preserve">2019.gada 28.martā </w:t>
      </w:r>
      <w:r>
        <w:rPr>
          <w:lang w:bidi="lo-LA"/>
        </w:rPr>
        <w:tab/>
        <w:t>Nr.11</w:t>
      </w:r>
    </w:p>
    <w:p w:rsidR="00904061" w:rsidRPr="00552861" w:rsidRDefault="00904061" w:rsidP="00904061">
      <w:pPr>
        <w:tabs>
          <w:tab w:val="left" w:pos="8931"/>
        </w:tabs>
        <w:rPr>
          <w:b/>
          <w:bCs/>
          <w:lang w:bidi="lo-LA"/>
        </w:rPr>
      </w:pPr>
    </w:p>
    <w:p w:rsidR="00904061" w:rsidRPr="00552861" w:rsidRDefault="00904061" w:rsidP="00904061">
      <w:pPr>
        <w:ind w:right="-81"/>
        <w:jc w:val="right"/>
        <w:rPr>
          <w:b/>
          <w:bCs/>
        </w:rPr>
      </w:pPr>
      <w:r w:rsidRPr="00552861">
        <w:rPr>
          <w:b/>
        </w:rPr>
        <w:t>APSTIPRINĀTI</w:t>
      </w:r>
    </w:p>
    <w:p w:rsidR="00904061" w:rsidRPr="00552861" w:rsidRDefault="00904061" w:rsidP="00904061">
      <w:pPr>
        <w:autoSpaceDE w:val="0"/>
        <w:autoSpaceDN w:val="0"/>
        <w:adjustRightInd w:val="0"/>
        <w:jc w:val="right"/>
        <w:rPr>
          <w:b/>
          <w:bCs/>
        </w:rPr>
      </w:pPr>
      <w:r w:rsidRPr="00552861">
        <w:t>ar Limbažu novada domes</w:t>
      </w:r>
    </w:p>
    <w:p w:rsidR="00904061" w:rsidRPr="00552861" w:rsidRDefault="00A449BD" w:rsidP="00904061">
      <w:pPr>
        <w:autoSpaceDE w:val="0"/>
        <w:autoSpaceDN w:val="0"/>
        <w:adjustRightInd w:val="0"/>
        <w:jc w:val="right"/>
        <w:rPr>
          <w:b/>
          <w:bCs/>
        </w:rPr>
      </w:pPr>
      <w:r>
        <w:t>28.03.2019.</w:t>
      </w:r>
      <w:r w:rsidR="00904061" w:rsidRPr="00552861">
        <w:t xml:space="preserve"> sēdes</w:t>
      </w:r>
      <w:r w:rsidRPr="00A449BD">
        <w:t xml:space="preserve"> </w:t>
      </w:r>
      <w:r>
        <w:t>lēmumu</w:t>
      </w:r>
    </w:p>
    <w:p w:rsidR="00904061" w:rsidRDefault="00904061" w:rsidP="00904061">
      <w:pPr>
        <w:autoSpaceDE w:val="0"/>
        <w:autoSpaceDN w:val="0"/>
        <w:adjustRightInd w:val="0"/>
        <w:jc w:val="right"/>
        <w:rPr>
          <w:b/>
          <w:bCs/>
        </w:rPr>
      </w:pPr>
      <w:r>
        <w:t xml:space="preserve"> (protokols Nr.5, 12</w:t>
      </w:r>
      <w:r w:rsidRPr="00552861">
        <w:t>.§)</w:t>
      </w:r>
    </w:p>
    <w:p w:rsidR="00151129" w:rsidRDefault="00151129" w:rsidP="00151129">
      <w:pPr>
        <w:ind w:right="-81"/>
        <w:jc w:val="right"/>
        <w:rPr>
          <w:b/>
        </w:rPr>
      </w:pPr>
    </w:p>
    <w:p w:rsidR="00151129" w:rsidRPr="00EB3FF2" w:rsidRDefault="00151129" w:rsidP="00151129">
      <w:pPr>
        <w:ind w:right="-81"/>
        <w:jc w:val="right"/>
        <w:rPr>
          <w:b/>
          <w:bCs/>
          <w:i/>
        </w:rPr>
      </w:pPr>
      <w:bookmarkStart w:id="0" w:name="_GoBack"/>
      <w:r w:rsidRPr="00EB3FF2">
        <w:rPr>
          <w:i/>
        </w:rPr>
        <w:t>PRECIZĒTI</w:t>
      </w:r>
      <w:r w:rsidRPr="00EB3FF2">
        <w:rPr>
          <w:b/>
          <w:i/>
        </w:rPr>
        <w:t xml:space="preserve"> </w:t>
      </w:r>
    </w:p>
    <w:p w:rsidR="00151129" w:rsidRPr="00EB3FF2" w:rsidRDefault="00151129" w:rsidP="00151129">
      <w:pPr>
        <w:autoSpaceDE w:val="0"/>
        <w:autoSpaceDN w:val="0"/>
        <w:adjustRightInd w:val="0"/>
        <w:jc w:val="right"/>
        <w:rPr>
          <w:b/>
          <w:bCs/>
          <w:i/>
        </w:rPr>
      </w:pPr>
      <w:r w:rsidRPr="00EB3FF2">
        <w:rPr>
          <w:i/>
        </w:rPr>
        <w:t>ar Limbažu novada domes</w:t>
      </w:r>
    </w:p>
    <w:p w:rsidR="00151129" w:rsidRPr="00EB3FF2" w:rsidRDefault="00151129" w:rsidP="00151129">
      <w:pPr>
        <w:autoSpaceDE w:val="0"/>
        <w:autoSpaceDN w:val="0"/>
        <w:adjustRightInd w:val="0"/>
        <w:jc w:val="right"/>
        <w:rPr>
          <w:b/>
          <w:bCs/>
          <w:i/>
        </w:rPr>
      </w:pPr>
      <w:r w:rsidRPr="00EB3FF2">
        <w:rPr>
          <w:i/>
        </w:rPr>
        <w:t>23.05.2019. sēdes lēmumu</w:t>
      </w:r>
    </w:p>
    <w:p w:rsidR="00151129" w:rsidRPr="00EB3FF2" w:rsidRDefault="00B40C4E" w:rsidP="00151129">
      <w:pPr>
        <w:autoSpaceDE w:val="0"/>
        <w:autoSpaceDN w:val="0"/>
        <w:adjustRightInd w:val="0"/>
        <w:jc w:val="right"/>
        <w:rPr>
          <w:b/>
          <w:bCs/>
          <w:i/>
        </w:rPr>
      </w:pPr>
      <w:r w:rsidRPr="00EB3FF2">
        <w:rPr>
          <w:i/>
        </w:rPr>
        <w:t xml:space="preserve"> (protokols Nr.10, 34</w:t>
      </w:r>
      <w:r w:rsidR="00151129" w:rsidRPr="00EB3FF2">
        <w:rPr>
          <w:i/>
        </w:rPr>
        <w:t>.§)</w:t>
      </w:r>
    </w:p>
    <w:p w:rsidR="00904061" w:rsidRPr="00EB3FF2" w:rsidRDefault="00904061" w:rsidP="00904061">
      <w:pPr>
        <w:autoSpaceDE w:val="0"/>
        <w:autoSpaceDN w:val="0"/>
        <w:adjustRightInd w:val="0"/>
        <w:jc w:val="right"/>
        <w:rPr>
          <w:b/>
          <w:bCs/>
        </w:rPr>
      </w:pPr>
    </w:p>
    <w:p w:rsidR="00904061" w:rsidRDefault="00904061" w:rsidP="00904061">
      <w:pPr>
        <w:tabs>
          <w:tab w:val="left" w:pos="567"/>
        </w:tabs>
        <w:jc w:val="center"/>
        <w:rPr>
          <w:b/>
          <w:color w:val="000000" w:themeColor="text1"/>
          <w:sz w:val="28"/>
          <w:szCs w:val="28"/>
        </w:rPr>
      </w:pPr>
      <w:r w:rsidRPr="00826C2A">
        <w:rPr>
          <w:b/>
          <w:color w:val="000000" w:themeColor="text1"/>
          <w:sz w:val="28"/>
          <w:szCs w:val="28"/>
        </w:rPr>
        <w:t xml:space="preserve">Grozījumi Limbažu novada domes 2012.gada 22.marta saistošajos noteikumos Nr.8 </w:t>
      </w:r>
      <w:r w:rsidRPr="00826C2A">
        <w:rPr>
          <w:rFonts w:eastAsia="Calibri"/>
          <w:b/>
          <w:color w:val="000000" w:themeColor="text1"/>
          <w:sz w:val="28"/>
          <w:szCs w:val="28"/>
          <w:highlight w:val="white"/>
        </w:rPr>
        <w:t>„</w:t>
      </w:r>
      <w:r w:rsidRPr="00826C2A">
        <w:rPr>
          <w:b/>
          <w:color w:val="000000" w:themeColor="text1"/>
          <w:sz w:val="28"/>
          <w:szCs w:val="28"/>
        </w:rPr>
        <w:t>Par bērnu uzņemšanas un atskaitīšanas kārtību Limbažu novada pašvaldības izglītības iestādēs, kas īsteno pir</w:t>
      </w:r>
      <w:r>
        <w:rPr>
          <w:b/>
          <w:color w:val="000000" w:themeColor="text1"/>
          <w:sz w:val="28"/>
          <w:szCs w:val="28"/>
        </w:rPr>
        <w:t>msskolas izglītības programmas”</w:t>
      </w:r>
    </w:p>
    <w:p w:rsidR="00904061" w:rsidRPr="00D65485" w:rsidRDefault="00904061" w:rsidP="00904061">
      <w:pPr>
        <w:tabs>
          <w:tab w:val="left" w:pos="567"/>
        </w:tabs>
        <w:jc w:val="center"/>
        <w:rPr>
          <w:sz w:val="23"/>
          <w:szCs w:val="23"/>
        </w:rPr>
      </w:pPr>
    </w:p>
    <w:p w:rsidR="00904061" w:rsidRPr="00DA45E0" w:rsidRDefault="00904061" w:rsidP="00904061">
      <w:pPr>
        <w:pStyle w:val="Default"/>
        <w:jc w:val="right"/>
        <w:rPr>
          <w:i/>
          <w:color w:val="auto"/>
          <w:sz w:val="22"/>
          <w:szCs w:val="22"/>
        </w:rPr>
      </w:pPr>
      <w:r w:rsidRPr="00D65485">
        <w:rPr>
          <w:i/>
          <w:color w:val="auto"/>
          <w:sz w:val="22"/>
          <w:szCs w:val="22"/>
        </w:rPr>
        <w:t>Izdoti saskaņā ar likuma „Par pašvaldībām</w:t>
      </w:r>
      <w:r w:rsidRPr="00DA45E0">
        <w:rPr>
          <w:i/>
          <w:color w:val="auto"/>
          <w:sz w:val="22"/>
          <w:szCs w:val="22"/>
        </w:rPr>
        <w:t xml:space="preserve">” </w:t>
      </w:r>
    </w:p>
    <w:p w:rsidR="00904061" w:rsidRPr="004C54B1" w:rsidRDefault="00904061" w:rsidP="00904061">
      <w:pPr>
        <w:pStyle w:val="Default"/>
        <w:jc w:val="right"/>
        <w:rPr>
          <w:i/>
          <w:color w:val="auto"/>
          <w:sz w:val="22"/>
          <w:szCs w:val="22"/>
        </w:rPr>
      </w:pPr>
      <w:r w:rsidRPr="004C54B1">
        <w:rPr>
          <w:i/>
          <w:color w:val="auto"/>
          <w:sz w:val="22"/>
          <w:szCs w:val="22"/>
        </w:rPr>
        <w:t xml:space="preserve">15.panta pirmās daļas 4.punktu, 43.panta trešo daļu </w:t>
      </w:r>
    </w:p>
    <w:p w:rsidR="00904061" w:rsidRDefault="00904061" w:rsidP="000E2239">
      <w:pPr>
        <w:pStyle w:val="Default"/>
        <w:jc w:val="right"/>
        <w:rPr>
          <w:i/>
          <w:color w:val="auto"/>
          <w:sz w:val="22"/>
          <w:szCs w:val="22"/>
        </w:rPr>
      </w:pPr>
      <w:r w:rsidRPr="004C54B1">
        <w:rPr>
          <w:i/>
          <w:color w:val="auto"/>
          <w:sz w:val="22"/>
          <w:szCs w:val="22"/>
        </w:rPr>
        <w:t>un Vispārējās izglītības likuma 26.panta pirmo daļu</w:t>
      </w:r>
    </w:p>
    <w:p w:rsidR="008F5401" w:rsidRDefault="008F5401" w:rsidP="00B40C4E">
      <w:pPr>
        <w:pStyle w:val="Default"/>
        <w:rPr>
          <w:i/>
          <w:color w:val="auto"/>
          <w:sz w:val="22"/>
          <w:szCs w:val="22"/>
        </w:rPr>
      </w:pPr>
    </w:p>
    <w:p w:rsidR="00AA00C2" w:rsidRPr="008F5401" w:rsidRDefault="00904061" w:rsidP="000E2239">
      <w:pPr>
        <w:pStyle w:val="Nosaukums"/>
        <w:tabs>
          <w:tab w:val="left" w:pos="0"/>
          <w:tab w:val="left" w:pos="567"/>
        </w:tabs>
        <w:snapToGrid w:val="0"/>
        <w:jc w:val="both"/>
        <w:rPr>
          <w:bCs/>
          <w:sz w:val="24"/>
        </w:rPr>
      </w:pPr>
      <w:r>
        <w:rPr>
          <w:sz w:val="24"/>
        </w:rPr>
        <w:tab/>
      </w:r>
      <w:r w:rsidRPr="009A3096">
        <w:rPr>
          <w:sz w:val="24"/>
        </w:rPr>
        <w:t xml:space="preserve">Izdarīt Limbažu novada domes </w:t>
      </w:r>
      <w:r w:rsidRPr="006B0C8B">
        <w:rPr>
          <w:bCs/>
          <w:sz w:val="24"/>
        </w:rPr>
        <w:t xml:space="preserve">2012.gada 22.marta saistošajos noteikumos </w:t>
      </w:r>
      <w:r w:rsidRPr="00DA45E0">
        <w:rPr>
          <w:bCs/>
          <w:sz w:val="24"/>
        </w:rPr>
        <w:t xml:space="preserve">Nr.8 </w:t>
      </w:r>
      <w:r w:rsidRPr="00DA45E0">
        <w:rPr>
          <w:sz w:val="24"/>
        </w:rPr>
        <w:t>„</w:t>
      </w:r>
      <w:r w:rsidRPr="00DA45E0">
        <w:rPr>
          <w:bCs/>
          <w:sz w:val="24"/>
        </w:rPr>
        <w:t>Par bērnu uzņemšanas un atskaitīšanas kārtību Limbažu novada pašvaldības izglītības iestādēs</w:t>
      </w:r>
      <w:r w:rsidRPr="006B0C8B">
        <w:rPr>
          <w:bCs/>
          <w:sz w:val="24"/>
        </w:rPr>
        <w:t xml:space="preserve">, kas īsteno </w:t>
      </w:r>
      <w:r w:rsidRPr="008F5401">
        <w:rPr>
          <w:bCs/>
          <w:sz w:val="24"/>
        </w:rPr>
        <w:t xml:space="preserve">pirmsskolas izglītības programmas” šādus grozījumus: </w:t>
      </w:r>
    </w:p>
    <w:p w:rsidR="00904061" w:rsidRPr="008F5401" w:rsidRDefault="00904061" w:rsidP="00904061">
      <w:pPr>
        <w:pStyle w:val="Sarakstarindkopa"/>
        <w:numPr>
          <w:ilvl w:val="0"/>
          <w:numId w:val="1"/>
        </w:numPr>
        <w:ind w:left="567" w:hanging="567"/>
        <w:jc w:val="both"/>
      </w:pPr>
      <w:r w:rsidRPr="008F5401">
        <w:t>Izteikt 5.4.</w:t>
      </w:r>
      <w:r w:rsidR="00AA00C2" w:rsidRPr="008F5401">
        <w:t xml:space="preserve"> un 5.5.</w:t>
      </w:r>
      <w:r w:rsidRPr="008F5401">
        <w:t xml:space="preserve">apakšpunktu šādā redakcijā: </w:t>
      </w:r>
    </w:p>
    <w:p w:rsidR="00AA00C2" w:rsidRPr="008F5401" w:rsidRDefault="00AA00C2" w:rsidP="00AA00C2">
      <w:pPr>
        <w:pStyle w:val="Sarakstarindkopa"/>
        <w:tabs>
          <w:tab w:val="left" w:pos="1134"/>
        </w:tabs>
        <w:ind w:left="1134" w:hanging="567"/>
        <w:jc w:val="both"/>
      </w:pPr>
      <w:r w:rsidRPr="008F5401">
        <w:t>„</w:t>
      </w:r>
      <w:r w:rsidRPr="008F5401">
        <w:rPr>
          <w:rFonts w:eastAsia="Calibri"/>
          <w:bCs/>
          <w:lang w:eastAsia="en-US"/>
        </w:rPr>
        <w:t xml:space="preserve">5.4. </w:t>
      </w:r>
      <w:r w:rsidRPr="008F5401">
        <w:rPr>
          <w:rFonts w:eastAsia="Calibri"/>
          <w:bCs/>
          <w:lang w:eastAsia="en-US"/>
        </w:rPr>
        <w:tab/>
        <w:t>Baumaņu Kārļa Viļķenes pamatskolā;</w:t>
      </w:r>
    </w:p>
    <w:p w:rsidR="00AA00C2" w:rsidRPr="00EE217C" w:rsidRDefault="00AA00C2" w:rsidP="00AA00C2">
      <w:pPr>
        <w:pStyle w:val="Sarakstarindkopa"/>
        <w:tabs>
          <w:tab w:val="left" w:pos="1134"/>
        </w:tabs>
        <w:ind w:left="1134" w:hanging="567"/>
        <w:jc w:val="both"/>
        <w:rPr>
          <w:rFonts w:eastAsia="Calibri"/>
          <w:bCs/>
          <w:lang w:eastAsia="en-US"/>
        </w:rPr>
      </w:pPr>
      <w:r w:rsidRPr="008F5401">
        <w:rPr>
          <w:rFonts w:eastAsia="Calibri"/>
          <w:bCs/>
          <w:lang w:eastAsia="en-US"/>
        </w:rPr>
        <w:t xml:space="preserve">5.5. </w:t>
      </w:r>
      <w:r w:rsidRPr="008F5401">
        <w:rPr>
          <w:rFonts w:eastAsia="Calibri"/>
          <w:bCs/>
          <w:lang w:eastAsia="en-US"/>
        </w:rPr>
        <w:tab/>
      </w:r>
      <w:r w:rsidRPr="00EE217C">
        <w:rPr>
          <w:rFonts w:eastAsia="Calibri"/>
          <w:bCs/>
          <w:lang w:eastAsia="en-US"/>
        </w:rPr>
        <w:t>Pirmsskolas izglītības iestādē „</w:t>
      </w:r>
      <w:proofErr w:type="spellStart"/>
      <w:r w:rsidRPr="00EE217C">
        <w:rPr>
          <w:rFonts w:eastAsia="Calibri"/>
          <w:bCs/>
          <w:lang w:eastAsia="en-US"/>
        </w:rPr>
        <w:t>Zīļuks</w:t>
      </w:r>
      <w:proofErr w:type="spellEnd"/>
      <w:r w:rsidRPr="00EE217C">
        <w:rPr>
          <w:rFonts w:eastAsia="Calibri"/>
          <w:bCs/>
          <w:lang w:eastAsia="en-US"/>
        </w:rPr>
        <w:t>” (Umurgā un Pociemā);”.</w:t>
      </w:r>
    </w:p>
    <w:p w:rsidR="00904061" w:rsidRPr="00EE217C" w:rsidRDefault="00904061" w:rsidP="00904061">
      <w:pPr>
        <w:pStyle w:val="Sarakstarindkopa"/>
        <w:numPr>
          <w:ilvl w:val="0"/>
          <w:numId w:val="1"/>
        </w:numPr>
        <w:ind w:left="567" w:hanging="567"/>
        <w:jc w:val="both"/>
      </w:pPr>
      <w:r w:rsidRPr="00EE217C">
        <w:t xml:space="preserve">Izteikt 5.9.apakšpunktu šādā redakcijā: </w:t>
      </w:r>
    </w:p>
    <w:p w:rsidR="00904061" w:rsidRPr="00EE217C" w:rsidRDefault="00904061" w:rsidP="00904061">
      <w:pPr>
        <w:pStyle w:val="Sarakstarindkopa"/>
        <w:tabs>
          <w:tab w:val="left" w:pos="1134"/>
        </w:tabs>
        <w:ind w:left="1134" w:hanging="567"/>
        <w:jc w:val="both"/>
      </w:pPr>
      <w:r w:rsidRPr="00EE217C">
        <w:t xml:space="preserve">„5.9. </w:t>
      </w:r>
      <w:r w:rsidRPr="00EE217C">
        <w:tab/>
        <w:t>Skultes pirmsskolas izglītības iestādē „</w:t>
      </w:r>
      <w:proofErr w:type="spellStart"/>
      <w:r w:rsidRPr="00EE217C">
        <w:t>Aģupīte</w:t>
      </w:r>
      <w:proofErr w:type="spellEnd"/>
      <w:r w:rsidRPr="00EE217C">
        <w:t>”;”.</w:t>
      </w:r>
    </w:p>
    <w:p w:rsidR="00904061" w:rsidRPr="00EE217C" w:rsidRDefault="00904061" w:rsidP="00904061">
      <w:pPr>
        <w:pStyle w:val="Sarakstarindkopa"/>
        <w:numPr>
          <w:ilvl w:val="0"/>
          <w:numId w:val="1"/>
        </w:numPr>
        <w:ind w:left="567" w:hanging="567"/>
        <w:jc w:val="both"/>
      </w:pPr>
      <w:r w:rsidRPr="00EE217C">
        <w:t xml:space="preserve">Izteikt 12.punktu šādā redakcijā: </w:t>
      </w:r>
    </w:p>
    <w:p w:rsidR="00AA00C2" w:rsidRPr="00EE217C" w:rsidRDefault="00AA00C2" w:rsidP="00AA00C2">
      <w:pPr>
        <w:tabs>
          <w:tab w:val="left" w:pos="1134"/>
        </w:tabs>
        <w:ind w:left="1134" w:hanging="567"/>
        <w:jc w:val="both"/>
      </w:pPr>
      <w:r w:rsidRPr="00EE217C">
        <w:t xml:space="preserve">„12. </w:t>
      </w:r>
      <w:r w:rsidRPr="00EE217C">
        <w:tab/>
        <w:t xml:space="preserve">Bērnu reģistrācija uzņemšanai izglītības iestādē notiek iesniedzot iesniegumu elektroniski, parakstot to ar drošu elektronisku parakstu uz e-pastu: </w:t>
      </w:r>
      <w:hyperlink r:id="rId9" w:history="1">
        <w:r w:rsidRPr="00EE217C">
          <w:t>dome@limbazi.lv</w:t>
        </w:r>
      </w:hyperlink>
      <w:r w:rsidRPr="00EE217C">
        <w:t>, vai Limbažu novada pašvaldības Klientu apkalpošanas centrā, Rīgas ielā 16, Limbažos (turpmāk tekstā – Klientu apkalpošanas centrs) vai vietējās pagastu pārvaldēs, kas iesniegumus nogādā Klientu apkalpošanas centrā.”.</w:t>
      </w:r>
    </w:p>
    <w:p w:rsidR="00904061" w:rsidRPr="00EE217C" w:rsidRDefault="00904061" w:rsidP="00904061">
      <w:pPr>
        <w:pStyle w:val="Sarakstarindkopa"/>
        <w:numPr>
          <w:ilvl w:val="0"/>
          <w:numId w:val="1"/>
        </w:numPr>
        <w:ind w:left="567" w:hanging="567"/>
        <w:jc w:val="both"/>
      </w:pPr>
      <w:r w:rsidRPr="00EE217C">
        <w:t>Aizstāt 17.punktā vārdus „Komisijas sekretāram” ar vārdiem „Klientu apkalpošanas centrā”.</w:t>
      </w:r>
    </w:p>
    <w:p w:rsidR="00AA00C2" w:rsidRPr="00EE217C" w:rsidRDefault="00904061" w:rsidP="000E2239">
      <w:pPr>
        <w:pStyle w:val="Sarakstarindkopa"/>
        <w:numPr>
          <w:ilvl w:val="0"/>
          <w:numId w:val="1"/>
        </w:numPr>
        <w:ind w:left="567" w:hanging="567"/>
        <w:jc w:val="both"/>
      </w:pPr>
      <w:r w:rsidRPr="00EE217C">
        <w:t>Svītrot 20.punkta otro teikumu.</w:t>
      </w:r>
    </w:p>
    <w:p w:rsidR="00AA00C2" w:rsidRPr="00EE217C" w:rsidRDefault="00AA00C2" w:rsidP="00AA00C2">
      <w:pPr>
        <w:pStyle w:val="Sarakstarindkopa"/>
        <w:numPr>
          <w:ilvl w:val="0"/>
          <w:numId w:val="1"/>
        </w:numPr>
        <w:ind w:left="567" w:hanging="567"/>
        <w:jc w:val="both"/>
        <w:rPr>
          <w:rFonts w:eastAsia="Calibri"/>
          <w:bCs/>
          <w:lang w:eastAsia="en-US"/>
        </w:rPr>
      </w:pPr>
      <w:r w:rsidRPr="00EE217C">
        <w:t>Izteikt 22.punktu un tā apakšpunktus, svītrojot 22.4.apakšpunktu un papildinot ar 22.5.apakšpunktu, šādā redakcijā:</w:t>
      </w:r>
    </w:p>
    <w:p w:rsidR="00AA00C2" w:rsidRPr="00EE217C" w:rsidRDefault="00AA00C2" w:rsidP="00AA00C2">
      <w:pPr>
        <w:pStyle w:val="Sarakstarindkopa"/>
        <w:ind w:left="1134" w:hanging="567"/>
        <w:jc w:val="both"/>
      </w:pPr>
      <w:r w:rsidRPr="00EE217C">
        <w:t xml:space="preserve">„22. </w:t>
      </w:r>
      <w:r w:rsidRPr="00EE217C">
        <w:tab/>
        <w:t>Ievērojot pieteikumu reģistrācijas secību un brīvo vietu skaitu izglītības iestādē, tiek izveidots pretendējošo bērnu saraksts, kas prioritāri tiek uzņemti šādā secībā:</w:t>
      </w:r>
    </w:p>
    <w:p w:rsidR="00AA00C2" w:rsidRPr="00EE217C" w:rsidRDefault="00AA00C2" w:rsidP="00AA00C2">
      <w:pPr>
        <w:autoSpaceDE w:val="0"/>
        <w:autoSpaceDN w:val="0"/>
        <w:adjustRightInd w:val="0"/>
        <w:ind w:left="1701" w:hanging="567"/>
        <w:contextualSpacing/>
        <w:jc w:val="both"/>
      </w:pPr>
      <w:r w:rsidRPr="00EE217C">
        <w:lastRenderedPageBreak/>
        <w:t>22.1.</w:t>
      </w:r>
      <w:r w:rsidRPr="00EE217C">
        <w:tab/>
        <w:t>normatīvajos aktos noteikto kategoriju darbinieku bērni, ja ir izziņa no darba vietas;</w:t>
      </w:r>
    </w:p>
    <w:p w:rsidR="00AA00C2" w:rsidRPr="00EE217C" w:rsidRDefault="00AA00C2" w:rsidP="00AA00C2">
      <w:pPr>
        <w:autoSpaceDE w:val="0"/>
        <w:autoSpaceDN w:val="0"/>
        <w:adjustRightInd w:val="0"/>
        <w:ind w:left="1701" w:hanging="567"/>
        <w:contextualSpacing/>
        <w:jc w:val="both"/>
      </w:pPr>
      <w:r w:rsidRPr="00EE217C">
        <w:t>22.2.</w:t>
      </w:r>
      <w:r w:rsidRPr="00EE217C">
        <w:tab/>
      </w:r>
      <w:r w:rsidRPr="00EE217C">
        <w:rPr>
          <w:rFonts w:eastAsia="Calibri"/>
          <w:bCs/>
          <w:lang w:eastAsia="en-US"/>
        </w:rPr>
        <w:t>bērni</w:t>
      </w:r>
      <w:r w:rsidRPr="00EE217C">
        <w:t>, kuriem kārtējā gadā jāuzsāk apgūt obligātā piecgadīgo un sešgadīgo bērnu sagatavošanas skolai programma;</w:t>
      </w:r>
    </w:p>
    <w:p w:rsidR="00AA00C2" w:rsidRPr="00EE217C" w:rsidRDefault="00AA00C2" w:rsidP="00AA00C2">
      <w:pPr>
        <w:autoSpaceDE w:val="0"/>
        <w:autoSpaceDN w:val="0"/>
        <w:adjustRightInd w:val="0"/>
        <w:ind w:left="1701" w:hanging="567"/>
        <w:contextualSpacing/>
        <w:jc w:val="both"/>
      </w:pPr>
      <w:r w:rsidRPr="00EE217C">
        <w:t>22.3.</w:t>
      </w:r>
      <w:r w:rsidRPr="00EE217C">
        <w:tab/>
        <w:t>ja, kāds no bērna vecākiem strādā attiecīgajā izglītības iestādē;</w:t>
      </w:r>
    </w:p>
    <w:p w:rsidR="00AA00C2" w:rsidRPr="00EE217C" w:rsidRDefault="00AA00C2" w:rsidP="00AA00C2">
      <w:pPr>
        <w:autoSpaceDE w:val="0"/>
        <w:autoSpaceDN w:val="0"/>
        <w:adjustRightInd w:val="0"/>
        <w:ind w:left="1701" w:hanging="567"/>
        <w:contextualSpacing/>
        <w:jc w:val="both"/>
      </w:pPr>
      <w:r w:rsidRPr="00EE217C">
        <w:t>22.4.</w:t>
      </w:r>
      <w:r w:rsidRPr="00EE217C">
        <w:rPr>
          <w:i/>
          <w:iCs/>
        </w:rPr>
        <w:tab/>
        <w:t>(izslēgts ar Limbažu novada domes 28.03.2019. saistošajiem noteikumiem Nr.11)</w:t>
      </w:r>
      <w:r w:rsidRPr="00EE217C">
        <w:t>;</w:t>
      </w:r>
    </w:p>
    <w:p w:rsidR="00AA00C2" w:rsidRPr="00EE217C" w:rsidRDefault="00AA00C2" w:rsidP="00AA00C2">
      <w:pPr>
        <w:autoSpaceDE w:val="0"/>
        <w:autoSpaceDN w:val="0"/>
        <w:adjustRightInd w:val="0"/>
        <w:ind w:left="1701" w:hanging="567"/>
        <w:contextualSpacing/>
        <w:jc w:val="both"/>
        <w:rPr>
          <w:rFonts w:eastAsia="Calibri"/>
          <w:bCs/>
          <w:lang w:eastAsia="en-US"/>
        </w:rPr>
      </w:pPr>
      <w:r w:rsidRPr="00EE217C">
        <w:t>22.5.</w:t>
      </w:r>
      <w:r w:rsidRPr="00EE217C">
        <w:tab/>
      </w:r>
      <w:r w:rsidRPr="00EE217C">
        <w:rPr>
          <w:rFonts w:eastAsia="Calibri"/>
          <w:bCs/>
          <w:lang w:eastAsia="en-US"/>
        </w:rPr>
        <w:t>bērni</w:t>
      </w:r>
      <w:r w:rsidRPr="00EE217C">
        <w:t>, kuriem brālis vai māsa jau apmeklē attiecīgo izglītības iestādi.”.</w:t>
      </w:r>
    </w:p>
    <w:p w:rsidR="00904061" w:rsidRPr="00EE217C" w:rsidRDefault="000E2239" w:rsidP="00904061">
      <w:pPr>
        <w:pStyle w:val="Sarakstarindkopa"/>
        <w:numPr>
          <w:ilvl w:val="0"/>
          <w:numId w:val="1"/>
        </w:numPr>
        <w:ind w:left="567" w:hanging="567"/>
        <w:jc w:val="both"/>
      </w:pPr>
      <w:r w:rsidRPr="00EE217C">
        <w:t xml:space="preserve">Svītrot </w:t>
      </w:r>
      <w:r w:rsidR="00904061" w:rsidRPr="00EE217C">
        <w:t>23.punktu.</w:t>
      </w:r>
    </w:p>
    <w:p w:rsidR="00904061" w:rsidRPr="00EE217C" w:rsidRDefault="00904061" w:rsidP="00904061">
      <w:pPr>
        <w:pStyle w:val="Sarakstarindkopa"/>
        <w:numPr>
          <w:ilvl w:val="0"/>
          <w:numId w:val="1"/>
        </w:numPr>
        <w:ind w:left="567" w:hanging="567"/>
        <w:jc w:val="both"/>
      </w:pPr>
      <w:r w:rsidRPr="00EE217C">
        <w:t>Svītrot 24.punktā vārdu „arī”.</w:t>
      </w:r>
    </w:p>
    <w:p w:rsidR="000E2239" w:rsidRPr="00EE217C" w:rsidRDefault="000E2239" w:rsidP="000E2239">
      <w:pPr>
        <w:pStyle w:val="Sarakstarindkopa"/>
        <w:numPr>
          <w:ilvl w:val="0"/>
          <w:numId w:val="1"/>
        </w:numPr>
        <w:ind w:left="567" w:hanging="567"/>
        <w:jc w:val="both"/>
      </w:pPr>
      <w:r w:rsidRPr="00EE217C">
        <w:t>Izteikt 26., 27. un 28.punktus šādā redakcijā:</w:t>
      </w:r>
    </w:p>
    <w:p w:rsidR="000E2239" w:rsidRPr="00EE217C" w:rsidRDefault="000E2239" w:rsidP="000E2239">
      <w:pPr>
        <w:pStyle w:val="Sarakstarindkopa"/>
        <w:ind w:left="1134" w:hanging="567"/>
        <w:jc w:val="both"/>
      </w:pPr>
      <w:r w:rsidRPr="00EE217C">
        <w:t>„</w:t>
      </w:r>
      <w:r w:rsidRPr="00EE217C">
        <w:rPr>
          <w:rFonts w:eastAsia="Calibri"/>
          <w:bCs/>
          <w:lang w:eastAsia="en-US"/>
        </w:rPr>
        <w:t>26</w:t>
      </w:r>
      <w:r w:rsidRPr="00EE217C">
        <w:t>. Visu izglītības iestāžu vadītāji līdz katra gada 1.jūnijam iesniedz Komisijai uzņemamo bērnu skaitu katrā izglītības iestādes grupā uz nākamā mācību gada 1.septembri.</w:t>
      </w:r>
    </w:p>
    <w:p w:rsidR="000E2239" w:rsidRPr="00EE217C" w:rsidRDefault="000E2239" w:rsidP="000E2239">
      <w:pPr>
        <w:pStyle w:val="Sarakstarindkopa"/>
        <w:ind w:left="1134" w:hanging="567"/>
        <w:jc w:val="both"/>
      </w:pPr>
      <w:r w:rsidRPr="00EE217C">
        <w:t xml:space="preserve">27. </w:t>
      </w:r>
      <w:r w:rsidRPr="00EE217C">
        <w:tab/>
        <w:t>Izglītības iestāžu vadītāji līdz katra gada 15.jūnijam iesniedz informāciju un Komisijas sekretārs sagatavo sarakstu par grupā uzņemamo bērnu skaitu un grupu skaitu veidošanu katrā izglītības iestādē atbilstoši reģistrā reģistrētajiem pieprasījumiem bērnu uzņemšanai izglītības iestādē, un iesniedz izskatīšanai Komisijā lēmuma pieņemšanai.</w:t>
      </w:r>
    </w:p>
    <w:p w:rsidR="000E2239" w:rsidRPr="00EE217C" w:rsidRDefault="000E2239" w:rsidP="000E2239">
      <w:pPr>
        <w:pStyle w:val="Sarakstarindkopa"/>
        <w:ind w:left="1134" w:hanging="567"/>
        <w:jc w:val="both"/>
        <w:rPr>
          <w:rFonts w:eastAsia="Calibri"/>
          <w:bCs/>
          <w:lang w:eastAsia="en-US"/>
        </w:rPr>
      </w:pPr>
      <w:r w:rsidRPr="00EE217C">
        <w:t>28.</w:t>
      </w:r>
      <w:r w:rsidRPr="00EE217C">
        <w:tab/>
        <w:t>Komisijas sekretārs par Komisijas lēmumiem nekavējoties informē izglītības iestāžu vadītājus. Izglītības iestāžu vadītāji 10 darba dienu laikā no lēmuma pieņemšanas brīža telefoniski paziņo vecākiem par iespēju bērnam apmeklēt izglītības iestādi un attiecīgo dokumentu iesniegšanu izglītības iestādē.”.</w:t>
      </w:r>
    </w:p>
    <w:p w:rsidR="000E2239" w:rsidRPr="00EE217C" w:rsidRDefault="000E2239" w:rsidP="000E2239">
      <w:pPr>
        <w:pStyle w:val="Sarakstarindkopa"/>
        <w:numPr>
          <w:ilvl w:val="0"/>
          <w:numId w:val="1"/>
        </w:numPr>
        <w:ind w:left="567" w:hanging="567"/>
        <w:jc w:val="both"/>
      </w:pPr>
      <w:r w:rsidRPr="00EE217C">
        <w:t>Izteikt 30.punktus šādā redakcijā:</w:t>
      </w:r>
    </w:p>
    <w:p w:rsidR="000E2239" w:rsidRPr="00EE217C" w:rsidRDefault="000E2239" w:rsidP="000E2239">
      <w:pPr>
        <w:pStyle w:val="Sarakstarindkopa"/>
        <w:ind w:left="1134" w:hanging="567"/>
        <w:jc w:val="both"/>
        <w:rPr>
          <w:rFonts w:eastAsia="Calibri"/>
          <w:bCs/>
          <w:lang w:eastAsia="en-US"/>
        </w:rPr>
      </w:pPr>
      <w:r w:rsidRPr="00EE217C">
        <w:t xml:space="preserve">„30. </w:t>
      </w:r>
      <w:r w:rsidRPr="00EE217C">
        <w:tab/>
        <w:t>Lai uzņemtu bērnu izglītības iestādē, Komisija izsniedz iestādes vadītājam uzņemtā bērna vecāku iesniegumu.”.</w:t>
      </w:r>
    </w:p>
    <w:p w:rsidR="00904061" w:rsidRPr="00EE217C" w:rsidRDefault="000E2239" w:rsidP="00904061">
      <w:pPr>
        <w:pStyle w:val="Sarakstarindkopa"/>
        <w:numPr>
          <w:ilvl w:val="0"/>
          <w:numId w:val="1"/>
        </w:numPr>
        <w:ind w:left="567" w:hanging="567"/>
        <w:jc w:val="both"/>
      </w:pPr>
      <w:r w:rsidRPr="00EE217C">
        <w:t>Svītrot</w:t>
      </w:r>
      <w:r w:rsidR="00904061" w:rsidRPr="00EE217C">
        <w:t xml:space="preserve"> 33.punktu.</w:t>
      </w:r>
    </w:p>
    <w:p w:rsidR="00904061" w:rsidRPr="00EE217C" w:rsidRDefault="000E2239" w:rsidP="00904061">
      <w:pPr>
        <w:pStyle w:val="Sarakstarindkopa"/>
        <w:numPr>
          <w:ilvl w:val="0"/>
          <w:numId w:val="1"/>
        </w:numPr>
        <w:ind w:left="567" w:hanging="567"/>
        <w:jc w:val="both"/>
      </w:pPr>
      <w:r w:rsidRPr="00EE217C">
        <w:t xml:space="preserve">Svītrot </w:t>
      </w:r>
      <w:r w:rsidR="00904061" w:rsidRPr="00EE217C">
        <w:t>39.punktu.</w:t>
      </w:r>
    </w:p>
    <w:p w:rsidR="00904061" w:rsidRDefault="00904061" w:rsidP="00904061">
      <w:pPr>
        <w:pStyle w:val="Sarakstarindkopa"/>
        <w:numPr>
          <w:ilvl w:val="0"/>
          <w:numId w:val="1"/>
        </w:numPr>
        <w:ind w:left="567" w:hanging="567"/>
        <w:jc w:val="both"/>
      </w:pPr>
      <w:r w:rsidRPr="00EE217C">
        <w:t>Aizstāt 40.punkta otrajā teikumā vārdus „/ vai pedagoģiski – m</w:t>
      </w:r>
      <w:r w:rsidR="00A449BD" w:rsidRPr="00EE217C">
        <w:t>edicīniskās komisijas atzinumu”</w:t>
      </w:r>
      <w:r w:rsidRPr="00EE217C">
        <w:t xml:space="preserve"> ar vārdiem „ģimenes </w:t>
      </w:r>
      <w:r>
        <w:t>ārsta atzinumu”.</w:t>
      </w:r>
    </w:p>
    <w:p w:rsidR="00904061" w:rsidRPr="006011A6" w:rsidRDefault="00904061" w:rsidP="00904061">
      <w:pPr>
        <w:pStyle w:val="Sarakstarindkopa"/>
        <w:numPr>
          <w:ilvl w:val="0"/>
          <w:numId w:val="1"/>
        </w:numPr>
        <w:ind w:left="567" w:hanging="567"/>
        <w:jc w:val="both"/>
      </w:pPr>
      <w:r w:rsidRPr="0057300F">
        <w:t xml:space="preserve">Izteikt </w:t>
      </w:r>
      <w:r>
        <w:t>41.2</w:t>
      </w:r>
      <w:r w:rsidRPr="00695205">
        <w:t>.apakš</w:t>
      </w:r>
      <w:r>
        <w:t>punktu šādā redakcij</w:t>
      </w:r>
      <w:r w:rsidRPr="00C330B7">
        <w:t>ā:</w:t>
      </w:r>
    </w:p>
    <w:p w:rsidR="00904061" w:rsidRDefault="00904061" w:rsidP="00904061">
      <w:pPr>
        <w:pStyle w:val="Sarakstarindkopa"/>
        <w:tabs>
          <w:tab w:val="left" w:pos="1276"/>
        </w:tabs>
        <w:ind w:left="1276" w:hanging="709"/>
        <w:jc w:val="both"/>
      </w:pPr>
      <w:r w:rsidRPr="006011A6">
        <w:t xml:space="preserve">„41.2 </w:t>
      </w:r>
      <w:r w:rsidRPr="006011A6">
        <w:tab/>
        <w:t>vecāku slimība, vecāku atvaļinājums, mātes pirms un pēc dzemdību atvaļinājums, izņemot bērnus, kuri uzņemti obligātajā apmācībā</w:t>
      </w:r>
      <w:r>
        <w:t>.”.</w:t>
      </w:r>
    </w:p>
    <w:p w:rsidR="00904061" w:rsidRDefault="00904061" w:rsidP="00904061">
      <w:pPr>
        <w:pStyle w:val="Sarakstarindkopa"/>
        <w:numPr>
          <w:ilvl w:val="0"/>
          <w:numId w:val="1"/>
        </w:numPr>
        <w:ind w:left="567" w:hanging="567"/>
        <w:jc w:val="both"/>
      </w:pPr>
      <w:r>
        <w:t>Svītrot 44.punkta pirmajā teikumā vārdus „Ja bērns tiek atskaitīts,”.</w:t>
      </w:r>
    </w:p>
    <w:p w:rsidR="00EB3FF2" w:rsidRPr="00EB3FF2" w:rsidRDefault="000E2239" w:rsidP="00EB3FF2">
      <w:pPr>
        <w:pStyle w:val="Sarakstarindkopa"/>
        <w:numPr>
          <w:ilvl w:val="0"/>
          <w:numId w:val="1"/>
        </w:numPr>
        <w:ind w:left="567" w:hanging="567"/>
        <w:jc w:val="both"/>
      </w:pPr>
      <w:r w:rsidRPr="00EB3FF2">
        <w:t xml:space="preserve">Izteikt saistošo noteikumu pielikumu </w:t>
      </w:r>
      <w:r w:rsidRPr="000E2239">
        <w:t>šādā redakcijā:</w:t>
      </w:r>
    </w:p>
    <w:bookmarkEnd w:id="0"/>
    <w:p w:rsidR="00EB3FF2" w:rsidRDefault="00EB3FF2" w:rsidP="000E2239">
      <w:pPr>
        <w:tabs>
          <w:tab w:val="left" w:pos="8505"/>
        </w:tabs>
        <w:jc w:val="right"/>
        <w:rPr>
          <w:bCs/>
        </w:rPr>
      </w:pPr>
    </w:p>
    <w:p w:rsidR="000E2239" w:rsidRPr="00DA29F0" w:rsidRDefault="000E2239" w:rsidP="000E2239">
      <w:pPr>
        <w:tabs>
          <w:tab w:val="left" w:pos="8505"/>
        </w:tabs>
        <w:jc w:val="right"/>
      </w:pPr>
      <w:r w:rsidRPr="00DA29F0">
        <w:rPr>
          <w:bCs/>
        </w:rPr>
        <w:t>„</w:t>
      </w:r>
      <w:r w:rsidRPr="00DA29F0">
        <w:rPr>
          <w:b/>
          <w:caps/>
          <w:spacing w:val="-1"/>
        </w:rPr>
        <w:t xml:space="preserve">pielikums </w:t>
      </w:r>
    </w:p>
    <w:p w:rsidR="000E2239" w:rsidRPr="00DA29F0" w:rsidRDefault="000E2239" w:rsidP="000E2239">
      <w:pPr>
        <w:jc w:val="right"/>
        <w:rPr>
          <w:bCs/>
        </w:rPr>
      </w:pPr>
      <w:r w:rsidRPr="00DA29F0">
        <w:rPr>
          <w:bCs/>
          <w:spacing w:val="-1"/>
        </w:rPr>
        <w:t xml:space="preserve">Limbažu novada domes </w:t>
      </w:r>
      <w:r w:rsidRPr="00DA29F0">
        <w:rPr>
          <w:bCs/>
        </w:rPr>
        <w:t>2012.gada 22.marta</w:t>
      </w:r>
    </w:p>
    <w:p w:rsidR="000E2239" w:rsidRPr="00DA29F0" w:rsidRDefault="000E2239" w:rsidP="000E2239">
      <w:pPr>
        <w:jc w:val="right"/>
        <w:rPr>
          <w:bCs/>
        </w:rPr>
      </w:pPr>
      <w:r w:rsidRPr="00DA29F0">
        <w:rPr>
          <w:bCs/>
        </w:rPr>
        <w:t xml:space="preserve">saistošajiem noteikumiem Nr.8 </w:t>
      </w:r>
    </w:p>
    <w:p w:rsidR="000E2239" w:rsidRPr="00DA29F0" w:rsidRDefault="000E2239" w:rsidP="000E2239">
      <w:pPr>
        <w:jc w:val="right"/>
        <w:rPr>
          <w:bCs/>
        </w:rPr>
      </w:pPr>
      <w:r w:rsidRPr="00DA29F0">
        <w:rPr>
          <w:bCs/>
        </w:rPr>
        <w:t>„Par bērnu uzņemšanas un atskaitīšanas kārtību</w:t>
      </w:r>
    </w:p>
    <w:p w:rsidR="000E2239" w:rsidRPr="00DA29F0" w:rsidRDefault="000E2239" w:rsidP="000E2239">
      <w:pPr>
        <w:jc w:val="right"/>
        <w:rPr>
          <w:bCs/>
        </w:rPr>
      </w:pPr>
      <w:r w:rsidRPr="00DA29F0">
        <w:rPr>
          <w:bCs/>
        </w:rPr>
        <w:t xml:space="preserve">Limbažu novada pašvaldības izglītības iestādēs, </w:t>
      </w:r>
    </w:p>
    <w:p w:rsidR="000E2239" w:rsidRPr="00DA29F0" w:rsidRDefault="000E2239" w:rsidP="000E2239">
      <w:pPr>
        <w:jc w:val="right"/>
        <w:rPr>
          <w:bCs/>
        </w:rPr>
      </w:pPr>
      <w:r w:rsidRPr="00DA29F0">
        <w:rPr>
          <w:bCs/>
        </w:rPr>
        <w:t>kas īsteno pirmsskolas izglītības programmas”</w:t>
      </w:r>
    </w:p>
    <w:p w:rsidR="000E2239" w:rsidRPr="00DA29F0" w:rsidRDefault="000E2239" w:rsidP="000E2239">
      <w:pPr>
        <w:jc w:val="right"/>
        <w:rPr>
          <w:u w:val="single"/>
        </w:rPr>
      </w:pPr>
      <w:r w:rsidRPr="00DA29F0">
        <w:rPr>
          <w:u w:val="single"/>
        </w:rPr>
        <w:tab/>
      </w:r>
      <w:r w:rsidRPr="00DA29F0">
        <w:rPr>
          <w:u w:val="single"/>
        </w:rPr>
        <w:tab/>
      </w:r>
      <w:r w:rsidRPr="00DA29F0">
        <w:rPr>
          <w:u w:val="single"/>
        </w:rPr>
        <w:tab/>
      </w:r>
      <w:r w:rsidRPr="00DA29F0">
        <w:rPr>
          <w:u w:val="single"/>
        </w:rPr>
        <w:tab/>
      </w:r>
      <w:r w:rsidRPr="00DA29F0">
        <w:rPr>
          <w:u w:val="single"/>
        </w:rPr>
        <w:tab/>
      </w:r>
      <w:r w:rsidRPr="00DA29F0">
        <w:rPr>
          <w:u w:val="single"/>
        </w:rPr>
        <w:tab/>
      </w:r>
      <w:r w:rsidRPr="00DA29F0">
        <w:rPr>
          <w:u w:val="single"/>
        </w:rPr>
        <w:tab/>
      </w:r>
    </w:p>
    <w:p w:rsidR="000E2239" w:rsidRPr="00DA29F0" w:rsidRDefault="000E2239" w:rsidP="000E2239">
      <w:pPr>
        <w:tabs>
          <w:tab w:val="left" w:pos="0"/>
          <w:tab w:val="left" w:pos="6237"/>
        </w:tabs>
        <w:contextualSpacing/>
        <w:rPr>
          <w:rFonts w:eastAsia="Calibri"/>
          <w:sz w:val="20"/>
          <w:szCs w:val="20"/>
        </w:rPr>
      </w:pPr>
      <w:r w:rsidRPr="00DA29F0">
        <w:rPr>
          <w:rFonts w:eastAsia="Calibri"/>
        </w:rPr>
        <w:tab/>
      </w:r>
      <w:r w:rsidRPr="00DA29F0">
        <w:rPr>
          <w:rFonts w:eastAsia="Calibri"/>
          <w:sz w:val="20"/>
          <w:szCs w:val="20"/>
        </w:rPr>
        <w:t>(iestādes nosaukums)</w:t>
      </w:r>
    </w:p>
    <w:p w:rsidR="000E2239" w:rsidRPr="00DA29F0" w:rsidRDefault="000E2239" w:rsidP="000E2239">
      <w:pPr>
        <w:jc w:val="right"/>
        <w:rPr>
          <w:u w:val="single"/>
        </w:rPr>
      </w:pPr>
      <w:r w:rsidRPr="00DA29F0">
        <w:rPr>
          <w:u w:val="single"/>
        </w:rPr>
        <w:tab/>
      </w:r>
      <w:r w:rsidRPr="00DA29F0">
        <w:rPr>
          <w:u w:val="single"/>
        </w:rPr>
        <w:tab/>
      </w:r>
      <w:r w:rsidRPr="00DA29F0">
        <w:rPr>
          <w:u w:val="single"/>
        </w:rPr>
        <w:tab/>
      </w:r>
      <w:r w:rsidRPr="00DA29F0">
        <w:rPr>
          <w:u w:val="single"/>
        </w:rPr>
        <w:tab/>
      </w:r>
      <w:r w:rsidRPr="00DA29F0">
        <w:rPr>
          <w:u w:val="single"/>
        </w:rPr>
        <w:tab/>
      </w:r>
      <w:r w:rsidRPr="00DA29F0">
        <w:rPr>
          <w:u w:val="single"/>
        </w:rPr>
        <w:tab/>
      </w:r>
      <w:r w:rsidRPr="00DA29F0">
        <w:rPr>
          <w:u w:val="single"/>
        </w:rPr>
        <w:tab/>
      </w:r>
    </w:p>
    <w:p w:rsidR="000E2239" w:rsidRPr="00DA29F0" w:rsidRDefault="000E2239" w:rsidP="000E2239">
      <w:pPr>
        <w:tabs>
          <w:tab w:val="left" w:pos="0"/>
          <w:tab w:val="left" w:pos="5954"/>
        </w:tabs>
        <w:contextualSpacing/>
        <w:rPr>
          <w:rFonts w:eastAsia="Calibri"/>
          <w:sz w:val="20"/>
          <w:szCs w:val="20"/>
        </w:rPr>
      </w:pPr>
      <w:r w:rsidRPr="00DA29F0">
        <w:rPr>
          <w:rFonts w:eastAsia="Calibri"/>
        </w:rPr>
        <w:tab/>
      </w:r>
      <w:r w:rsidRPr="00DA29F0">
        <w:rPr>
          <w:rFonts w:eastAsia="Calibri"/>
          <w:sz w:val="20"/>
          <w:szCs w:val="20"/>
        </w:rPr>
        <w:t xml:space="preserve"> (iesniedzēja vārds, uzvārds)</w:t>
      </w:r>
    </w:p>
    <w:p w:rsidR="000E2239" w:rsidRPr="00DA29F0" w:rsidRDefault="000E2239" w:rsidP="000E2239">
      <w:pPr>
        <w:jc w:val="right"/>
        <w:rPr>
          <w:u w:val="single"/>
        </w:rPr>
      </w:pPr>
      <w:r w:rsidRPr="00DA29F0">
        <w:rPr>
          <w:u w:val="single"/>
        </w:rPr>
        <w:tab/>
      </w:r>
      <w:r w:rsidRPr="00DA29F0">
        <w:rPr>
          <w:u w:val="single"/>
        </w:rPr>
        <w:tab/>
      </w:r>
      <w:r w:rsidRPr="00DA29F0">
        <w:rPr>
          <w:u w:val="single"/>
        </w:rPr>
        <w:tab/>
      </w:r>
      <w:r w:rsidRPr="00DA29F0">
        <w:rPr>
          <w:u w:val="single"/>
        </w:rPr>
        <w:tab/>
      </w:r>
      <w:r w:rsidRPr="00DA29F0">
        <w:rPr>
          <w:u w:val="single"/>
        </w:rPr>
        <w:tab/>
      </w:r>
      <w:r w:rsidRPr="00DA29F0">
        <w:rPr>
          <w:u w:val="single"/>
        </w:rPr>
        <w:tab/>
      </w:r>
      <w:r w:rsidRPr="00DA29F0">
        <w:rPr>
          <w:u w:val="single"/>
        </w:rPr>
        <w:tab/>
      </w:r>
    </w:p>
    <w:p w:rsidR="000E2239" w:rsidRPr="00DA29F0" w:rsidRDefault="000E2239" w:rsidP="000E2239">
      <w:pPr>
        <w:tabs>
          <w:tab w:val="left" w:pos="6237"/>
        </w:tabs>
        <w:contextualSpacing/>
        <w:rPr>
          <w:rFonts w:eastAsia="Calibri"/>
          <w:sz w:val="20"/>
          <w:szCs w:val="20"/>
        </w:rPr>
      </w:pPr>
      <w:r w:rsidRPr="00DA29F0">
        <w:rPr>
          <w:rFonts w:eastAsia="Calibri"/>
        </w:rPr>
        <w:tab/>
      </w:r>
      <w:r w:rsidRPr="00DA29F0">
        <w:rPr>
          <w:rFonts w:eastAsia="Calibri"/>
          <w:sz w:val="20"/>
          <w:szCs w:val="20"/>
        </w:rPr>
        <w:t>(deklarētā dzīvesvieta)</w:t>
      </w:r>
    </w:p>
    <w:p w:rsidR="000E2239" w:rsidRPr="00DA29F0" w:rsidRDefault="000E2239" w:rsidP="000E2239">
      <w:pPr>
        <w:jc w:val="right"/>
        <w:rPr>
          <w:u w:val="single"/>
        </w:rPr>
      </w:pPr>
      <w:r w:rsidRPr="00DA29F0">
        <w:rPr>
          <w:u w:val="single"/>
        </w:rPr>
        <w:tab/>
      </w:r>
      <w:r w:rsidRPr="00DA29F0">
        <w:rPr>
          <w:u w:val="single"/>
        </w:rPr>
        <w:tab/>
      </w:r>
      <w:r w:rsidRPr="00DA29F0">
        <w:rPr>
          <w:u w:val="single"/>
        </w:rPr>
        <w:tab/>
      </w:r>
      <w:r w:rsidRPr="00DA29F0">
        <w:rPr>
          <w:u w:val="single"/>
        </w:rPr>
        <w:tab/>
      </w:r>
      <w:r w:rsidRPr="00DA29F0">
        <w:rPr>
          <w:u w:val="single"/>
        </w:rPr>
        <w:tab/>
      </w:r>
      <w:r w:rsidRPr="00DA29F0">
        <w:rPr>
          <w:u w:val="single"/>
        </w:rPr>
        <w:tab/>
      </w:r>
      <w:r w:rsidRPr="00DA29F0">
        <w:rPr>
          <w:u w:val="single"/>
        </w:rPr>
        <w:tab/>
      </w:r>
    </w:p>
    <w:p w:rsidR="000E2239" w:rsidRPr="00DA29F0" w:rsidRDefault="000E2239" w:rsidP="000E2239">
      <w:pPr>
        <w:tabs>
          <w:tab w:val="left" w:pos="6237"/>
        </w:tabs>
        <w:contextualSpacing/>
        <w:rPr>
          <w:rFonts w:eastAsia="Calibri"/>
          <w:sz w:val="20"/>
          <w:szCs w:val="20"/>
        </w:rPr>
      </w:pPr>
      <w:r w:rsidRPr="00DA29F0">
        <w:rPr>
          <w:rFonts w:eastAsia="Calibri"/>
        </w:rPr>
        <w:tab/>
        <w:t xml:space="preserve"> </w:t>
      </w:r>
      <w:r w:rsidRPr="00DA29F0">
        <w:rPr>
          <w:rFonts w:eastAsia="Calibri"/>
          <w:sz w:val="20"/>
          <w:szCs w:val="20"/>
        </w:rPr>
        <w:t>(faktiskā dzīvesvieta)</w:t>
      </w:r>
    </w:p>
    <w:p w:rsidR="000E2239" w:rsidRPr="00DA29F0" w:rsidRDefault="000E2239" w:rsidP="000E2239">
      <w:pPr>
        <w:contextualSpacing/>
        <w:rPr>
          <w:rFonts w:eastAsia="Calibri"/>
          <w:sz w:val="20"/>
          <w:szCs w:val="20"/>
        </w:rPr>
      </w:pPr>
    </w:p>
    <w:p w:rsidR="000E2239" w:rsidRPr="00DA29F0" w:rsidRDefault="000E2239" w:rsidP="000E2239">
      <w:pPr>
        <w:jc w:val="right"/>
        <w:rPr>
          <w:u w:val="single"/>
        </w:rPr>
      </w:pPr>
      <w:r w:rsidRPr="00DA29F0">
        <w:tab/>
        <w:t xml:space="preserve">Tālrunis </w:t>
      </w:r>
      <w:r w:rsidRPr="00DA29F0">
        <w:rPr>
          <w:u w:val="single"/>
        </w:rPr>
        <w:tab/>
      </w:r>
      <w:r w:rsidRPr="00DA29F0">
        <w:rPr>
          <w:u w:val="single"/>
        </w:rPr>
        <w:tab/>
      </w:r>
      <w:r w:rsidRPr="00DA29F0">
        <w:rPr>
          <w:u w:val="single"/>
        </w:rPr>
        <w:tab/>
      </w:r>
      <w:r w:rsidRPr="00DA29F0">
        <w:rPr>
          <w:u w:val="single"/>
        </w:rPr>
        <w:tab/>
      </w:r>
      <w:r w:rsidRPr="00DA29F0">
        <w:rPr>
          <w:u w:val="single"/>
        </w:rPr>
        <w:tab/>
      </w:r>
      <w:r w:rsidRPr="00DA29F0">
        <w:rPr>
          <w:u w:val="single"/>
        </w:rPr>
        <w:tab/>
      </w:r>
    </w:p>
    <w:p w:rsidR="000E2239" w:rsidRPr="00DA29F0" w:rsidRDefault="000E2239" w:rsidP="000E2239">
      <w:pPr>
        <w:tabs>
          <w:tab w:val="left" w:pos="4678"/>
        </w:tabs>
        <w:contextualSpacing/>
        <w:rPr>
          <w:rFonts w:eastAsia="Calibri"/>
        </w:rPr>
      </w:pPr>
    </w:p>
    <w:p w:rsidR="000E2239" w:rsidRPr="00DA29F0" w:rsidRDefault="000E2239" w:rsidP="000E2239">
      <w:pPr>
        <w:jc w:val="right"/>
        <w:rPr>
          <w:u w:val="single"/>
        </w:rPr>
      </w:pPr>
      <w:r w:rsidRPr="00DA29F0">
        <w:tab/>
        <w:t xml:space="preserve">E-pasts </w:t>
      </w:r>
      <w:r w:rsidRPr="00DA29F0">
        <w:rPr>
          <w:u w:val="single"/>
        </w:rPr>
        <w:tab/>
      </w:r>
      <w:r w:rsidRPr="00DA29F0">
        <w:rPr>
          <w:u w:val="single"/>
        </w:rPr>
        <w:tab/>
      </w:r>
      <w:r w:rsidRPr="00DA29F0">
        <w:rPr>
          <w:u w:val="single"/>
        </w:rPr>
        <w:tab/>
      </w:r>
      <w:r w:rsidRPr="00DA29F0">
        <w:rPr>
          <w:u w:val="single"/>
        </w:rPr>
        <w:tab/>
      </w:r>
      <w:r w:rsidRPr="00DA29F0">
        <w:rPr>
          <w:u w:val="single"/>
        </w:rPr>
        <w:tab/>
      </w:r>
      <w:r w:rsidRPr="00DA29F0">
        <w:rPr>
          <w:u w:val="single"/>
        </w:rPr>
        <w:tab/>
      </w:r>
    </w:p>
    <w:p w:rsidR="000E2239" w:rsidRPr="00DA29F0" w:rsidRDefault="000E2239" w:rsidP="000E2239">
      <w:pPr>
        <w:ind w:hanging="567"/>
        <w:contextualSpacing/>
        <w:jc w:val="center"/>
        <w:rPr>
          <w:rFonts w:eastAsia="Calibri"/>
          <w:b/>
          <w:spacing w:val="20"/>
        </w:rPr>
      </w:pPr>
    </w:p>
    <w:p w:rsidR="00EB3FF2" w:rsidRDefault="00EB3FF2" w:rsidP="000E2239">
      <w:pPr>
        <w:ind w:hanging="567"/>
        <w:contextualSpacing/>
        <w:jc w:val="center"/>
        <w:rPr>
          <w:rFonts w:eastAsia="Calibri"/>
          <w:b/>
          <w:spacing w:val="20"/>
        </w:rPr>
      </w:pPr>
    </w:p>
    <w:p w:rsidR="00EB3FF2" w:rsidRDefault="00EB3FF2" w:rsidP="000E2239">
      <w:pPr>
        <w:ind w:hanging="567"/>
        <w:contextualSpacing/>
        <w:jc w:val="center"/>
        <w:rPr>
          <w:rFonts w:eastAsia="Calibri"/>
          <w:b/>
          <w:spacing w:val="20"/>
        </w:rPr>
      </w:pPr>
    </w:p>
    <w:p w:rsidR="000E2239" w:rsidRPr="00DA29F0" w:rsidRDefault="000E2239" w:rsidP="000E2239">
      <w:pPr>
        <w:ind w:hanging="567"/>
        <w:contextualSpacing/>
        <w:jc w:val="center"/>
        <w:rPr>
          <w:rFonts w:eastAsia="Calibri"/>
          <w:b/>
          <w:spacing w:val="20"/>
        </w:rPr>
      </w:pPr>
      <w:r w:rsidRPr="00DA29F0">
        <w:rPr>
          <w:rFonts w:eastAsia="Calibri"/>
          <w:b/>
          <w:spacing w:val="20"/>
        </w:rPr>
        <w:lastRenderedPageBreak/>
        <w:t>IESNIEGUMS</w:t>
      </w:r>
    </w:p>
    <w:p w:rsidR="000E2239" w:rsidRPr="00DA29F0" w:rsidRDefault="000E2239" w:rsidP="000E2239">
      <w:pPr>
        <w:ind w:hanging="567"/>
        <w:contextualSpacing/>
        <w:jc w:val="center"/>
        <w:rPr>
          <w:rFonts w:eastAsia="Calibri"/>
          <w:b/>
          <w:spacing w:val="20"/>
        </w:rPr>
      </w:pPr>
    </w:p>
    <w:p w:rsidR="000E2239" w:rsidRPr="00DA29F0" w:rsidRDefault="000E2239" w:rsidP="000E2239">
      <w:pPr>
        <w:contextualSpacing/>
        <w:rPr>
          <w:rFonts w:eastAsia="Calibri"/>
          <w:u w:val="single"/>
        </w:rPr>
      </w:pPr>
      <w:r w:rsidRPr="00DA29F0">
        <w:rPr>
          <w:rFonts w:eastAsia="Calibri"/>
        </w:rPr>
        <w:t xml:space="preserve">Lūdzu uzņemt </w:t>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rPr>
        <w:t>,</w:t>
      </w:r>
    </w:p>
    <w:p w:rsidR="000E2239" w:rsidRPr="00DA29F0" w:rsidRDefault="000E2239" w:rsidP="000E2239">
      <w:pPr>
        <w:suppressAutoHyphens/>
        <w:ind w:left="4820"/>
        <w:rPr>
          <w:lang w:eastAsia="ar-SA"/>
        </w:rPr>
      </w:pPr>
      <w:r w:rsidRPr="00DA29F0">
        <w:rPr>
          <w:lang w:eastAsia="ar-SA"/>
        </w:rPr>
        <w:t>(vārds, uzvārds)</w:t>
      </w:r>
    </w:p>
    <w:p w:rsidR="000E2239" w:rsidRPr="00DA29F0" w:rsidRDefault="000E2239" w:rsidP="000E2239">
      <w:pPr>
        <w:contextualSpacing/>
        <w:rPr>
          <w:rFonts w:eastAsia="Calibri"/>
          <w:b/>
        </w:rPr>
      </w:pPr>
    </w:p>
    <w:p w:rsidR="000E2239" w:rsidRPr="00DA29F0" w:rsidRDefault="000E2239" w:rsidP="000E2239">
      <w:pPr>
        <w:contextualSpacing/>
        <w:rPr>
          <w:rFonts w:eastAsia="Calibri"/>
          <w:b/>
        </w:rPr>
      </w:pPr>
      <w:r w:rsidRPr="00DA29F0">
        <w:rPr>
          <w:rFonts w:eastAsia="Calibri"/>
          <w:b/>
        </w:rPr>
        <w:t>dzimšanas dati (datums, mēnesis, gads) ____________________________________________,</w:t>
      </w:r>
    </w:p>
    <w:p w:rsidR="000E2239" w:rsidRPr="00DA29F0" w:rsidRDefault="000E2239" w:rsidP="000E2239">
      <w:pPr>
        <w:contextualSpacing/>
        <w:rPr>
          <w:rFonts w:eastAsia="Calibri"/>
          <w:b/>
        </w:rPr>
      </w:pPr>
    </w:p>
    <w:p w:rsidR="000E2239" w:rsidRPr="00DA29F0" w:rsidRDefault="000E2239" w:rsidP="000E2239">
      <w:pPr>
        <w:contextualSpacing/>
        <w:rPr>
          <w:rFonts w:eastAsia="Calibri"/>
          <w:u w:val="single"/>
        </w:rPr>
      </w:pPr>
      <w:r w:rsidRPr="00DA29F0">
        <w:rPr>
          <w:rFonts w:eastAsia="Calibri"/>
        </w:rPr>
        <w:t xml:space="preserve">deklarētā dzīvesvieta </w:t>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t>,</w:t>
      </w:r>
    </w:p>
    <w:p w:rsidR="000E2239" w:rsidRPr="00DA29F0" w:rsidRDefault="000E2239" w:rsidP="000E2239">
      <w:pPr>
        <w:ind w:hanging="567"/>
        <w:contextualSpacing/>
        <w:rPr>
          <w:rFonts w:eastAsia="Calibri"/>
          <w:u w:val="single"/>
        </w:rPr>
      </w:pPr>
    </w:p>
    <w:p w:rsidR="000E2239" w:rsidRPr="00DA29F0" w:rsidRDefault="000E2239" w:rsidP="000E2239">
      <w:pPr>
        <w:contextualSpacing/>
        <w:rPr>
          <w:rFonts w:eastAsia="Calibri"/>
          <w:u w:val="single"/>
        </w:rPr>
      </w:pPr>
      <w:r w:rsidRPr="00DA29F0">
        <w:rPr>
          <w:rFonts w:eastAsia="Calibri"/>
        </w:rPr>
        <w:t xml:space="preserve">faktiskā dzīvesvieta </w:t>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t>,</w:t>
      </w:r>
    </w:p>
    <w:p w:rsidR="000E2239" w:rsidRPr="00DA29F0" w:rsidRDefault="000E2239" w:rsidP="000E2239">
      <w:pPr>
        <w:ind w:hanging="567"/>
        <w:contextualSpacing/>
        <w:rPr>
          <w:rFonts w:eastAsia="Calibri"/>
        </w:rPr>
      </w:pPr>
    </w:p>
    <w:p w:rsidR="000E2239" w:rsidRPr="00DA29F0" w:rsidRDefault="000E2239" w:rsidP="000E2239">
      <w:pPr>
        <w:contextualSpacing/>
        <w:rPr>
          <w:rFonts w:eastAsia="Calibri"/>
          <w:b/>
        </w:rPr>
      </w:pPr>
      <w:r w:rsidRPr="00DA29F0">
        <w:rPr>
          <w:rFonts w:eastAsia="Calibri"/>
          <w:b/>
        </w:rPr>
        <w:t>rindā izglītības iestādē</w:t>
      </w:r>
      <w:r w:rsidRPr="00DA29F0">
        <w:rPr>
          <w:rFonts w:eastAsia="Calibri"/>
        </w:rPr>
        <w:t xml:space="preserve"> </w:t>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u w:val="single"/>
        </w:rPr>
        <w:tab/>
        <w:t>.</w:t>
      </w:r>
    </w:p>
    <w:p w:rsidR="000E2239" w:rsidRPr="00DA29F0" w:rsidRDefault="000E2239" w:rsidP="000E2239">
      <w:pPr>
        <w:contextualSpacing/>
        <w:rPr>
          <w:rFonts w:eastAsia="Calibri"/>
        </w:rPr>
      </w:pPr>
      <w:r w:rsidRPr="00DA29F0">
        <w:rPr>
          <w:rFonts w:eastAsia="Calibri"/>
        </w:rPr>
        <w:tab/>
      </w:r>
      <w:r w:rsidRPr="00DA29F0">
        <w:rPr>
          <w:rFonts w:eastAsia="Calibri"/>
        </w:rPr>
        <w:tab/>
      </w:r>
      <w:r w:rsidRPr="00DA29F0">
        <w:rPr>
          <w:rFonts w:eastAsia="Calibri"/>
        </w:rPr>
        <w:tab/>
      </w:r>
      <w:r w:rsidRPr="00DA29F0">
        <w:rPr>
          <w:rFonts w:eastAsia="Calibri"/>
        </w:rPr>
        <w:tab/>
      </w:r>
      <w:r w:rsidRPr="00DA29F0">
        <w:rPr>
          <w:rFonts w:eastAsia="Calibri"/>
        </w:rPr>
        <w:tab/>
        <w:t>(izglītības iestādes nosaukums)</w:t>
      </w:r>
    </w:p>
    <w:p w:rsidR="000E2239" w:rsidRPr="00DA29F0" w:rsidRDefault="000E2239" w:rsidP="000E2239">
      <w:pPr>
        <w:contextualSpacing/>
        <w:rPr>
          <w:rFonts w:eastAsia="Calibri"/>
          <w:b/>
          <w:bCs/>
          <w:sz w:val="23"/>
          <w:szCs w:val="23"/>
        </w:rPr>
      </w:pPr>
    </w:p>
    <w:p w:rsidR="000E2239" w:rsidRPr="00DA29F0" w:rsidRDefault="000E2239" w:rsidP="000E2239">
      <w:pPr>
        <w:contextualSpacing/>
        <w:rPr>
          <w:rFonts w:eastAsia="Calibri"/>
          <w:b/>
          <w:bCs/>
          <w:sz w:val="23"/>
          <w:szCs w:val="23"/>
        </w:rPr>
      </w:pPr>
      <w:r w:rsidRPr="00DA29F0">
        <w:rPr>
          <w:rFonts w:eastAsia="Calibri"/>
          <w:b/>
          <w:bCs/>
          <w:sz w:val="23"/>
          <w:szCs w:val="23"/>
        </w:rPr>
        <w:t>pirmsskolas izglītības programmā ar 20__. gada ___________________</w:t>
      </w:r>
    </w:p>
    <w:p w:rsidR="000E2239" w:rsidRPr="00DA29F0" w:rsidRDefault="000E2239" w:rsidP="000E2239">
      <w:pPr>
        <w:contextualSpacing/>
        <w:rPr>
          <w:rFonts w:eastAsia="Calibri"/>
          <w:b/>
          <w:bCs/>
          <w:sz w:val="23"/>
          <w:szCs w:val="23"/>
        </w:rPr>
      </w:pPr>
    </w:p>
    <w:p w:rsidR="000E2239" w:rsidRPr="00DA29F0" w:rsidRDefault="000E2239" w:rsidP="000E2239">
      <w:pPr>
        <w:tabs>
          <w:tab w:val="left" w:pos="6663"/>
        </w:tabs>
        <w:contextualSpacing/>
        <w:rPr>
          <w:rFonts w:eastAsia="Calibri"/>
        </w:rPr>
      </w:pPr>
      <w:r w:rsidRPr="00DA29F0">
        <w:rPr>
          <w:rFonts w:eastAsia="Calibri"/>
        </w:rPr>
        <w:t xml:space="preserve">Bērna vecums </w:t>
      </w:r>
      <w:r w:rsidRPr="00DA29F0">
        <w:rPr>
          <w:rFonts w:eastAsia="Calibri"/>
          <w:b/>
        </w:rPr>
        <w:t>uzņemšanas brīdī pirmsskolas izglītības iestādē</w:t>
      </w:r>
      <w:r w:rsidRPr="00DA29F0">
        <w:rPr>
          <w:rFonts w:eastAsia="Calibri"/>
        </w:rPr>
        <w:t>: _____________</w:t>
      </w:r>
    </w:p>
    <w:p w:rsidR="000E2239" w:rsidRPr="00DA29F0" w:rsidRDefault="000E2239" w:rsidP="000E2239">
      <w:pPr>
        <w:contextualSpacing/>
        <w:rPr>
          <w:rFonts w:eastAsia="Calibri"/>
        </w:rPr>
      </w:pPr>
    </w:p>
    <w:p w:rsidR="000E2239" w:rsidRPr="00DA29F0" w:rsidRDefault="000E2239" w:rsidP="000E2239">
      <w:pPr>
        <w:contextualSpacing/>
        <w:rPr>
          <w:rFonts w:eastAsia="Calibri"/>
        </w:rPr>
      </w:pPr>
      <w:r w:rsidRPr="00DA29F0">
        <w:rPr>
          <w:rFonts w:eastAsia="Calibri"/>
        </w:rPr>
        <w:t>Apliecinu, ka esmu iepazinies ar noteikumiem „Par bērnu uzņemšanas un atskaitīšanas kārtību Limbažu novada pašvaldības izglītības iestādēs, kas īsteno pirmsskolas izglītības programmas”.</w:t>
      </w:r>
    </w:p>
    <w:p w:rsidR="000E2239" w:rsidRPr="00DA29F0" w:rsidRDefault="000E2239" w:rsidP="000E2239">
      <w:pPr>
        <w:rPr>
          <w:u w:val="single"/>
        </w:rPr>
      </w:pPr>
    </w:p>
    <w:p w:rsidR="000E2239" w:rsidRPr="00DA29F0" w:rsidRDefault="000E2239" w:rsidP="000E2239">
      <w:pPr>
        <w:rPr>
          <w:b/>
        </w:rPr>
      </w:pPr>
      <w:r w:rsidRPr="00DA29F0">
        <w:rPr>
          <w:b/>
        </w:rPr>
        <w:t>Atbildi vēlos saņemt: _____________________________________________________________</w:t>
      </w:r>
    </w:p>
    <w:p w:rsidR="000E2239" w:rsidRPr="00DA29F0" w:rsidRDefault="000E2239" w:rsidP="000E2239">
      <w:pPr>
        <w:rPr>
          <w:u w:val="single"/>
        </w:rPr>
      </w:pPr>
    </w:p>
    <w:p w:rsidR="000E2239" w:rsidRPr="00DA29F0" w:rsidRDefault="000E2239" w:rsidP="000E2239">
      <w:pPr>
        <w:rPr>
          <w:u w:val="single"/>
        </w:rPr>
      </w:pPr>
      <w:r w:rsidRPr="00DA29F0">
        <w:t>20</w:t>
      </w:r>
      <w:r w:rsidRPr="00DA29F0">
        <w:rPr>
          <w:u w:val="single"/>
        </w:rPr>
        <w:tab/>
      </w:r>
      <w:r w:rsidRPr="00DA29F0">
        <w:t>g.</w:t>
      </w:r>
      <w:r w:rsidRPr="00DA29F0">
        <w:rPr>
          <w:u w:val="single"/>
        </w:rPr>
        <w:t xml:space="preserve"> </w:t>
      </w:r>
      <w:r w:rsidRPr="00DA29F0">
        <w:rPr>
          <w:u w:val="single"/>
        </w:rPr>
        <w:tab/>
      </w:r>
      <w:r w:rsidRPr="00DA29F0">
        <w:rPr>
          <w:u w:val="single"/>
        </w:rPr>
        <w:tab/>
      </w:r>
      <w:r w:rsidRPr="00DA29F0">
        <w:t xml:space="preserve"> Iesniedzēja paraksts: </w:t>
      </w:r>
      <w:r w:rsidRPr="00DA29F0">
        <w:rPr>
          <w:u w:val="single"/>
        </w:rPr>
        <w:tab/>
      </w:r>
      <w:r w:rsidRPr="00DA29F0">
        <w:rPr>
          <w:u w:val="single"/>
        </w:rPr>
        <w:tab/>
      </w:r>
      <w:r w:rsidRPr="00DA29F0">
        <w:rPr>
          <w:u w:val="single"/>
        </w:rPr>
        <w:tab/>
      </w:r>
      <w:r w:rsidRPr="00DA29F0">
        <w:t>/</w:t>
      </w:r>
      <w:r w:rsidRPr="00DA29F0">
        <w:rPr>
          <w:u w:val="single"/>
        </w:rPr>
        <w:tab/>
      </w:r>
      <w:r w:rsidRPr="00DA29F0">
        <w:rPr>
          <w:u w:val="single"/>
        </w:rPr>
        <w:tab/>
      </w:r>
      <w:r w:rsidRPr="00DA29F0">
        <w:rPr>
          <w:u w:val="single"/>
        </w:rPr>
        <w:tab/>
        <w:t>/</w:t>
      </w:r>
    </w:p>
    <w:p w:rsidR="000E2239" w:rsidRPr="00DA29F0" w:rsidRDefault="000E2239" w:rsidP="000E2239">
      <w:pPr>
        <w:contextualSpacing/>
        <w:rPr>
          <w:rFonts w:eastAsia="Calibri"/>
          <w:i/>
        </w:rPr>
      </w:pPr>
    </w:p>
    <w:p w:rsidR="000E2239" w:rsidRPr="00DA29F0" w:rsidRDefault="000E2239" w:rsidP="000E2239">
      <w:pPr>
        <w:contextualSpacing/>
        <w:rPr>
          <w:rFonts w:eastAsia="Calibri"/>
          <w:i/>
        </w:rPr>
      </w:pPr>
      <w:r w:rsidRPr="00DA29F0">
        <w:rPr>
          <w:rFonts w:eastAsia="Calibri"/>
          <w:i/>
        </w:rPr>
        <w:t>Atzīme par iesnieguma saņemšanu</w:t>
      </w:r>
    </w:p>
    <w:p w:rsidR="000E2239" w:rsidRPr="00151129" w:rsidRDefault="000E2239" w:rsidP="00151129">
      <w:pPr>
        <w:rPr>
          <w:rFonts w:eastAsia="Calibri"/>
          <w:u w:val="single"/>
        </w:rPr>
      </w:pPr>
      <w:r w:rsidRPr="00DA29F0">
        <w:rPr>
          <w:rFonts w:eastAsia="Calibri"/>
        </w:rPr>
        <w:t>20</w:t>
      </w:r>
      <w:r w:rsidRPr="00DA29F0">
        <w:rPr>
          <w:rFonts w:eastAsia="Calibri"/>
          <w:u w:val="single"/>
        </w:rPr>
        <w:tab/>
      </w:r>
      <w:r w:rsidRPr="00DA29F0">
        <w:rPr>
          <w:rFonts w:eastAsia="Calibri"/>
        </w:rPr>
        <w:t>g.</w:t>
      </w:r>
      <w:r w:rsidRPr="00DA29F0">
        <w:rPr>
          <w:rFonts w:eastAsia="Calibri"/>
          <w:u w:val="single"/>
        </w:rPr>
        <w:t xml:space="preserve"> </w:t>
      </w:r>
      <w:r w:rsidRPr="00DA29F0">
        <w:rPr>
          <w:rFonts w:eastAsia="Calibri"/>
          <w:u w:val="single"/>
        </w:rPr>
        <w:tab/>
      </w:r>
      <w:r w:rsidRPr="00DA29F0">
        <w:rPr>
          <w:rFonts w:eastAsia="Calibri"/>
          <w:u w:val="single"/>
        </w:rPr>
        <w:tab/>
      </w:r>
      <w:r w:rsidRPr="00DA29F0">
        <w:rPr>
          <w:rFonts w:eastAsia="Calibri"/>
        </w:rPr>
        <w:t xml:space="preserve"> Saņēmēja paraksts: </w:t>
      </w:r>
      <w:r w:rsidRPr="00DA29F0">
        <w:rPr>
          <w:rFonts w:eastAsia="Calibri"/>
          <w:u w:val="single"/>
        </w:rPr>
        <w:tab/>
      </w:r>
      <w:r w:rsidRPr="00DA29F0">
        <w:rPr>
          <w:rFonts w:eastAsia="Calibri"/>
          <w:u w:val="single"/>
        </w:rPr>
        <w:tab/>
      </w:r>
      <w:r w:rsidRPr="00DA29F0">
        <w:rPr>
          <w:rFonts w:eastAsia="Calibri"/>
          <w:u w:val="single"/>
        </w:rPr>
        <w:tab/>
      </w:r>
      <w:r w:rsidRPr="00DA29F0">
        <w:rPr>
          <w:rFonts w:eastAsia="Calibri"/>
        </w:rPr>
        <w:t>/</w:t>
      </w:r>
      <w:r w:rsidRPr="00DA29F0">
        <w:rPr>
          <w:rFonts w:eastAsia="Calibri"/>
          <w:u w:val="single"/>
        </w:rPr>
        <w:tab/>
      </w:r>
      <w:r w:rsidRPr="00DA29F0">
        <w:rPr>
          <w:rFonts w:eastAsia="Calibri"/>
          <w:u w:val="single"/>
        </w:rPr>
        <w:tab/>
      </w:r>
      <w:r w:rsidRPr="00DA29F0">
        <w:rPr>
          <w:rFonts w:eastAsia="Calibri"/>
          <w:u w:val="single"/>
        </w:rPr>
        <w:tab/>
      </w:r>
      <w:r w:rsidR="00135513">
        <w:rPr>
          <w:rFonts w:eastAsia="Calibri"/>
          <w:u w:val="single"/>
        </w:rPr>
        <w:t>/</w:t>
      </w:r>
      <w:r w:rsidR="00EB3FF2">
        <w:rPr>
          <w:rFonts w:eastAsia="Calibri"/>
        </w:rPr>
        <w:t>”.</w:t>
      </w:r>
    </w:p>
    <w:p w:rsidR="00904061" w:rsidRDefault="00904061" w:rsidP="00904061">
      <w:pPr>
        <w:rPr>
          <w:b/>
          <w:bCs/>
        </w:rPr>
      </w:pPr>
    </w:p>
    <w:p w:rsidR="00B40C4E" w:rsidRPr="00DA29F0" w:rsidRDefault="00B40C4E" w:rsidP="00B40C4E">
      <w:pPr>
        <w:autoSpaceDE w:val="0"/>
        <w:autoSpaceDN w:val="0"/>
        <w:adjustRightInd w:val="0"/>
        <w:contextualSpacing/>
        <w:rPr>
          <w:rFonts w:eastAsia="Calibri"/>
          <w:bCs/>
          <w:lang w:eastAsia="en-US"/>
        </w:rPr>
      </w:pPr>
    </w:p>
    <w:p w:rsidR="00151129" w:rsidRPr="00552861" w:rsidRDefault="00151129" w:rsidP="00904061">
      <w:pPr>
        <w:rPr>
          <w:b/>
          <w:bCs/>
        </w:rPr>
      </w:pPr>
    </w:p>
    <w:p w:rsidR="00A449BD" w:rsidRPr="001764A3" w:rsidRDefault="00A449BD" w:rsidP="00A449BD">
      <w:pPr>
        <w:tabs>
          <w:tab w:val="left" w:pos="4678"/>
          <w:tab w:val="left" w:pos="8505"/>
        </w:tabs>
      </w:pPr>
      <w:r w:rsidRPr="001764A3">
        <w:t xml:space="preserve">Limbažu novada pašvaldības </w:t>
      </w:r>
    </w:p>
    <w:p w:rsidR="00A449BD" w:rsidRPr="001764A3" w:rsidRDefault="00A449BD" w:rsidP="00A449BD">
      <w:pPr>
        <w:tabs>
          <w:tab w:val="left" w:pos="4678"/>
          <w:tab w:val="left" w:pos="8364"/>
        </w:tabs>
      </w:pPr>
      <w:r w:rsidRPr="001764A3">
        <w:t>Domes priekšsēdētājs</w:t>
      </w:r>
      <w:r w:rsidRPr="001764A3">
        <w:tab/>
      </w:r>
      <w:r w:rsidRPr="001764A3">
        <w:tab/>
      </w:r>
      <w:proofErr w:type="spellStart"/>
      <w:r w:rsidRPr="001764A3">
        <w:t>D.Zemmers</w:t>
      </w:r>
      <w:proofErr w:type="spellEnd"/>
    </w:p>
    <w:sectPr w:rsidR="00A449BD" w:rsidRPr="001764A3" w:rsidSect="000E2239">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FEB" w:rsidRDefault="00F64FEB" w:rsidP="005B45CD">
      <w:r>
        <w:separator/>
      </w:r>
    </w:p>
  </w:endnote>
  <w:endnote w:type="continuationSeparator" w:id="0">
    <w:p w:rsidR="00F64FEB" w:rsidRDefault="00F64FEB" w:rsidP="005B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FEB" w:rsidRDefault="00F64FEB" w:rsidP="005B45CD">
      <w:r>
        <w:separator/>
      </w:r>
    </w:p>
  </w:footnote>
  <w:footnote w:type="continuationSeparator" w:id="0">
    <w:p w:rsidR="00F64FEB" w:rsidRDefault="00F64FEB" w:rsidP="005B4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80464"/>
      <w:docPartObj>
        <w:docPartGallery w:val="Page Numbers (Top of Page)"/>
        <w:docPartUnique/>
      </w:docPartObj>
    </w:sdtPr>
    <w:sdtEndPr/>
    <w:sdtContent>
      <w:p w:rsidR="00A449BD" w:rsidRDefault="00A449BD" w:rsidP="00A449BD">
        <w:pPr>
          <w:pStyle w:val="Galvene"/>
          <w:jc w:val="center"/>
        </w:pPr>
        <w:r>
          <w:fldChar w:fldCharType="begin"/>
        </w:r>
        <w:r>
          <w:instrText>PAGE   \* MERGEFORMAT</w:instrText>
        </w:r>
        <w:r>
          <w:fldChar w:fldCharType="separate"/>
        </w:r>
        <w:r w:rsidR="007415B4">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5CD" w:rsidRPr="000F2F80" w:rsidRDefault="005B45CD" w:rsidP="005B45CD">
    <w:pPr>
      <w:pStyle w:val="Galvene"/>
      <w:rPr>
        <w:sz w:val="2"/>
        <w:szCs w:val="2"/>
      </w:rPr>
    </w:pPr>
    <w:r w:rsidRPr="000F2F80">
      <w:rPr>
        <w:noProof/>
        <w:sz w:val="2"/>
        <w:szCs w:val="2"/>
      </w:rPr>
      <w:drawing>
        <wp:anchor distT="0" distB="0" distL="114300" distR="114300" simplePos="0" relativeHeight="251659264" behindDoc="1" locked="0" layoutInCell="1" allowOverlap="0" wp14:anchorId="17D9E7BA" wp14:editId="1D9B8491">
          <wp:simplePos x="0" y="0"/>
          <wp:positionH relativeFrom="column">
            <wp:posOffset>-1083243</wp:posOffset>
          </wp:positionH>
          <wp:positionV relativeFrom="paragraph">
            <wp:posOffset>-441157</wp:posOffset>
          </wp:positionV>
          <wp:extent cx="7545070" cy="2327275"/>
          <wp:effectExtent l="0" t="0" r="0" b="0"/>
          <wp:wrapTight wrapText="bothSides">
            <wp:wrapPolygon edited="0">
              <wp:start x="0" y="0"/>
              <wp:lineTo x="0" y="21394"/>
              <wp:lineTo x="21542" y="21394"/>
              <wp:lineTo x="21542"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45CD" w:rsidRPr="005B45CD" w:rsidRDefault="005B45CD">
    <w:pPr>
      <w:pStyle w:val="Galvene"/>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9BD" w:rsidRPr="000F2F80" w:rsidRDefault="00EB3FF2" w:rsidP="005B45CD">
    <w:pPr>
      <w:pStyle w:val="Galvene"/>
      <w:rPr>
        <w:sz w:val="2"/>
        <w:szCs w:val="2"/>
      </w:rPr>
    </w:pPr>
    <w:r w:rsidRPr="000F2F80">
      <w:rPr>
        <w:noProof/>
        <w:sz w:val="2"/>
        <w:szCs w:val="2"/>
      </w:rPr>
      <w:drawing>
        <wp:anchor distT="0" distB="0" distL="114300" distR="114300" simplePos="0" relativeHeight="251661312" behindDoc="1" locked="0" layoutInCell="1" allowOverlap="0" wp14:anchorId="2C0146C0" wp14:editId="480404D2">
          <wp:simplePos x="0" y="0"/>
          <wp:positionH relativeFrom="column">
            <wp:posOffset>-1066800</wp:posOffset>
          </wp:positionH>
          <wp:positionV relativeFrom="paragraph">
            <wp:posOffset>-448310</wp:posOffset>
          </wp:positionV>
          <wp:extent cx="7545070" cy="2327275"/>
          <wp:effectExtent l="0" t="0" r="0" b="0"/>
          <wp:wrapTight wrapText="bothSides">
            <wp:wrapPolygon edited="0">
              <wp:start x="0" y="0"/>
              <wp:lineTo x="0" y="21394"/>
              <wp:lineTo x="21542" y="21394"/>
              <wp:lineTo x="21542" y="0"/>
              <wp:lineTo x="0" y="0"/>
            </wp:wrapPolygon>
          </wp:wrapTight>
          <wp:docPr id="2" name="Attēls 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49BD" w:rsidRPr="005B45CD" w:rsidRDefault="00A449BD">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D1420"/>
    <w:multiLevelType w:val="multilevel"/>
    <w:tmpl w:val="CF162E8A"/>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 w15:restartNumberingAfterBreak="0">
    <w:nsid w:val="1AFE2C3C"/>
    <w:multiLevelType w:val="multilevel"/>
    <w:tmpl w:val="95C4F678"/>
    <w:lvl w:ilvl="0">
      <w:start w:val="1"/>
      <w:numFmt w:val="decimal"/>
      <w:lvlText w:val="%1."/>
      <w:lvlJc w:val="left"/>
      <w:pPr>
        <w:ind w:left="389" w:hanging="360"/>
      </w:pPr>
      <w:rPr>
        <w:rFonts w:hint="default"/>
      </w:rPr>
    </w:lvl>
    <w:lvl w:ilvl="1">
      <w:start w:val="5"/>
      <w:numFmt w:val="decimal"/>
      <w:isLgl/>
      <w:lvlText w:val="%1.%2."/>
      <w:lvlJc w:val="left"/>
      <w:pPr>
        <w:ind w:left="1137" w:hanging="570"/>
      </w:pPr>
      <w:rPr>
        <w:rFonts w:hint="default"/>
      </w:rPr>
    </w:lvl>
    <w:lvl w:ilvl="2">
      <w:start w:val="1"/>
      <w:numFmt w:val="decimal"/>
      <w:isLgl/>
      <w:lvlText w:val="%1.%2.%3."/>
      <w:lvlJc w:val="left"/>
      <w:pPr>
        <w:ind w:left="1825" w:hanging="720"/>
      </w:pPr>
      <w:rPr>
        <w:rFonts w:hint="default"/>
      </w:rPr>
    </w:lvl>
    <w:lvl w:ilvl="3">
      <w:start w:val="1"/>
      <w:numFmt w:val="decimal"/>
      <w:isLgl/>
      <w:lvlText w:val="%1.%2.%3.%4."/>
      <w:lvlJc w:val="left"/>
      <w:pPr>
        <w:ind w:left="2363" w:hanging="720"/>
      </w:pPr>
      <w:rPr>
        <w:rFonts w:hint="default"/>
      </w:rPr>
    </w:lvl>
    <w:lvl w:ilvl="4">
      <w:start w:val="1"/>
      <w:numFmt w:val="decimal"/>
      <w:isLgl/>
      <w:lvlText w:val="%1.%2.%3.%4.%5."/>
      <w:lvlJc w:val="left"/>
      <w:pPr>
        <w:ind w:left="3261" w:hanging="1080"/>
      </w:pPr>
      <w:rPr>
        <w:rFonts w:hint="default"/>
      </w:rPr>
    </w:lvl>
    <w:lvl w:ilvl="5">
      <w:start w:val="1"/>
      <w:numFmt w:val="decimal"/>
      <w:isLgl/>
      <w:lvlText w:val="%1.%2.%3.%4.%5.%6."/>
      <w:lvlJc w:val="left"/>
      <w:pPr>
        <w:ind w:left="3799" w:hanging="1080"/>
      </w:pPr>
      <w:rPr>
        <w:rFonts w:hint="default"/>
      </w:rPr>
    </w:lvl>
    <w:lvl w:ilvl="6">
      <w:start w:val="1"/>
      <w:numFmt w:val="decimal"/>
      <w:isLgl/>
      <w:lvlText w:val="%1.%2.%3.%4.%5.%6.%7."/>
      <w:lvlJc w:val="left"/>
      <w:pPr>
        <w:ind w:left="4697" w:hanging="1440"/>
      </w:pPr>
      <w:rPr>
        <w:rFonts w:hint="default"/>
      </w:rPr>
    </w:lvl>
    <w:lvl w:ilvl="7">
      <w:start w:val="1"/>
      <w:numFmt w:val="decimal"/>
      <w:isLgl/>
      <w:lvlText w:val="%1.%2.%3.%4.%5.%6.%7.%8."/>
      <w:lvlJc w:val="left"/>
      <w:pPr>
        <w:ind w:left="5235" w:hanging="1440"/>
      </w:pPr>
      <w:rPr>
        <w:rFonts w:hint="default"/>
      </w:rPr>
    </w:lvl>
    <w:lvl w:ilvl="8">
      <w:start w:val="1"/>
      <w:numFmt w:val="decimal"/>
      <w:isLgl/>
      <w:lvlText w:val="%1.%2.%3.%4.%5.%6.%7.%8.%9."/>
      <w:lvlJc w:val="left"/>
      <w:pPr>
        <w:ind w:left="6133" w:hanging="1800"/>
      </w:pPr>
      <w:rPr>
        <w:rFonts w:hint="default"/>
      </w:rPr>
    </w:lvl>
  </w:abstractNum>
  <w:abstractNum w:abstractNumId="2" w15:restartNumberingAfterBreak="0">
    <w:nsid w:val="21422648"/>
    <w:multiLevelType w:val="multilevel"/>
    <w:tmpl w:val="CF162E8A"/>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 w15:restartNumberingAfterBreak="0">
    <w:nsid w:val="2B2B490D"/>
    <w:multiLevelType w:val="multilevel"/>
    <w:tmpl w:val="3B602DC4"/>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 w15:restartNumberingAfterBreak="0">
    <w:nsid w:val="3C7C10F3"/>
    <w:multiLevelType w:val="multilevel"/>
    <w:tmpl w:val="CF162E8A"/>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3E103356"/>
    <w:multiLevelType w:val="multilevel"/>
    <w:tmpl w:val="CF162E8A"/>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44426841"/>
    <w:multiLevelType w:val="multilevel"/>
    <w:tmpl w:val="CF162E8A"/>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7" w15:restartNumberingAfterBreak="0">
    <w:nsid w:val="45894E46"/>
    <w:multiLevelType w:val="multilevel"/>
    <w:tmpl w:val="CF162E8A"/>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8" w15:restartNumberingAfterBreak="0">
    <w:nsid w:val="538D7FF6"/>
    <w:multiLevelType w:val="multilevel"/>
    <w:tmpl w:val="CF162E8A"/>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9" w15:restartNumberingAfterBreak="0">
    <w:nsid w:val="5A92678A"/>
    <w:multiLevelType w:val="multilevel"/>
    <w:tmpl w:val="687E3B7C"/>
    <w:lvl w:ilvl="0">
      <w:start w:val="1"/>
      <w:numFmt w:val="decimal"/>
      <w:lvlText w:val="%1."/>
      <w:lvlJc w:val="left"/>
      <w:pPr>
        <w:ind w:left="644" w:hanging="360"/>
      </w:pPr>
      <w:rPr>
        <w:rFonts w:cs="Times New Roman"/>
        <w:color w:val="auto"/>
      </w:rPr>
    </w:lvl>
    <w:lvl w:ilvl="1">
      <w:start w:val="1"/>
      <w:numFmt w:val="decimal"/>
      <w:isLgl/>
      <w:lvlText w:val="%1.%2."/>
      <w:lvlJc w:val="left"/>
      <w:pPr>
        <w:ind w:left="786"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0" w15:restartNumberingAfterBreak="0">
    <w:nsid w:val="6F264887"/>
    <w:multiLevelType w:val="multilevel"/>
    <w:tmpl w:val="CF162E8A"/>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9"/>
  </w:num>
  <w:num w:numId="2">
    <w:abstractNumId w:val="1"/>
  </w:num>
  <w:num w:numId="3">
    <w:abstractNumId w:val="10"/>
  </w:num>
  <w:num w:numId="4">
    <w:abstractNumId w:val="3"/>
  </w:num>
  <w:num w:numId="5">
    <w:abstractNumId w:val="7"/>
  </w:num>
  <w:num w:numId="6">
    <w:abstractNumId w:val="4"/>
  </w:num>
  <w:num w:numId="7">
    <w:abstractNumId w:val="2"/>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61"/>
    <w:rsid w:val="00014D52"/>
    <w:rsid w:val="000C0EB0"/>
    <w:rsid w:val="000E2239"/>
    <w:rsid w:val="00115013"/>
    <w:rsid w:val="00135513"/>
    <w:rsid w:val="00151129"/>
    <w:rsid w:val="00184272"/>
    <w:rsid w:val="005B45CD"/>
    <w:rsid w:val="00640AA5"/>
    <w:rsid w:val="007415B4"/>
    <w:rsid w:val="008F5401"/>
    <w:rsid w:val="00904061"/>
    <w:rsid w:val="00A449BD"/>
    <w:rsid w:val="00AA00C2"/>
    <w:rsid w:val="00B40C4E"/>
    <w:rsid w:val="00D53A90"/>
    <w:rsid w:val="00D6211D"/>
    <w:rsid w:val="00D91AF5"/>
    <w:rsid w:val="00DD3BA7"/>
    <w:rsid w:val="00E21EC7"/>
    <w:rsid w:val="00EB3FF2"/>
    <w:rsid w:val="00EE217C"/>
    <w:rsid w:val="00F64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171D0D-8DDE-460E-8F1E-69A92152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04061"/>
    <w:pPr>
      <w:ind w:firstLine="0"/>
      <w:jc w:val="left"/>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904061"/>
    <w:pPr>
      <w:autoSpaceDE w:val="0"/>
      <w:autoSpaceDN w:val="0"/>
      <w:adjustRightInd w:val="0"/>
      <w:ind w:firstLine="0"/>
      <w:jc w:val="left"/>
    </w:pPr>
    <w:rPr>
      <w:color w:val="000000"/>
    </w:rPr>
  </w:style>
  <w:style w:type="paragraph" w:styleId="Sarakstarindkopa">
    <w:name w:val="List Paragraph"/>
    <w:basedOn w:val="Parasts"/>
    <w:uiPriority w:val="34"/>
    <w:qFormat/>
    <w:rsid w:val="00904061"/>
    <w:pPr>
      <w:ind w:left="720"/>
      <w:contextualSpacing/>
    </w:pPr>
  </w:style>
  <w:style w:type="paragraph" w:styleId="Nosaukums">
    <w:name w:val="Title"/>
    <w:basedOn w:val="Parasts"/>
    <w:link w:val="NosaukumsRakstz"/>
    <w:qFormat/>
    <w:rsid w:val="00904061"/>
    <w:pPr>
      <w:jc w:val="center"/>
    </w:pPr>
    <w:rPr>
      <w:sz w:val="28"/>
    </w:rPr>
  </w:style>
  <w:style w:type="character" w:customStyle="1" w:styleId="NosaukumsRakstz">
    <w:name w:val="Nosaukums Rakstz."/>
    <w:basedOn w:val="Noklusjumarindkopasfonts"/>
    <w:link w:val="Nosaukums"/>
    <w:rsid w:val="00904061"/>
    <w:rPr>
      <w:rFonts w:eastAsia="Times New Roman"/>
      <w:sz w:val="28"/>
      <w:lang w:eastAsia="lv-LV"/>
    </w:rPr>
  </w:style>
  <w:style w:type="paragraph" w:styleId="Paraststmeklis">
    <w:name w:val="Normal (Web)"/>
    <w:basedOn w:val="Parasts"/>
    <w:uiPriority w:val="99"/>
    <w:unhideWhenUsed/>
    <w:rsid w:val="00904061"/>
    <w:pPr>
      <w:spacing w:before="100" w:beforeAutospacing="1" w:after="100" w:afterAutospacing="1"/>
    </w:pPr>
  </w:style>
  <w:style w:type="paragraph" w:styleId="Galvene">
    <w:name w:val="header"/>
    <w:basedOn w:val="Parasts"/>
    <w:link w:val="GalveneRakstz"/>
    <w:uiPriority w:val="99"/>
    <w:unhideWhenUsed/>
    <w:rsid w:val="005B45CD"/>
    <w:pPr>
      <w:tabs>
        <w:tab w:val="center" w:pos="4153"/>
        <w:tab w:val="right" w:pos="8306"/>
      </w:tabs>
    </w:pPr>
  </w:style>
  <w:style w:type="character" w:customStyle="1" w:styleId="GalveneRakstz">
    <w:name w:val="Galvene Rakstz."/>
    <w:basedOn w:val="Noklusjumarindkopasfonts"/>
    <w:link w:val="Galvene"/>
    <w:uiPriority w:val="99"/>
    <w:rsid w:val="005B45CD"/>
    <w:rPr>
      <w:rFonts w:eastAsia="Times New Roman"/>
      <w:lang w:eastAsia="lv-LV"/>
    </w:rPr>
  </w:style>
  <w:style w:type="paragraph" w:styleId="Kjene">
    <w:name w:val="footer"/>
    <w:basedOn w:val="Parasts"/>
    <w:link w:val="KjeneRakstz"/>
    <w:uiPriority w:val="99"/>
    <w:unhideWhenUsed/>
    <w:rsid w:val="005B45CD"/>
    <w:pPr>
      <w:tabs>
        <w:tab w:val="center" w:pos="4153"/>
        <w:tab w:val="right" w:pos="8306"/>
      </w:tabs>
    </w:pPr>
  </w:style>
  <w:style w:type="character" w:customStyle="1" w:styleId="KjeneRakstz">
    <w:name w:val="Kājene Rakstz."/>
    <w:basedOn w:val="Noklusjumarindkopasfonts"/>
    <w:link w:val="Kjene"/>
    <w:uiPriority w:val="99"/>
    <w:rsid w:val="005B45CD"/>
    <w:rPr>
      <w:rFonts w:eastAsia="Times New Roman"/>
      <w:lang w:eastAsia="lv-LV"/>
    </w:rPr>
  </w:style>
  <w:style w:type="paragraph" w:styleId="Balonteksts">
    <w:name w:val="Balloon Text"/>
    <w:basedOn w:val="Parasts"/>
    <w:link w:val="BalontekstsRakstz"/>
    <w:uiPriority w:val="99"/>
    <w:semiHidden/>
    <w:unhideWhenUsed/>
    <w:rsid w:val="00A449B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449B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dome@limbazi.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4365</Words>
  <Characters>2489</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Amanda Goba</cp:lastModifiedBy>
  <cp:revision>6</cp:revision>
  <cp:lastPrinted>2019-04-08T06:56:00Z</cp:lastPrinted>
  <dcterms:created xsi:type="dcterms:W3CDTF">2019-05-21T07:16:00Z</dcterms:created>
  <dcterms:modified xsi:type="dcterms:W3CDTF">2019-05-28T10:40:00Z</dcterms:modified>
</cp:coreProperties>
</file>