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3EF" w:rsidRPr="00F33075" w:rsidRDefault="00A073EF" w:rsidP="00A073EF">
      <w:pPr>
        <w:snapToGrid w:val="0"/>
        <w:jc w:val="center"/>
        <w:rPr>
          <w:b/>
        </w:rPr>
      </w:pPr>
      <w:r w:rsidRPr="00F33075">
        <w:t>Limbažos</w:t>
      </w:r>
    </w:p>
    <w:p w:rsidR="00A073EF" w:rsidRPr="00F33075" w:rsidRDefault="00A073EF" w:rsidP="00A073EF">
      <w:pPr>
        <w:snapToGrid w:val="0"/>
        <w:rPr>
          <w:b/>
        </w:rPr>
      </w:pPr>
    </w:p>
    <w:p w:rsidR="00C8395D" w:rsidRPr="00C8395D" w:rsidRDefault="00C8395D" w:rsidP="00C8395D">
      <w:pPr>
        <w:jc w:val="center"/>
        <w:rPr>
          <w:b/>
          <w:bCs/>
          <w:lang w:eastAsia="en-US"/>
        </w:rPr>
      </w:pPr>
      <w:r w:rsidRPr="00C8395D">
        <w:rPr>
          <w:b/>
          <w:bCs/>
          <w:lang w:eastAsia="en-US"/>
        </w:rPr>
        <w:t>PASKAIDROJUMA RAKSTS</w:t>
      </w:r>
    </w:p>
    <w:p w:rsidR="00C8395D" w:rsidRPr="00C8395D" w:rsidRDefault="00134FD8" w:rsidP="00C8395D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Limbažu novada pašvaldības</w:t>
      </w:r>
      <w:r w:rsidR="00C8395D" w:rsidRPr="00C8395D">
        <w:rPr>
          <w:b/>
          <w:color w:val="000000"/>
          <w:lang w:eastAsia="en-US"/>
        </w:rPr>
        <w:t xml:space="preserve"> saistošajiem noteikumiem </w:t>
      </w:r>
      <w:r>
        <w:rPr>
          <w:b/>
          <w:color w:val="000000"/>
          <w:lang w:eastAsia="en-US"/>
        </w:rPr>
        <w:t>Nr.</w:t>
      </w:r>
      <w:r w:rsidR="002B618B">
        <w:rPr>
          <w:b/>
          <w:color w:val="000000"/>
          <w:lang w:eastAsia="en-US"/>
        </w:rPr>
        <w:t>8</w:t>
      </w:r>
    </w:p>
    <w:p w:rsidR="00C8395D" w:rsidRPr="00C8395D" w:rsidRDefault="00C8395D" w:rsidP="00C8395D">
      <w:pPr>
        <w:jc w:val="center"/>
        <w:rPr>
          <w:b/>
          <w:lang w:eastAsia="en-US"/>
        </w:rPr>
      </w:pPr>
      <w:r w:rsidRPr="00C8395D">
        <w:rPr>
          <w:b/>
          <w:lang w:eastAsia="en-US"/>
        </w:rPr>
        <w:t xml:space="preserve"> „</w:t>
      </w:r>
      <w:r w:rsidRPr="00C8395D">
        <w:rPr>
          <w:b/>
          <w:bCs/>
          <w:lang w:eastAsia="en-US"/>
        </w:rPr>
        <w:t xml:space="preserve">Grozījumi Limbažu novada pašvaldības 2012.gada 16.februāra </w:t>
      </w:r>
    </w:p>
    <w:p w:rsidR="00C8395D" w:rsidRPr="00C8395D" w:rsidRDefault="00C8395D" w:rsidP="00C8395D">
      <w:pPr>
        <w:ind w:right="43"/>
        <w:jc w:val="center"/>
        <w:rPr>
          <w:b/>
          <w:lang w:eastAsia="en-US"/>
        </w:rPr>
      </w:pPr>
      <w:r w:rsidRPr="00C8395D">
        <w:rPr>
          <w:b/>
          <w:bCs/>
          <w:lang w:eastAsia="en-US"/>
        </w:rPr>
        <w:t>saistošajos noteikumos Nr.5 „Limbažu novada pašvaldības nolikums””</w:t>
      </w:r>
    </w:p>
    <w:p w:rsidR="00A073EF" w:rsidRPr="00F33075" w:rsidRDefault="00A073EF" w:rsidP="00A073EF">
      <w:pPr>
        <w:contextualSpacing/>
        <w:rPr>
          <w:rFonts w:eastAsia="Calibri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378"/>
      </w:tblGrid>
      <w:tr w:rsidR="00A073EF" w:rsidRPr="00F33075" w:rsidTr="00AB528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EF" w:rsidRPr="00F33075" w:rsidRDefault="00A073EF" w:rsidP="00AB5289">
            <w:pPr>
              <w:contextualSpacing/>
              <w:jc w:val="center"/>
              <w:rPr>
                <w:rFonts w:eastAsia="Calibri"/>
                <w:b/>
              </w:rPr>
            </w:pPr>
            <w:r w:rsidRPr="00F33075">
              <w:rPr>
                <w:rFonts w:eastAsia="Calibri"/>
                <w:b/>
              </w:rPr>
              <w:t xml:space="preserve">Paskaidrojuma </w:t>
            </w:r>
          </w:p>
          <w:p w:rsidR="00A073EF" w:rsidRPr="00F33075" w:rsidRDefault="00A073EF" w:rsidP="00AB5289">
            <w:pPr>
              <w:contextualSpacing/>
              <w:jc w:val="center"/>
              <w:rPr>
                <w:rFonts w:eastAsia="Calibri"/>
                <w:b/>
              </w:rPr>
            </w:pPr>
            <w:r w:rsidRPr="00F33075">
              <w:rPr>
                <w:rFonts w:eastAsia="Calibri"/>
                <w:b/>
              </w:rPr>
              <w:t>raksta sadaļas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EF" w:rsidRPr="00F33075" w:rsidRDefault="00A073EF" w:rsidP="00AB5289">
            <w:pPr>
              <w:contextualSpacing/>
              <w:jc w:val="center"/>
              <w:rPr>
                <w:rFonts w:eastAsia="Calibri"/>
                <w:b/>
              </w:rPr>
            </w:pPr>
            <w:r w:rsidRPr="00F33075">
              <w:rPr>
                <w:rFonts w:eastAsia="Calibri"/>
                <w:b/>
              </w:rPr>
              <w:t>Norādāmā informācija</w:t>
            </w:r>
          </w:p>
        </w:tc>
      </w:tr>
      <w:tr w:rsidR="00A073EF" w:rsidRPr="00F33075" w:rsidTr="00134FD8">
        <w:trPr>
          <w:trHeight w:val="97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A073EF" w:rsidP="00134FD8">
            <w:pPr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1. Projekta nepieciešamības pamatojums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C8395D" w:rsidP="002B618B">
            <w:pPr>
              <w:jc w:val="both"/>
              <w:rPr>
                <w:lang w:eastAsia="en-US"/>
              </w:rPr>
            </w:pPr>
            <w:r>
              <w:t>Saistošo noteikumu izdošanas mērķis ir precizēt pašval</w:t>
            </w:r>
            <w:r w:rsidR="00355697">
              <w:t>dības institūciju struktūru.</w:t>
            </w:r>
          </w:p>
        </w:tc>
      </w:tr>
      <w:tr w:rsidR="00A073EF" w:rsidRPr="00F33075" w:rsidTr="00134FD8">
        <w:trPr>
          <w:trHeight w:val="69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A073EF" w:rsidP="00AB5289">
            <w:pPr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2. Īss projekta satura izklāsts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C8395D" w:rsidP="00355697">
            <w:pPr>
              <w:jc w:val="both"/>
            </w:pPr>
            <w:r w:rsidRPr="00C8395D">
              <w:t>Saistošie noteikumi izstrādāti, lai</w:t>
            </w:r>
            <w:r w:rsidR="00134FD8">
              <w:t>,</w:t>
            </w:r>
            <w:r w:rsidRPr="00C8395D">
              <w:t xml:space="preserve"> saskaņā ar pieņemto domes lēmumu</w:t>
            </w:r>
            <w:r w:rsidR="00134FD8">
              <w:t>,</w:t>
            </w:r>
            <w:r w:rsidRPr="00C8395D">
              <w:t xml:space="preserve"> precizētu pašvaldības </w:t>
            </w:r>
            <w:r w:rsidR="00355697">
              <w:t>institūciju</w:t>
            </w:r>
            <w:r w:rsidRPr="00C8395D">
              <w:t xml:space="preserve"> struktūru atbilstoši esošai situācijai. </w:t>
            </w:r>
            <w:r w:rsidR="00BE6FFA">
              <w:t xml:space="preserve">Tiek </w:t>
            </w:r>
            <w:r w:rsidR="00355697">
              <w:t>izveidota vienota bāriņtiesa, kas darbosies visā Limbažu novada pašvaldības administratīvajā teritorijā.</w:t>
            </w:r>
          </w:p>
        </w:tc>
      </w:tr>
      <w:tr w:rsidR="00A073EF" w:rsidRPr="00F33075" w:rsidTr="00134FD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A073EF" w:rsidP="00AB5289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3. Informācija par plānoto projekta ietekmi uz pašvaldības budžetu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A073EF" w:rsidP="00AB5289">
            <w:pPr>
              <w:contextualSpacing/>
              <w:jc w:val="both"/>
              <w:rPr>
                <w:rFonts w:eastAsia="Calibri"/>
                <w:bCs/>
              </w:rPr>
            </w:pPr>
            <w:r w:rsidRPr="00F33075">
              <w:rPr>
                <w:rFonts w:eastAsia="Calibri"/>
                <w:bCs/>
              </w:rPr>
              <w:t>Neietekmē.</w:t>
            </w:r>
          </w:p>
        </w:tc>
      </w:tr>
      <w:tr w:rsidR="00A073EF" w:rsidRPr="00F33075" w:rsidTr="00134FD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A073EF" w:rsidP="00AB5289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4. Informācija par plānoto projekta ietekmi uz uzņēmējdarbības vidi pašvaldības teritorijā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A073EF" w:rsidP="00AB5289">
            <w:pPr>
              <w:contextualSpacing/>
              <w:jc w:val="both"/>
              <w:rPr>
                <w:rFonts w:eastAsia="Calibri"/>
                <w:bCs/>
              </w:rPr>
            </w:pPr>
            <w:r w:rsidRPr="00F33075">
              <w:rPr>
                <w:rFonts w:eastAsia="Calibri"/>
                <w:bCs/>
              </w:rPr>
              <w:t>Neietekmē.</w:t>
            </w:r>
          </w:p>
        </w:tc>
      </w:tr>
      <w:tr w:rsidR="00A073EF" w:rsidRPr="00F33075" w:rsidTr="00134FD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A073EF" w:rsidP="00AB5289">
            <w:pPr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5. Informācija par administratīvajām procedūrām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C8395D" w:rsidP="00AB5289">
            <w:pPr>
              <w:contextualSpacing/>
              <w:jc w:val="both"/>
              <w:rPr>
                <w:rFonts w:eastAsia="Calibri"/>
                <w:bCs/>
              </w:rPr>
            </w:pPr>
            <w:r>
              <w:t>Neietekmē.</w:t>
            </w:r>
          </w:p>
        </w:tc>
      </w:tr>
      <w:tr w:rsidR="00A073EF" w:rsidRPr="00F33075" w:rsidTr="00134FD8">
        <w:trPr>
          <w:trHeight w:val="88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A073EF" w:rsidP="00AB5289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6. Informācija par konsultācijām ar privātpersonām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EF" w:rsidRPr="00F33075" w:rsidRDefault="00C8395D" w:rsidP="00AB5289">
            <w:pPr>
              <w:contextualSpacing/>
              <w:jc w:val="both"/>
              <w:rPr>
                <w:rFonts w:eastAsia="Calibri"/>
                <w:b/>
                <w:bCs/>
              </w:rPr>
            </w:pPr>
            <w:r w:rsidRPr="00C8395D">
              <w:rPr>
                <w:rFonts w:eastAsia="Calibri"/>
              </w:rPr>
              <w:t>Nav attiecināms.</w:t>
            </w:r>
          </w:p>
        </w:tc>
      </w:tr>
    </w:tbl>
    <w:p w:rsidR="00A073EF" w:rsidRPr="00F33075" w:rsidRDefault="00A073EF" w:rsidP="00A073EF">
      <w:pPr>
        <w:contextualSpacing/>
        <w:jc w:val="both"/>
        <w:rPr>
          <w:rFonts w:eastAsia="Calibri"/>
          <w:b/>
          <w:bCs/>
        </w:rPr>
      </w:pPr>
    </w:p>
    <w:p w:rsidR="00A073EF" w:rsidRPr="00F33075" w:rsidRDefault="00A073EF" w:rsidP="00A073EF">
      <w:pPr>
        <w:contextualSpacing/>
        <w:jc w:val="both"/>
        <w:rPr>
          <w:rFonts w:eastAsia="Calibri"/>
          <w:b/>
          <w:bCs/>
        </w:rPr>
      </w:pPr>
    </w:p>
    <w:p w:rsidR="00A073EF" w:rsidRPr="00F33075" w:rsidRDefault="00A073EF" w:rsidP="00A073EF">
      <w:pPr>
        <w:ind w:right="43"/>
        <w:contextualSpacing/>
        <w:rPr>
          <w:rFonts w:eastAsia="Calibri"/>
        </w:rPr>
      </w:pPr>
      <w:r w:rsidRPr="00F33075">
        <w:rPr>
          <w:rFonts w:eastAsia="Calibri"/>
        </w:rPr>
        <w:t>Limbažu novada pašvaldības</w:t>
      </w:r>
    </w:p>
    <w:p w:rsidR="00423F1B" w:rsidRDefault="00A073EF" w:rsidP="002B618B">
      <w:pPr>
        <w:tabs>
          <w:tab w:val="left" w:pos="4678"/>
          <w:tab w:val="left" w:pos="8364"/>
        </w:tabs>
        <w:ind w:right="43"/>
        <w:contextualSpacing/>
        <w:rPr>
          <w:b/>
        </w:rPr>
      </w:pPr>
      <w:r w:rsidRPr="00F33075">
        <w:rPr>
          <w:rFonts w:eastAsia="Calibri"/>
        </w:rPr>
        <w:t>Domes priekšsēdētājs</w:t>
      </w:r>
      <w:r w:rsidRPr="00F33075">
        <w:rPr>
          <w:rFonts w:eastAsia="Calibri"/>
        </w:rPr>
        <w:tab/>
      </w:r>
      <w:r w:rsidRPr="00F33075">
        <w:rPr>
          <w:rFonts w:eastAsia="Calibri"/>
        </w:rPr>
        <w:tab/>
      </w:r>
      <w:proofErr w:type="spellStart"/>
      <w:r w:rsidRPr="00F33075">
        <w:rPr>
          <w:rFonts w:eastAsia="Calibri"/>
        </w:rPr>
        <w:t>D.Zemmers</w:t>
      </w:r>
      <w:proofErr w:type="spellEnd"/>
    </w:p>
    <w:p w:rsidR="00423F1B" w:rsidRPr="00423F1B" w:rsidRDefault="00423F1B" w:rsidP="00423F1B"/>
    <w:p w:rsidR="00423F1B" w:rsidRDefault="00423F1B" w:rsidP="00423F1B"/>
    <w:p w:rsidR="00423F1B" w:rsidRDefault="00423F1B" w:rsidP="00423F1B">
      <w:pPr>
        <w:ind w:right="-186"/>
        <w:jc w:val="center"/>
      </w:pPr>
      <w:r>
        <w:tab/>
      </w:r>
    </w:p>
    <w:p w:rsidR="00423F1B" w:rsidRDefault="00423F1B" w:rsidP="00423F1B">
      <w:pPr>
        <w:ind w:right="-186"/>
        <w:jc w:val="center"/>
      </w:pPr>
    </w:p>
    <w:p w:rsidR="00423F1B" w:rsidRDefault="00423F1B" w:rsidP="00423F1B">
      <w:pPr>
        <w:ind w:right="-186"/>
        <w:jc w:val="center"/>
      </w:pPr>
    </w:p>
    <w:p w:rsidR="00423F1B" w:rsidRDefault="00423F1B" w:rsidP="00423F1B">
      <w:pPr>
        <w:ind w:right="-186"/>
        <w:jc w:val="center"/>
      </w:pPr>
    </w:p>
    <w:p w:rsidR="00423F1B" w:rsidRDefault="00423F1B" w:rsidP="00423F1B">
      <w:pPr>
        <w:ind w:right="-186"/>
        <w:jc w:val="center"/>
      </w:pPr>
    </w:p>
    <w:p w:rsidR="001E51AB" w:rsidRDefault="001E51AB" w:rsidP="00423F1B">
      <w:pPr>
        <w:ind w:right="-186"/>
        <w:jc w:val="center"/>
        <w:rPr>
          <w:b/>
        </w:rPr>
      </w:pPr>
    </w:p>
    <w:p w:rsidR="001E51AB" w:rsidRDefault="001E51AB" w:rsidP="00423F1B">
      <w:pPr>
        <w:ind w:right="-186"/>
        <w:jc w:val="center"/>
        <w:rPr>
          <w:b/>
        </w:rPr>
      </w:pPr>
    </w:p>
    <w:p w:rsidR="00423F1B" w:rsidRPr="00F33075" w:rsidRDefault="00423F1B" w:rsidP="00423F1B">
      <w:pPr>
        <w:ind w:right="-186"/>
        <w:jc w:val="center"/>
        <w:rPr>
          <w:b/>
        </w:rPr>
      </w:pPr>
      <w:bookmarkStart w:id="0" w:name="_GoBack"/>
      <w:bookmarkEnd w:id="0"/>
      <w:r w:rsidRPr="00F33075">
        <w:rPr>
          <w:b/>
        </w:rPr>
        <w:t>SAISTOŠIE NOTEIKUMI</w:t>
      </w:r>
    </w:p>
    <w:p w:rsidR="00423F1B" w:rsidRPr="00F33075" w:rsidRDefault="00423F1B" w:rsidP="00423F1B">
      <w:pPr>
        <w:ind w:right="-186"/>
        <w:jc w:val="center"/>
        <w:rPr>
          <w:b/>
        </w:rPr>
      </w:pPr>
      <w:r w:rsidRPr="00F33075">
        <w:t>Limbažos</w:t>
      </w:r>
    </w:p>
    <w:p w:rsidR="00423F1B" w:rsidRPr="00F33075" w:rsidRDefault="00423F1B" w:rsidP="00423F1B">
      <w:pPr>
        <w:ind w:right="-186"/>
      </w:pPr>
    </w:p>
    <w:p w:rsidR="00423F1B" w:rsidRPr="002A7FF1" w:rsidRDefault="00423F1B" w:rsidP="00423F1B">
      <w:pPr>
        <w:tabs>
          <w:tab w:val="left" w:pos="8931"/>
        </w:tabs>
        <w:ind w:right="43"/>
      </w:pPr>
      <w:r w:rsidRPr="00F33075">
        <w:t>201</w:t>
      </w:r>
      <w:r>
        <w:t>8</w:t>
      </w:r>
      <w:r w:rsidRPr="00F33075">
        <w:t xml:space="preserve">.gada </w:t>
      </w:r>
      <w:r>
        <w:t>22</w:t>
      </w:r>
      <w:r w:rsidRPr="00F33075">
        <w:t>.</w:t>
      </w:r>
      <w:r>
        <w:t>februārī</w:t>
      </w:r>
      <w:r>
        <w:tab/>
        <w:t>Nr.8</w:t>
      </w:r>
    </w:p>
    <w:p w:rsidR="00423F1B" w:rsidRDefault="00423F1B" w:rsidP="00423F1B">
      <w:pPr>
        <w:autoSpaceDE w:val="0"/>
        <w:autoSpaceDN w:val="0"/>
        <w:adjustRightInd w:val="0"/>
        <w:jc w:val="right"/>
      </w:pPr>
    </w:p>
    <w:p w:rsidR="00423F1B" w:rsidRPr="009164A4" w:rsidRDefault="00423F1B" w:rsidP="00423F1B">
      <w:pPr>
        <w:ind w:right="-1"/>
        <w:jc w:val="right"/>
        <w:rPr>
          <w:lang w:eastAsia="en-US"/>
        </w:rPr>
      </w:pPr>
      <w:r w:rsidRPr="009164A4">
        <w:rPr>
          <w:b/>
          <w:bCs/>
          <w:lang w:eastAsia="en-US"/>
        </w:rPr>
        <w:t>APSTIPRINĀTI</w:t>
      </w:r>
    </w:p>
    <w:p w:rsidR="00423F1B" w:rsidRPr="009164A4" w:rsidRDefault="00423F1B" w:rsidP="00423F1B">
      <w:pPr>
        <w:autoSpaceDE w:val="0"/>
        <w:autoSpaceDN w:val="0"/>
        <w:adjustRightInd w:val="0"/>
        <w:ind w:right="-1"/>
        <w:jc w:val="right"/>
        <w:rPr>
          <w:lang w:eastAsia="en-US"/>
        </w:rPr>
      </w:pPr>
      <w:r w:rsidRPr="009164A4">
        <w:rPr>
          <w:lang w:eastAsia="en-US"/>
        </w:rPr>
        <w:t>ar Limbažu novada domes</w:t>
      </w:r>
    </w:p>
    <w:p w:rsidR="00423F1B" w:rsidRPr="009164A4" w:rsidRDefault="00423F1B" w:rsidP="00423F1B">
      <w:pPr>
        <w:autoSpaceDE w:val="0"/>
        <w:autoSpaceDN w:val="0"/>
        <w:adjustRightInd w:val="0"/>
        <w:ind w:right="-1"/>
        <w:jc w:val="right"/>
        <w:rPr>
          <w:lang w:eastAsia="en-US"/>
        </w:rPr>
      </w:pPr>
      <w:r w:rsidRPr="009164A4">
        <w:rPr>
          <w:lang w:eastAsia="en-US"/>
        </w:rPr>
        <w:t>22.02.2018. sēdes lēmumu</w:t>
      </w:r>
    </w:p>
    <w:p w:rsidR="00423F1B" w:rsidRPr="009164A4" w:rsidRDefault="00423F1B" w:rsidP="00423F1B">
      <w:pPr>
        <w:autoSpaceDE w:val="0"/>
        <w:autoSpaceDN w:val="0"/>
        <w:adjustRightInd w:val="0"/>
        <w:ind w:right="-1"/>
        <w:jc w:val="right"/>
        <w:rPr>
          <w:b/>
          <w:bCs/>
          <w:lang w:eastAsia="en-US"/>
        </w:rPr>
      </w:pPr>
      <w:r w:rsidRPr="009164A4">
        <w:rPr>
          <w:lang w:eastAsia="en-US"/>
        </w:rPr>
        <w:t xml:space="preserve">(protokols Nr.5, </w:t>
      </w:r>
      <w:r>
        <w:rPr>
          <w:lang w:eastAsia="en-US"/>
        </w:rPr>
        <w:t>34</w:t>
      </w:r>
      <w:r w:rsidRPr="009164A4">
        <w:rPr>
          <w:lang w:eastAsia="en-US"/>
        </w:rPr>
        <w:t>.§)</w:t>
      </w:r>
    </w:p>
    <w:p w:rsidR="00423F1B" w:rsidRPr="00134FD8" w:rsidRDefault="00423F1B" w:rsidP="00423F1B">
      <w:pPr>
        <w:tabs>
          <w:tab w:val="left" w:pos="1930"/>
        </w:tabs>
        <w:autoSpaceDE w:val="0"/>
        <w:autoSpaceDN w:val="0"/>
        <w:adjustRightInd w:val="0"/>
        <w:rPr>
          <w:b/>
          <w:bCs/>
        </w:rPr>
      </w:pPr>
    </w:p>
    <w:p w:rsidR="00423F1B" w:rsidRPr="00134FD8" w:rsidRDefault="00423F1B" w:rsidP="00423F1B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134FD8">
        <w:rPr>
          <w:rFonts w:eastAsia="Calibri"/>
          <w:b/>
          <w:sz w:val="28"/>
          <w:szCs w:val="28"/>
          <w:lang w:eastAsia="en-US"/>
        </w:rPr>
        <w:t xml:space="preserve">Grozījumi Limbažu novada pašvaldības 2012.gada 16.februāra </w:t>
      </w:r>
    </w:p>
    <w:p w:rsidR="00423F1B" w:rsidRPr="00134FD8" w:rsidRDefault="00423F1B" w:rsidP="00423F1B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134FD8">
        <w:rPr>
          <w:rFonts w:eastAsia="Calibri"/>
          <w:b/>
          <w:sz w:val="28"/>
          <w:szCs w:val="28"/>
          <w:lang w:eastAsia="en-US"/>
        </w:rPr>
        <w:t xml:space="preserve">saistošajos noteikumos Nr.5 „Limbažu novada pašvaldības nolikums” </w:t>
      </w:r>
    </w:p>
    <w:p w:rsidR="00423F1B" w:rsidRPr="00134FD8" w:rsidRDefault="00423F1B" w:rsidP="00423F1B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:rsidR="00423F1B" w:rsidRPr="00134FD8" w:rsidRDefault="00423F1B" w:rsidP="00423F1B">
      <w:pPr>
        <w:autoSpaceDE w:val="0"/>
        <w:autoSpaceDN w:val="0"/>
        <w:adjustRightInd w:val="0"/>
        <w:jc w:val="right"/>
        <w:rPr>
          <w:rFonts w:eastAsia="Calibri"/>
          <w:i/>
          <w:sz w:val="22"/>
          <w:szCs w:val="22"/>
          <w:lang w:eastAsia="en-US"/>
        </w:rPr>
      </w:pPr>
      <w:r w:rsidRPr="00134FD8">
        <w:rPr>
          <w:rFonts w:eastAsia="Calibri"/>
          <w:i/>
          <w:sz w:val="22"/>
          <w:szCs w:val="22"/>
          <w:lang w:eastAsia="en-US"/>
        </w:rPr>
        <w:t xml:space="preserve">Izdoti saskaņā ar </w:t>
      </w:r>
    </w:p>
    <w:p w:rsidR="00423F1B" w:rsidRPr="00134FD8" w:rsidRDefault="00423F1B" w:rsidP="00423F1B">
      <w:pPr>
        <w:autoSpaceDE w:val="0"/>
        <w:autoSpaceDN w:val="0"/>
        <w:adjustRightInd w:val="0"/>
        <w:jc w:val="right"/>
        <w:rPr>
          <w:rFonts w:eastAsia="Calibri"/>
          <w:i/>
          <w:sz w:val="22"/>
          <w:szCs w:val="22"/>
          <w:lang w:eastAsia="en-US"/>
        </w:rPr>
      </w:pPr>
      <w:r w:rsidRPr="00134FD8">
        <w:rPr>
          <w:rFonts w:eastAsia="Calibri"/>
          <w:i/>
          <w:sz w:val="22"/>
          <w:szCs w:val="22"/>
          <w:lang w:eastAsia="en-US"/>
        </w:rPr>
        <w:t xml:space="preserve">likuma „Par pašvaldībām” 24.pantu un 43.panta trešo daļu </w:t>
      </w:r>
    </w:p>
    <w:p w:rsidR="00423F1B" w:rsidRPr="00134FD8" w:rsidRDefault="00423F1B" w:rsidP="00423F1B">
      <w:pPr>
        <w:jc w:val="both"/>
      </w:pPr>
    </w:p>
    <w:p w:rsidR="00423F1B" w:rsidRPr="00134FD8" w:rsidRDefault="00423F1B" w:rsidP="00423F1B">
      <w:pPr>
        <w:ind w:firstLine="567"/>
        <w:jc w:val="both"/>
      </w:pPr>
      <w:r w:rsidRPr="00134FD8">
        <w:t>Izdarīt Limbažu novada pašvaldības 2012.gada 16.februāra saistošajos noteikumos Nr.5 „Limbažu novada pašvaldības nolikums” (turpmāk – saistošie noteikumi) šādus grozījumus:</w:t>
      </w:r>
    </w:p>
    <w:p w:rsidR="00423F1B" w:rsidRPr="00134FD8" w:rsidRDefault="00423F1B" w:rsidP="00423F1B">
      <w:pPr>
        <w:ind w:firstLine="567"/>
        <w:jc w:val="both"/>
      </w:pPr>
    </w:p>
    <w:p w:rsidR="00423F1B" w:rsidRPr="00134FD8" w:rsidRDefault="00423F1B" w:rsidP="00423F1B">
      <w:pPr>
        <w:numPr>
          <w:ilvl w:val="0"/>
          <w:numId w:val="2"/>
        </w:numPr>
        <w:contextualSpacing/>
        <w:jc w:val="both"/>
        <w:rPr>
          <w:rFonts w:eastAsia="Calibri"/>
          <w:szCs w:val="22"/>
          <w:lang w:eastAsia="en-US"/>
        </w:rPr>
      </w:pPr>
      <w:r w:rsidRPr="00134FD8">
        <w:rPr>
          <w:rFonts w:eastAsia="Calibri"/>
          <w:szCs w:val="22"/>
          <w:lang w:eastAsia="en-US"/>
        </w:rPr>
        <w:t>Izslēgt 8.45.apakšpunktu.</w:t>
      </w:r>
    </w:p>
    <w:p w:rsidR="00423F1B" w:rsidRPr="00134FD8" w:rsidRDefault="00423F1B" w:rsidP="00423F1B">
      <w:pPr>
        <w:numPr>
          <w:ilvl w:val="0"/>
          <w:numId w:val="2"/>
        </w:numPr>
        <w:contextualSpacing/>
        <w:jc w:val="both"/>
        <w:rPr>
          <w:rFonts w:eastAsia="Calibri"/>
          <w:szCs w:val="22"/>
          <w:lang w:eastAsia="en-US"/>
        </w:rPr>
      </w:pPr>
      <w:r w:rsidRPr="00134FD8">
        <w:rPr>
          <w:rFonts w:eastAsia="Calibri"/>
          <w:szCs w:val="22"/>
          <w:lang w:eastAsia="en-US"/>
        </w:rPr>
        <w:t>Izteikt saistošo noteikumu 14.1.apakšpunktu šādā redakcijā:</w:t>
      </w:r>
    </w:p>
    <w:p w:rsidR="00423F1B" w:rsidRPr="00134FD8" w:rsidRDefault="00423F1B" w:rsidP="00423F1B">
      <w:pPr>
        <w:tabs>
          <w:tab w:val="left" w:pos="540"/>
          <w:tab w:val="num" w:pos="1276"/>
        </w:tabs>
        <w:jc w:val="both"/>
      </w:pPr>
      <w:r w:rsidRPr="00134FD8">
        <w:tab/>
        <w:t xml:space="preserve">   “14. 1. Limbažu novada bāriņtiesa;”</w:t>
      </w:r>
    </w:p>
    <w:p w:rsidR="00423F1B" w:rsidRPr="00134FD8" w:rsidRDefault="00423F1B" w:rsidP="00423F1B">
      <w:pPr>
        <w:numPr>
          <w:ilvl w:val="0"/>
          <w:numId w:val="2"/>
        </w:numPr>
        <w:contextualSpacing/>
        <w:jc w:val="both"/>
        <w:rPr>
          <w:rFonts w:eastAsia="Calibri"/>
          <w:szCs w:val="22"/>
          <w:lang w:eastAsia="en-US"/>
        </w:rPr>
      </w:pPr>
      <w:r w:rsidRPr="00134FD8">
        <w:rPr>
          <w:rFonts w:eastAsia="Calibri"/>
          <w:szCs w:val="22"/>
          <w:lang w:eastAsia="en-US"/>
        </w:rPr>
        <w:t>Izslēgt 14.2., 14.3. un 14.4.apakšpunktus.</w:t>
      </w:r>
    </w:p>
    <w:p w:rsidR="00423F1B" w:rsidRPr="00134FD8" w:rsidRDefault="00423F1B" w:rsidP="00423F1B">
      <w:pPr>
        <w:numPr>
          <w:ilvl w:val="0"/>
          <w:numId w:val="2"/>
        </w:numPr>
        <w:contextualSpacing/>
        <w:jc w:val="both"/>
        <w:rPr>
          <w:rFonts w:eastAsia="Calibri"/>
          <w:szCs w:val="22"/>
          <w:lang w:eastAsia="en-US"/>
        </w:rPr>
      </w:pPr>
      <w:r w:rsidRPr="00134FD8">
        <w:rPr>
          <w:rFonts w:eastAsia="Calibri"/>
          <w:szCs w:val="22"/>
          <w:lang w:eastAsia="en-US"/>
        </w:rPr>
        <w:t>Izteikt saistošo noteikumu pielikumu jaunā redakcijā.</w:t>
      </w:r>
    </w:p>
    <w:p w:rsidR="00423F1B" w:rsidRPr="00134FD8" w:rsidRDefault="00423F1B" w:rsidP="00423F1B">
      <w:pPr>
        <w:numPr>
          <w:ilvl w:val="0"/>
          <w:numId w:val="2"/>
        </w:numPr>
        <w:contextualSpacing/>
        <w:jc w:val="both"/>
        <w:rPr>
          <w:rFonts w:eastAsia="Calibri"/>
          <w:szCs w:val="22"/>
          <w:lang w:eastAsia="en-US"/>
        </w:rPr>
      </w:pPr>
      <w:r w:rsidRPr="00134FD8">
        <w:rPr>
          <w:rFonts w:eastAsia="Calibri"/>
          <w:szCs w:val="22"/>
          <w:lang w:eastAsia="en-US"/>
        </w:rPr>
        <w:t>Saistošie noteikumi stājas spēkā nākamajā dienā pēc parakstīšanas.</w:t>
      </w:r>
    </w:p>
    <w:p w:rsidR="00423F1B" w:rsidRPr="00134FD8" w:rsidRDefault="00423F1B" w:rsidP="00423F1B">
      <w:pPr>
        <w:spacing w:after="200" w:line="276" w:lineRule="auto"/>
        <w:ind w:left="720"/>
        <w:contextualSpacing/>
        <w:jc w:val="both"/>
        <w:rPr>
          <w:rFonts w:eastAsia="Calibri"/>
          <w:bCs/>
          <w:szCs w:val="22"/>
          <w:lang w:eastAsia="en-US"/>
        </w:rPr>
      </w:pPr>
    </w:p>
    <w:p w:rsidR="00423F1B" w:rsidRPr="00134FD8" w:rsidRDefault="00423F1B" w:rsidP="00423F1B">
      <w:pPr>
        <w:jc w:val="both"/>
      </w:pPr>
    </w:p>
    <w:p w:rsidR="00423F1B" w:rsidRPr="00134FD8" w:rsidRDefault="00423F1B" w:rsidP="00423F1B">
      <w:pPr>
        <w:ind w:right="43"/>
        <w:contextualSpacing/>
        <w:rPr>
          <w:rFonts w:eastAsia="Calibri"/>
        </w:rPr>
      </w:pPr>
      <w:r w:rsidRPr="00134FD8">
        <w:rPr>
          <w:rFonts w:eastAsia="Calibri"/>
        </w:rPr>
        <w:t>Limbažu novada pašvaldības</w:t>
      </w:r>
    </w:p>
    <w:p w:rsidR="00423F1B" w:rsidRDefault="00423F1B" w:rsidP="00423F1B">
      <w:pPr>
        <w:ind w:right="43"/>
        <w:contextualSpacing/>
      </w:pPr>
      <w:r w:rsidRPr="00134FD8">
        <w:rPr>
          <w:rFonts w:eastAsia="Calibri"/>
        </w:rPr>
        <w:t>Domes priekšsēdētājs</w:t>
      </w:r>
      <w:r w:rsidRPr="00134FD8">
        <w:rPr>
          <w:rFonts w:eastAsia="Calibri"/>
        </w:rPr>
        <w:tab/>
      </w:r>
      <w:r w:rsidRPr="00134FD8">
        <w:rPr>
          <w:rFonts w:eastAsia="Calibri"/>
        </w:rPr>
        <w:tab/>
      </w:r>
      <w:r w:rsidRPr="00134FD8">
        <w:rPr>
          <w:rFonts w:eastAsia="Calibri"/>
        </w:rPr>
        <w:tab/>
      </w:r>
      <w:r w:rsidRPr="00134FD8">
        <w:rPr>
          <w:rFonts w:eastAsia="Calibri"/>
        </w:rPr>
        <w:tab/>
      </w:r>
      <w:r w:rsidRPr="00134FD8">
        <w:rPr>
          <w:rFonts w:eastAsia="Calibri"/>
        </w:rPr>
        <w:tab/>
      </w:r>
      <w:r w:rsidRPr="00134FD8">
        <w:rPr>
          <w:rFonts w:eastAsia="Calibri"/>
        </w:rPr>
        <w:tab/>
      </w:r>
      <w:r w:rsidRPr="00134FD8">
        <w:rPr>
          <w:rFonts w:eastAsia="Calibri"/>
        </w:rPr>
        <w:tab/>
      </w:r>
      <w:r w:rsidRPr="00134FD8">
        <w:rPr>
          <w:rFonts w:eastAsia="Calibri"/>
        </w:rPr>
        <w:tab/>
      </w:r>
      <w:r w:rsidRPr="00134FD8">
        <w:rPr>
          <w:rFonts w:eastAsia="Calibri"/>
        </w:rPr>
        <w:tab/>
      </w:r>
      <w:proofErr w:type="spellStart"/>
      <w:r w:rsidRPr="00134FD8">
        <w:rPr>
          <w:rFonts w:eastAsia="Calibri"/>
        </w:rPr>
        <w:t>D.Zemmers</w:t>
      </w:r>
      <w:proofErr w:type="spellEnd"/>
    </w:p>
    <w:p w:rsidR="00A073EF" w:rsidRPr="00423F1B" w:rsidRDefault="00A073EF" w:rsidP="00423F1B">
      <w:pPr>
        <w:tabs>
          <w:tab w:val="left" w:pos="390"/>
        </w:tabs>
      </w:pPr>
    </w:p>
    <w:sectPr w:rsidR="00A073EF" w:rsidRPr="00423F1B" w:rsidSect="002B618B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E6E" w:rsidRDefault="007B2E6E" w:rsidP="00134FD8">
      <w:r>
        <w:separator/>
      </w:r>
    </w:p>
  </w:endnote>
  <w:endnote w:type="continuationSeparator" w:id="0">
    <w:p w:rsidR="007B2E6E" w:rsidRDefault="007B2E6E" w:rsidP="00134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E6E" w:rsidRDefault="007B2E6E" w:rsidP="00134FD8">
      <w:r>
        <w:separator/>
      </w:r>
    </w:p>
  </w:footnote>
  <w:footnote w:type="continuationSeparator" w:id="0">
    <w:p w:rsidR="007B2E6E" w:rsidRDefault="007B2E6E" w:rsidP="00134F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FD8" w:rsidRDefault="00134FD8">
    <w:pPr>
      <w:pStyle w:val="Galvene"/>
    </w:pPr>
    <w:r w:rsidRPr="00134FD8">
      <w:rPr>
        <w:noProof/>
        <w:sz w:val="2"/>
        <w:szCs w:val="2"/>
      </w:rPr>
      <w:drawing>
        <wp:anchor distT="0" distB="0" distL="114300" distR="114300" simplePos="0" relativeHeight="251658240" behindDoc="1" locked="0" layoutInCell="1" allowOverlap="0" wp14:anchorId="75131E56" wp14:editId="797FC732">
          <wp:simplePos x="0" y="0"/>
          <wp:positionH relativeFrom="page">
            <wp:posOffset>149860</wp:posOffset>
          </wp:positionH>
          <wp:positionV relativeFrom="paragraph">
            <wp:posOffset>-438785</wp:posOffset>
          </wp:positionV>
          <wp:extent cx="7536180" cy="2333625"/>
          <wp:effectExtent l="0" t="0" r="7620" b="9525"/>
          <wp:wrapTight wrapText="bothSides">
            <wp:wrapPolygon edited="0">
              <wp:start x="0" y="0"/>
              <wp:lineTo x="0" y="21512"/>
              <wp:lineTo x="21567" y="21512"/>
              <wp:lineTo x="21567" y="0"/>
              <wp:lineTo x="0" y="0"/>
            </wp:wrapPolygon>
          </wp:wrapTight>
          <wp:docPr id="7" name="Attēls 7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180" cy="2333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C745124"/>
    <w:multiLevelType w:val="multilevel"/>
    <w:tmpl w:val="06240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BAC3379"/>
    <w:multiLevelType w:val="hybridMultilevel"/>
    <w:tmpl w:val="EE5E2864"/>
    <w:lvl w:ilvl="0" w:tplc="16D2F9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46523"/>
    <w:multiLevelType w:val="hybridMultilevel"/>
    <w:tmpl w:val="0EC034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3EF"/>
    <w:rsid w:val="000930EC"/>
    <w:rsid w:val="000B559B"/>
    <w:rsid w:val="00134FD8"/>
    <w:rsid w:val="001E51AB"/>
    <w:rsid w:val="002A7FF1"/>
    <w:rsid w:val="002B618B"/>
    <w:rsid w:val="00355697"/>
    <w:rsid w:val="00407961"/>
    <w:rsid w:val="00423F1B"/>
    <w:rsid w:val="006A4A7A"/>
    <w:rsid w:val="00723891"/>
    <w:rsid w:val="007B2E6E"/>
    <w:rsid w:val="00926C74"/>
    <w:rsid w:val="00966837"/>
    <w:rsid w:val="00A073EF"/>
    <w:rsid w:val="00AB177A"/>
    <w:rsid w:val="00BE6FFA"/>
    <w:rsid w:val="00C1113C"/>
    <w:rsid w:val="00C8395D"/>
    <w:rsid w:val="00D84FBA"/>
    <w:rsid w:val="00E15DDD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3E3D3D-336F-4801-B01D-B3EF0CE0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0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73EF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qFormat/>
    <w:rsid w:val="00A073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Parasts"/>
    <w:rsid w:val="00A073EF"/>
    <w:pPr>
      <w:widowControl w:val="0"/>
      <w:autoSpaceDE w:val="0"/>
      <w:autoSpaceDN w:val="0"/>
      <w:adjustRightInd w:val="0"/>
      <w:spacing w:line="244" w:lineRule="exact"/>
      <w:jc w:val="right"/>
    </w:pPr>
  </w:style>
  <w:style w:type="character" w:styleId="Hipersaite">
    <w:name w:val="Hyperlink"/>
    <w:basedOn w:val="Noklusjumarindkopasfonts"/>
    <w:uiPriority w:val="99"/>
    <w:unhideWhenUsed/>
    <w:rsid w:val="00A073EF"/>
    <w:rPr>
      <w:color w:val="0000FF" w:themeColor="hyperlink"/>
      <w:u w:val="single"/>
    </w:rPr>
  </w:style>
  <w:style w:type="character" w:customStyle="1" w:styleId="Intensvsizclums1">
    <w:name w:val="Intensīvs izcēlums1"/>
    <w:uiPriority w:val="99"/>
    <w:qFormat/>
    <w:rsid w:val="00966837"/>
    <w:rPr>
      <w:rFonts w:ascii="Times New Roman" w:hAnsi="Times New Roman" w:cs="Times New Roman"/>
      <w:b/>
      <w:bCs/>
      <w:i/>
      <w:iCs/>
      <w:color w:val="4F81BD"/>
    </w:rPr>
  </w:style>
  <w:style w:type="paragraph" w:styleId="Galvene">
    <w:name w:val="header"/>
    <w:basedOn w:val="Parasts"/>
    <w:link w:val="GalveneRakstz"/>
    <w:uiPriority w:val="99"/>
    <w:unhideWhenUsed/>
    <w:rsid w:val="00134FD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34FD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34FD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34FD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34FD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34FD8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1239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Zālīte</dc:creator>
  <cp:lastModifiedBy>Aija Kamala</cp:lastModifiedBy>
  <cp:revision>3</cp:revision>
  <cp:lastPrinted>2018-02-28T12:44:00Z</cp:lastPrinted>
  <dcterms:created xsi:type="dcterms:W3CDTF">2018-04-03T12:31:00Z</dcterms:created>
  <dcterms:modified xsi:type="dcterms:W3CDTF">2018-04-03T12:32:00Z</dcterms:modified>
</cp:coreProperties>
</file>