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A9" w:rsidRPr="00200D2F" w:rsidRDefault="00B477A9" w:rsidP="006F3ECF">
      <w:pPr>
        <w:pStyle w:val="Galvene"/>
        <w:rPr>
          <w:b/>
        </w:rPr>
      </w:pPr>
    </w:p>
    <w:p w:rsidR="00C605BC" w:rsidRPr="00200D2F" w:rsidRDefault="00C605BC" w:rsidP="00C605BC">
      <w:pPr>
        <w:pStyle w:val="Galvene"/>
        <w:jc w:val="center"/>
        <w:rPr>
          <w:b/>
        </w:rPr>
      </w:pPr>
      <w:r w:rsidRPr="00200D2F">
        <w:rPr>
          <w:b/>
        </w:rPr>
        <w:t>LIMBAŽU NOVADA PAŠVALDĪBA</w:t>
      </w:r>
    </w:p>
    <w:p w:rsidR="00C605BC" w:rsidRPr="00200D2F" w:rsidRDefault="00C605BC" w:rsidP="00C605BC">
      <w:pPr>
        <w:pStyle w:val="Galvene"/>
        <w:jc w:val="center"/>
      </w:pPr>
      <w:proofErr w:type="spellStart"/>
      <w:r w:rsidRPr="00200D2F">
        <w:t>Reģ.Nr</w:t>
      </w:r>
      <w:proofErr w:type="spellEnd"/>
      <w:r w:rsidRPr="00200D2F">
        <w:t>. 90009114631, Rīgas iela 16, Limbaži, Limbažu novads, LV-4001</w:t>
      </w:r>
    </w:p>
    <w:p w:rsidR="00C605BC" w:rsidRPr="00200D2F" w:rsidRDefault="00C605BC" w:rsidP="00C605BC">
      <w:pPr>
        <w:jc w:val="center"/>
        <w:rPr>
          <w:b/>
        </w:rPr>
      </w:pPr>
    </w:p>
    <w:p w:rsidR="00C605BC" w:rsidRPr="00200D2F" w:rsidRDefault="00C605BC" w:rsidP="00C605BC">
      <w:pPr>
        <w:jc w:val="center"/>
        <w:rPr>
          <w:b/>
        </w:rPr>
      </w:pPr>
      <w:r w:rsidRPr="00200D2F">
        <w:rPr>
          <w:b/>
        </w:rPr>
        <w:t>UZAICINĀJUMS IESNIEGT PIEDĀVĀJUMU IEPIRKUMAM</w:t>
      </w:r>
    </w:p>
    <w:p w:rsidR="00C605BC" w:rsidRPr="00200D2F" w:rsidRDefault="00C605BC" w:rsidP="00C605BC">
      <w:pPr>
        <w:jc w:val="both"/>
      </w:pPr>
    </w:p>
    <w:p w:rsidR="005D7009" w:rsidRPr="00200D2F" w:rsidRDefault="00C605BC" w:rsidP="005D7009">
      <w:pPr>
        <w:jc w:val="center"/>
      </w:pPr>
      <w:r w:rsidRPr="00200D2F">
        <w:t>Limbažu novada pašvaldība uzaicina Jūs iesniegt sav</w:t>
      </w:r>
      <w:r w:rsidR="00A03D73" w:rsidRPr="00200D2F">
        <w:t xml:space="preserve">u cenu piedāvājumu iepirkumam </w:t>
      </w:r>
    </w:p>
    <w:p w:rsidR="005D7009" w:rsidRPr="00200D2F" w:rsidRDefault="005D7009" w:rsidP="005D7009">
      <w:pPr>
        <w:jc w:val="center"/>
        <w:rPr>
          <w:b/>
          <w:bCs/>
        </w:rPr>
      </w:pPr>
      <w:r w:rsidRPr="00200D2F">
        <w:t>“</w:t>
      </w:r>
      <w:r w:rsidRPr="00200D2F">
        <w:rPr>
          <w:b/>
        </w:rPr>
        <w:t>Bārdu dzimtas muzeja “</w:t>
      </w:r>
      <w:proofErr w:type="spellStart"/>
      <w:r w:rsidRPr="00200D2F">
        <w:rPr>
          <w:b/>
        </w:rPr>
        <w:t>Rumbiņi</w:t>
      </w:r>
      <w:proofErr w:type="spellEnd"/>
      <w:r w:rsidRPr="00200D2F">
        <w:rPr>
          <w:b/>
        </w:rPr>
        <w:t>” ēkas – kūts jumta seguma atjaunošana”.</w:t>
      </w:r>
    </w:p>
    <w:p w:rsidR="00C605BC" w:rsidRPr="00200D2F" w:rsidRDefault="004E35C3" w:rsidP="005D7009">
      <w:pPr>
        <w:jc w:val="center"/>
      </w:pPr>
      <w:r w:rsidRPr="00200D2F">
        <w:t>.</w:t>
      </w:r>
      <w:r w:rsidR="009804DC" w:rsidRPr="00200D2F">
        <w:t xml:space="preserve"> </w:t>
      </w:r>
    </w:p>
    <w:p w:rsidR="00257F6D" w:rsidRPr="001B017A" w:rsidRDefault="00257F6D" w:rsidP="00257F6D">
      <w:pPr>
        <w:jc w:val="center"/>
      </w:pPr>
    </w:p>
    <w:p w:rsidR="009B72CD" w:rsidRPr="001B017A" w:rsidRDefault="009B72CD" w:rsidP="00257F6D">
      <w:pPr>
        <w:jc w:val="both"/>
      </w:pPr>
      <w:r w:rsidRPr="001B017A">
        <w:t xml:space="preserve">Līguma izpildes termiņš – </w:t>
      </w:r>
      <w:r w:rsidR="005B1773">
        <w:t>4</w:t>
      </w:r>
      <w:r w:rsidRPr="001B017A">
        <w:t xml:space="preserve"> mēnešu laikā no līguma noslēg</w:t>
      </w:r>
      <w:r w:rsidR="00426115" w:rsidRPr="001B017A">
        <w:t>šanas.</w:t>
      </w:r>
    </w:p>
    <w:p w:rsidR="00C605BC" w:rsidRPr="00200D2F" w:rsidRDefault="00CE28BD" w:rsidP="00257F6D">
      <w:pPr>
        <w:jc w:val="both"/>
      </w:pPr>
      <w:r w:rsidRPr="00200D2F">
        <w:t xml:space="preserve">Līguma izpildes vieta </w:t>
      </w:r>
      <w:r w:rsidR="0086114D" w:rsidRPr="00200D2F">
        <w:t xml:space="preserve">– </w:t>
      </w:r>
      <w:r w:rsidR="005D7009" w:rsidRPr="00200D2F">
        <w:t>“</w:t>
      </w:r>
      <w:proofErr w:type="spellStart"/>
      <w:r w:rsidR="005D7009" w:rsidRPr="00200D2F">
        <w:t>Rumbiņi</w:t>
      </w:r>
      <w:proofErr w:type="spellEnd"/>
      <w:r w:rsidR="005D7009" w:rsidRPr="00200D2F">
        <w:t>”,Katvaru pagasts, Limbažu novads</w:t>
      </w:r>
    </w:p>
    <w:p w:rsidR="00C605BC" w:rsidRPr="00200D2F" w:rsidRDefault="00C605BC" w:rsidP="00C605BC">
      <w:pPr>
        <w:tabs>
          <w:tab w:val="num" w:pos="540"/>
        </w:tabs>
        <w:jc w:val="both"/>
      </w:pPr>
      <w:r w:rsidRPr="00200D2F">
        <w:t xml:space="preserve">Līguma apmaksa – līguma apmaksa tiek veikta 15 (piecpadsmit) </w:t>
      </w:r>
      <w:r w:rsidR="00F25A32" w:rsidRPr="00200D2F">
        <w:t xml:space="preserve">darba </w:t>
      </w:r>
      <w:r w:rsidRPr="00200D2F">
        <w:t xml:space="preserve">dienu laikā pēc </w:t>
      </w:r>
      <w:r w:rsidR="0059500F" w:rsidRPr="00200D2F">
        <w:t xml:space="preserve">objekta nodošanas ekspluatācijā , </w:t>
      </w:r>
      <w:r w:rsidRPr="00200D2F">
        <w:t>pieņemšanas - nodošanas akta</w:t>
      </w:r>
      <w:r w:rsidR="00F25A32" w:rsidRPr="00200D2F">
        <w:t xml:space="preserve"> parakstīšanas</w:t>
      </w:r>
      <w:r w:rsidR="0059500F" w:rsidRPr="00200D2F">
        <w:t xml:space="preserve">, </w:t>
      </w:r>
      <w:r w:rsidR="00F25A32" w:rsidRPr="00200D2F">
        <w:t>un rēķina saņemšanas</w:t>
      </w:r>
      <w:r w:rsidRPr="00200D2F">
        <w:t>.</w:t>
      </w:r>
    </w:p>
    <w:p w:rsidR="00F25A32" w:rsidRPr="00200D2F" w:rsidRDefault="00F25A32" w:rsidP="00C605BC">
      <w:pPr>
        <w:tabs>
          <w:tab w:val="num" w:pos="540"/>
        </w:tabs>
        <w:jc w:val="both"/>
      </w:pPr>
    </w:p>
    <w:p w:rsidR="00C605BC" w:rsidRPr="00200D2F" w:rsidRDefault="00C605BC" w:rsidP="00C605BC">
      <w:pPr>
        <w:tabs>
          <w:tab w:val="num" w:pos="540"/>
        </w:tabs>
        <w:jc w:val="both"/>
        <w:rPr>
          <w:b/>
        </w:rPr>
      </w:pPr>
      <w:r w:rsidRPr="00200D2F">
        <w:t xml:space="preserve">Piedāvājuma izvēles kritērijs ir piedāvājums ar </w:t>
      </w:r>
      <w:r w:rsidRPr="00200D2F">
        <w:rPr>
          <w:b/>
        </w:rPr>
        <w:t>viszemāko cenu.</w:t>
      </w:r>
    </w:p>
    <w:p w:rsidR="005D7009" w:rsidRPr="00200D2F" w:rsidRDefault="00C605BC" w:rsidP="00C605BC">
      <w:pPr>
        <w:tabs>
          <w:tab w:val="num" w:pos="540"/>
        </w:tabs>
        <w:jc w:val="both"/>
      </w:pPr>
      <w:r w:rsidRPr="00200D2F">
        <w:tab/>
        <w:t>P</w:t>
      </w:r>
      <w:r w:rsidR="00A60F83" w:rsidRPr="00200D2F">
        <w:t>iedāvājumu</w:t>
      </w:r>
      <w:r w:rsidRPr="00200D2F">
        <w:t xml:space="preserve"> i</w:t>
      </w:r>
      <w:r w:rsidR="00907F03" w:rsidRPr="00200D2F">
        <w:t>epirkumam</w:t>
      </w:r>
      <w:r w:rsidR="00A60F83" w:rsidRPr="00200D2F">
        <w:t>, kas sastāv no aizpildītas piedāvājuma veidlapas,</w:t>
      </w:r>
      <w:r w:rsidR="00407945" w:rsidRPr="00200D2F">
        <w:t xml:space="preserve"> var iesniegt līdz 2021</w:t>
      </w:r>
      <w:r w:rsidR="001B017A">
        <w:t>.gada</w:t>
      </w:r>
      <w:r w:rsidR="00A37FD3">
        <w:t xml:space="preserve"> </w:t>
      </w:r>
      <w:r w:rsidR="001B017A">
        <w:t>17</w:t>
      </w:r>
      <w:r w:rsidR="00407945" w:rsidRPr="00200D2F">
        <w:t xml:space="preserve">. </w:t>
      </w:r>
      <w:r w:rsidR="005D7009" w:rsidRPr="00200D2F">
        <w:t>jūnijam</w:t>
      </w:r>
      <w:r w:rsidRPr="00200D2F">
        <w:t xml:space="preserve"> pulksten 11:00. </w:t>
      </w:r>
    </w:p>
    <w:p w:rsidR="00C605BC" w:rsidRPr="00200D2F" w:rsidRDefault="00C605BC" w:rsidP="00C605BC">
      <w:pPr>
        <w:tabs>
          <w:tab w:val="num" w:pos="540"/>
        </w:tabs>
        <w:jc w:val="both"/>
      </w:pPr>
      <w:r w:rsidRPr="00200D2F">
        <w:t>Piedāvājumi var tikt iesniegti:</w:t>
      </w:r>
    </w:p>
    <w:p w:rsidR="00C605BC" w:rsidRPr="00200D2F" w:rsidRDefault="00C605BC" w:rsidP="00C605BC">
      <w:pPr>
        <w:numPr>
          <w:ilvl w:val="0"/>
          <w:numId w:val="2"/>
        </w:numPr>
        <w:jc w:val="both"/>
      </w:pPr>
      <w:r w:rsidRPr="00200D2F">
        <w:t xml:space="preserve">iesniedzot personīgi Limbažu novada pašvaldības Administratīvās nodaļas Klientu apkalpošanas centrā, </w:t>
      </w:r>
      <w:r w:rsidRPr="00200D2F">
        <w:rPr>
          <w:color w:val="000000"/>
        </w:rPr>
        <w:t>Rīgas ielā 16, Limbažos, Limbažu novadā</w:t>
      </w:r>
      <w:r w:rsidRPr="00200D2F">
        <w:t>;</w:t>
      </w:r>
    </w:p>
    <w:p w:rsidR="00C605BC" w:rsidRPr="00200D2F" w:rsidRDefault="00C605BC" w:rsidP="00C605BC">
      <w:pPr>
        <w:numPr>
          <w:ilvl w:val="0"/>
          <w:numId w:val="2"/>
        </w:numPr>
        <w:jc w:val="both"/>
      </w:pPr>
      <w:r w:rsidRPr="00200D2F">
        <w:t xml:space="preserve">nosūtot pa pastu vai nogādājot ar kurjeru, adresējot Limbažu novada pašvaldībai, </w:t>
      </w:r>
      <w:r w:rsidRPr="00200D2F">
        <w:rPr>
          <w:color w:val="000000"/>
        </w:rPr>
        <w:t>Rīgas ielā 16, Limbažos, Limbažu novadā, LV-4001;</w:t>
      </w:r>
    </w:p>
    <w:p w:rsidR="00C605BC" w:rsidRPr="00200D2F" w:rsidRDefault="00C605BC" w:rsidP="00C605BC">
      <w:pPr>
        <w:numPr>
          <w:ilvl w:val="0"/>
          <w:numId w:val="2"/>
        </w:numPr>
        <w:jc w:val="both"/>
      </w:pPr>
      <w:r w:rsidRPr="00200D2F">
        <w:t>nosūtot pa faksu (faksa Nr. 64024975) un pēc tam oriģinālu nosūtot pa pastu;</w:t>
      </w:r>
    </w:p>
    <w:p w:rsidR="00494E02" w:rsidRPr="00200D2F" w:rsidRDefault="00C605BC" w:rsidP="00C605BC">
      <w:pPr>
        <w:numPr>
          <w:ilvl w:val="0"/>
          <w:numId w:val="2"/>
        </w:numPr>
        <w:jc w:val="both"/>
      </w:pPr>
      <w:r w:rsidRPr="00200D2F">
        <w:t>nosūtot ieskanētu pa e-pastu (iepirkumi@limbazi.lv) un pēc tam oriģinālu nosūtot pa pastu</w:t>
      </w:r>
      <w:r w:rsidR="00494E02" w:rsidRPr="00200D2F">
        <w:t>;</w:t>
      </w:r>
    </w:p>
    <w:p w:rsidR="00C605BC" w:rsidRDefault="00494E02" w:rsidP="00C605BC">
      <w:pPr>
        <w:numPr>
          <w:ilvl w:val="0"/>
          <w:numId w:val="2"/>
        </w:numPr>
        <w:jc w:val="both"/>
      </w:pPr>
      <w:r w:rsidRPr="00200D2F">
        <w:t>elektroniski parakstītu nosūtot uz e-pastu (</w:t>
      </w:r>
      <w:hyperlink r:id="rId7" w:history="1">
        <w:r w:rsidR="006F7638" w:rsidRPr="002F3AD0">
          <w:rPr>
            <w:rStyle w:val="Hipersaite"/>
          </w:rPr>
          <w:t>iepirkumi@limbazi.lv</w:t>
        </w:r>
      </w:hyperlink>
      <w:r w:rsidRPr="00200D2F">
        <w:t>)</w:t>
      </w:r>
      <w:r w:rsidR="00C605BC" w:rsidRPr="00200D2F">
        <w:t>.</w:t>
      </w:r>
    </w:p>
    <w:p w:rsidR="006F7638" w:rsidRDefault="006F7638" w:rsidP="006F7638">
      <w:pPr>
        <w:jc w:val="both"/>
      </w:pPr>
    </w:p>
    <w:p w:rsidR="006F7638" w:rsidRDefault="00A37FD3" w:rsidP="006F7638">
      <w:pPr>
        <w:jc w:val="both"/>
      </w:pPr>
      <w:r>
        <w:t>Kontaktpersona</w:t>
      </w:r>
      <w:r w:rsidR="006F7638">
        <w:t xml:space="preserve"> - Valda </w:t>
      </w:r>
      <w:proofErr w:type="spellStart"/>
      <w:r w:rsidR="006F7638">
        <w:t>Irmeja</w:t>
      </w:r>
      <w:proofErr w:type="spellEnd"/>
      <w:r w:rsidR="006F7638">
        <w:t>, telefona Nr. 26329315</w:t>
      </w:r>
    </w:p>
    <w:p w:rsidR="006F7638" w:rsidRPr="00200D2F" w:rsidRDefault="006F7638" w:rsidP="006F7638">
      <w:pPr>
        <w:jc w:val="both"/>
      </w:pPr>
    </w:p>
    <w:p w:rsidR="00C605BC" w:rsidRPr="00200D2F" w:rsidRDefault="00C605BC" w:rsidP="00C605BC">
      <w:pPr>
        <w:jc w:val="both"/>
      </w:pPr>
      <w:r w:rsidRPr="00200D2F">
        <w:t xml:space="preserve">Piedāvājumi, kuri būs iesniegti pēc noteiktā termiņa, netiks </w:t>
      </w:r>
      <w:r w:rsidRPr="00200D2F">
        <w:rPr>
          <w:bCs/>
        </w:rPr>
        <w:t>izskatīti.</w:t>
      </w:r>
    </w:p>
    <w:p w:rsidR="00C65977" w:rsidRPr="00200D2F" w:rsidRDefault="00C65977" w:rsidP="00C605BC">
      <w:pPr>
        <w:jc w:val="both"/>
      </w:pPr>
    </w:p>
    <w:p w:rsidR="00C605BC" w:rsidRPr="00200D2F" w:rsidRDefault="00C605BC" w:rsidP="00C605BC">
      <w:pPr>
        <w:jc w:val="both"/>
      </w:pPr>
      <w:r w:rsidRPr="00200D2F">
        <w:t xml:space="preserve">Pielikumā: </w:t>
      </w:r>
      <w:r w:rsidRPr="00200D2F">
        <w:tab/>
      </w:r>
      <w:r w:rsidR="00467553" w:rsidRPr="00200D2F">
        <w:t xml:space="preserve">1. </w:t>
      </w:r>
      <w:r w:rsidR="001832C3" w:rsidRPr="00200D2F">
        <w:t xml:space="preserve"> Tehniskā specifikācija</w:t>
      </w:r>
      <w:r w:rsidR="006F7638">
        <w:t>.</w:t>
      </w:r>
    </w:p>
    <w:p w:rsidR="00C605BC" w:rsidRDefault="00467553" w:rsidP="00C605BC">
      <w:pPr>
        <w:jc w:val="both"/>
      </w:pPr>
      <w:r w:rsidRPr="00200D2F">
        <w:tab/>
      </w:r>
      <w:r w:rsidRPr="00200D2F">
        <w:tab/>
        <w:t xml:space="preserve">2. </w:t>
      </w:r>
      <w:r w:rsidR="0049637A" w:rsidRPr="00200D2F">
        <w:t>Piedāvājuma veidlapa</w:t>
      </w:r>
      <w:r w:rsidR="006F7638">
        <w:t>.</w:t>
      </w:r>
    </w:p>
    <w:p w:rsidR="006F7638" w:rsidRDefault="006F7638" w:rsidP="006F7638">
      <w:pPr>
        <w:ind w:left="360"/>
        <w:jc w:val="both"/>
      </w:pPr>
      <w:r>
        <w:tab/>
      </w:r>
      <w:r>
        <w:tab/>
        <w:t xml:space="preserve">3. </w:t>
      </w:r>
      <w:r>
        <w:t>Objekta apsekošanas akts.</w:t>
      </w:r>
    </w:p>
    <w:p w:rsidR="006F7638" w:rsidRPr="00200D2F" w:rsidRDefault="006F7638" w:rsidP="00C605BC">
      <w:pPr>
        <w:jc w:val="both"/>
      </w:pPr>
    </w:p>
    <w:p w:rsidR="00467553" w:rsidRPr="00200D2F" w:rsidRDefault="00467553" w:rsidP="00C605BC">
      <w:pPr>
        <w:jc w:val="both"/>
      </w:pPr>
    </w:p>
    <w:p w:rsidR="00467553" w:rsidRPr="00200D2F" w:rsidRDefault="00467553" w:rsidP="00C605BC">
      <w:pPr>
        <w:jc w:val="both"/>
      </w:pPr>
    </w:p>
    <w:p w:rsidR="00C65977" w:rsidRPr="00200D2F" w:rsidRDefault="00C65977" w:rsidP="00C65977"/>
    <w:p w:rsidR="00907F03" w:rsidRPr="00200D2F" w:rsidRDefault="00907F03" w:rsidP="00C65977"/>
    <w:p w:rsidR="00A60F83" w:rsidRPr="00200D2F" w:rsidRDefault="00A60F83">
      <w:pPr>
        <w:spacing w:after="160" w:line="259" w:lineRule="auto"/>
        <w:rPr>
          <w:b/>
        </w:rPr>
      </w:pPr>
      <w:r w:rsidRPr="00200D2F">
        <w:rPr>
          <w:b/>
        </w:rPr>
        <w:br w:type="page"/>
      </w:r>
    </w:p>
    <w:p w:rsidR="00CE28BD" w:rsidRPr="00200D2F" w:rsidRDefault="00CE28BD" w:rsidP="00C65977">
      <w:pPr>
        <w:jc w:val="center"/>
        <w:rPr>
          <w:b/>
        </w:rPr>
      </w:pPr>
      <w:r w:rsidRPr="00200D2F">
        <w:rPr>
          <w:b/>
        </w:rPr>
        <w:lastRenderedPageBreak/>
        <w:t>TEHNISKĀ SPECIFIKĀCIJA</w:t>
      </w:r>
    </w:p>
    <w:p w:rsidR="00C65977" w:rsidRDefault="00C65977" w:rsidP="00C65977">
      <w:pPr>
        <w:jc w:val="center"/>
      </w:pPr>
    </w:p>
    <w:p w:rsidR="006F7638" w:rsidRPr="006F7638" w:rsidRDefault="006F7638" w:rsidP="006F7638">
      <w:pPr>
        <w:numPr>
          <w:ilvl w:val="0"/>
          <w:numId w:val="23"/>
        </w:numPr>
        <w:rPr>
          <w:iCs/>
        </w:rPr>
      </w:pPr>
      <w:r w:rsidRPr="006F7638">
        <w:rPr>
          <w:u w:val="single"/>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6F7638" w:rsidRPr="006F7638" w:rsidRDefault="006F7638" w:rsidP="006F7638">
      <w:pPr>
        <w:numPr>
          <w:ilvl w:val="0"/>
          <w:numId w:val="23"/>
        </w:numPr>
        <w:rPr>
          <w:iCs/>
        </w:rPr>
      </w:pPr>
      <w:r w:rsidRPr="006F7638">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6F7638" w:rsidRPr="006F7638" w:rsidRDefault="006F7638" w:rsidP="006F7638">
      <w:pPr>
        <w:numPr>
          <w:ilvl w:val="0"/>
          <w:numId w:val="23"/>
        </w:numPr>
        <w:rPr>
          <w:iCs/>
        </w:rPr>
      </w:pPr>
      <w:r w:rsidRPr="006F7638">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6F7638" w:rsidRPr="006F7638" w:rsidRDefault="006F7638" w:rsidP="006F7638">
      <w:pPr>
        <w:numPr>
          <w:ilvl w:val="0"/>
          <w:numId w:val="23"/>
        </w:numPr>
        <w:rPr>
          <w:iCs/>
        </w:rPr>
      </w:pPr>
      <w:r w:rsidRPr="006F7638">
        <w:t>Pretendentam, ņemot vērā profesionālo pieredzi, ir jāievērtē visi darbi, kas vajadzīgi būvniecībai un objekta pilnīgai nodošanai.</w:t>
      </w:r>
    </w:p>
    <w:p w:rsidR="006F7638" w:rsidRPr="006F7638" w:rsidRDefault="006F7638" w:rsidP="006F7638">
      <w:pPr>
        <w:numPr>
          <w:ilvl w:val="0"/>
          <w:numId w:val="23"/>
        </w:numPr>
        <w:rPr>
          <w:iCs/>
        </w:rPr>
      </w:pPr>
      <w:r w:rsidRPr="006F7638">
        <w:t>Darbi veicami saskaņā ar Latvijas būvnormatīvu un citu normatīvo aktu prasībām.</w:t>
      </w:r>
    </w:p>
    <w:p w:rsidR="006F7638" w:rsidRPr="00200D2F" w:rsidRDefault="006F7638" w:rsidP="006F7638"/>
    <w:p w:rsidR="005D7009" w:rsidRPr="00200D2F" w:rsidRDefault="005D7009" w:rsidP="005D7009">
      <w:r w:rsidRPr="00200D2F">
        <w:t xml:space="preserve">Pretendentam ir jānodrošina garantija 24 (divdesmit četri) mēneši no pieņemšanas-nodošanas akta parakstīšanas dienas. </w:t>
      </w:r>
    </w:p>
    <w:p w:rsidR="005D7009" w:rsidRPr="00200D2F" w:rsidRDefault="005D7009" w:rsidP="005D7009"/>
    <w:tbl>
      <w:tblPr>
        <w:tblpPr w:leftFromText="180" w:rightFromText="180" w:vertAnchor="text" w:horzAnchor="margin" w:tblpY="177"/>
        <w:tblW w:w="9144" w:type="dxa"/>
        <w:tblLook w:val="04A0" w:firstRow="1" w:lastRow="0" w:firstColumn="1" w:lastColumn="0" w:noHBand="0" w:noVBand="1"/>
      </w:tblPr>
      <w:tblGrid>
        <w:gridCol w:w="1011"/>
        <w:gridCol w:w="5887"/>
        <w:gridCol w:w="1403"/>
        <w:gridCol w:w="1123"/>
      </w:tblGrid>
      <w:tr w:rsidR="005D7009" w:rsidRPr="005D7009" w:rsidTr="005D7009">
        <w:trPr>
          <w:trHeight w:val="466"/>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rPr>
                <w:b/>
              </w:rPr>
            </w:pPr>
            <w:proofErr w:type="spellStart"/>
            <w:r w:rsidRPr="005D7009">
              <w:rPr>
                <w:b/>
              </w:rPr>
              <w:t>Nr.p.k</w:t>
            </w:r>
            <w:proofErr w:type="spellEnd"/>
            <w:r w:rsidRPr="005D7009">
              <w:rPr>
                <w:b/>
              </w:rPr>
              <w:t>.</w:t>
            </w:r>
          </w:p>
        </w:tc>
        <w:tc>
          <w:tcPr>
            <w:tcW w:w="588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rPr>
                <w:b/>
              </w:rPr>
            </w:pPr>
            <w:r w:rsidRPr="005D7009">
              <w:rPr>
                <w:b/>
              </w:rPr>
              <w:t>Darbu nosaukums</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D7009" w:rsidRPr="005D7009" w:rsidRDefault="00200D2F" w:rsidP="005D7009">
            <w:pPr>
              <w:jc w:val="center"/>
              <w:rPr>
                <w:b/>
              </w:rPr>
            </w:pPr>
            <w:r>
              <w:rPr>
                <w:b/>
              </w:rPr>
              <w:t>Mērvienība</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rPr>
                <w:b/>
              </w:rPr>
            </w:pPr>
            <w:r w:rsidRPr="005D7009">
              <w:rPr>
                <w:b/>
              </w:rPr>
              <w:t>Apjoms</w:t>
            </w:r>
          </w:p>
        </w:tc>
      </w:tr>
      <w:tr w:rsidR="005D7009" w:rsidRPr="005D7009" w:rsidTr="00200D2F">
        <w:trPr>
          <w:trHeight w:val="458"/>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5D7009" w:rsidRPr="005D7009" w:rsidRDefault="005D7009" w:rsidP="005D7009"/>
        </w:tc>
        <w:tc>
          <w:tcPr>
            <w:tcW w:w="5887" w:type="dxa"/>
            <w:vMerge/>
            <w:tcBorders>
              <w:top w:val="single" w:sz="4" w:space="0" w:color="auto"/>
              <w:left w:val="single" w:sz="4" w:space="0" w:color="auto"/>
              <w:bottom w:val="single" w:sz="4" w:space="0" w:color="auto"/>
              <w:right w:val="single" w:sz="4" w:space="0" w:color="auto"/>
            </w:tcBorders>
            <w:vAlign w:val="center"/>
            <w:hideMark/>
          </w:tcPr>
          <w:p w:rsidR="005D7009" w:rsidRPr="005D7009" w:rsidRDefault="005D7009" w:rsidP="005D7009"/>
        </w:tc>
        <w:tc>
          <w:tcPr>
            <w:tcW w:w="1123" w:type="dxa"/>
            <w:vMerge/>
            <w:tcBorders>
              <w:top w:val="single" w:sz="4" w:space="0" w:color="auto"/>
              <w:left w:val="single" w:sz="4" w:space="0" w:color="auto"/>
              <w:bottom w:val="single" w:sz="4" w:space="0" w:color="auto"/>
              <w:right w:val="single" w:sz="4" w:space="0" w:color="auto"/>
            </w:tcBorders>
            <w:vAlign w:val="center"/>
            <w:hideMark/>
          </w:tcPr>
          <w:p w:rsidR="005D7009" w:rsidRPr="005D7009" w:rsidRDefault="005D7009" w:rsidP="005D7009"/>
        </w:tc>
        <w:tc>
          <w:tcPr>
            <w:tcW w:w="1123" w:type="dxa"/>
            <w:vMerge/>
            <w:tcBorders>
              <w:top w:val="single" w:sz="4" w:space="0" w:color="auto"/>
              <w:left w:val="single" w:sz="4" w:space="0" w:color="auto"/>
              <w:bottom w:val="single" w:sz="4" w:space="0" w:color="auto"/>
              <w:right w:val="single" w:sz="4" w:space="0" w:color="auto"/>
            </w:tcBorders>
            <w:vAlign w:val="center"/>
            <w:hideMark/>
          </w:tcPr>
          <w:p w:rsidR="005D7009" w:rsidRPr="005D7009" w:rsidRDefault="005D7009" w:rsidP="005D7009"/>
        </w:tc>
      </w:tr>
      <w:tr w:rsidR="005D7009" w:rsidRPr="005D7009"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1</w:t>
            </w:r>
            <w:r w:rsidR="00200D2F">
              <w:t>.</w:t>
            </w:r>
          </w:p>
        </w:tc>
        <w:tc>
          <w:tcPr>
            <w:tcW w:w="5887" w:type="dxa"/>
            <w:tcBorders>
              <w:top w:val="single" w:sz="4" w:space="0" w:color="auto"/>
              <w:left w:val="nil"/>
              <w:bottom w:val="single" w:sz="4" w:space="0" w:color="auto"/>
              <w:right w:val="single" w:sz="4" w:space="0" w:color="auto"/>
            </w:tcBorders>
            <w:shd w:val="clear" w:color="auto" w:fill="auto"/>
            <w:noWrap/>
            <w:vAlign w:val="bottom"/>
            <w:hideMark/>
          </w:tcPr>
          <w:p w:rsidR="005D7009" w:rsidRPr="005D7009" w:rsidRDefault="005D7009" w:rsidP="005D7009">
            <w:r w:rsidRPr="005D7009">
              <w:t>Vecā seguma demontāža</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55</w:t>
            </w:r>
          </w:p>
        </w:tc>
      </w:tr>
      <w:tr w:rsidR="005D7009" w:rsidRPr="005D7009"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2</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rsidR="005D7009" w:rsidRPr="005D7009" w:rsidRDefault="005D7009" w:rsidP="005D7009">
            <w:r w:rsidRPr="005D7009">
              <w:t>Jumta latojuma montāža</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55</w:t>
            </w:r>
          </w:p>
        </w:tc>
      </w:tr>
      <w:tr w:rsidR="005D7009" w:rsidRPr="005D7009"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3</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rsidR="005D7009" w:rsidRPr="005D7009" w:rsidRDefault="005D7009" w:rsidP="005D7009">
            <w:r w:rsidRPr="005D7009">
              <w:t>Jumta skaidu uzklāšana  3 kārtās (apse)</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55</w:t>
            </w:r>
          </w:p>
        </w:tc>
      </w:tr>
      <w:tr w:rsidR="005D7009" w:rsidRPr="005D7009"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4</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rsidR="005D7009" w:rsidRPr="005D7009" w:rsidRDefault="005D7009" w:rsidP="005D7009">
            <w:r w:rsidRPr="005D7009">
              <w:t>Koka jumta teknes izgatavošana un montāža</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proofErr w:type="spellStart"/>
            <w:r w:rsidRPr="005D7009">
              <w:t>t.m</w:t>
            </w:r>
            <w:proofErr w:type="spellEnd"/>
            <w:r w:rsidRPr="005D7009">
              <w:t>.</w:t>
            </w:r>
          </w:p>
        </w:tc>
        <w:tc>
          <w:tcPr>
            <w:tcW w:w="1123" w:type="dxa"/>
            <w:tcBorders>
              <w:top w:val="nil"/>
              <w:left w:val="nil"/>
              <w:bottom w:val="single" w:sz="4" w:space="0" w:color="auto"/>
              <w:right w:val="single" w:sz="4" w:space="0" w:color="auto"/>
            </w:tcBorders>
            <w:shd w:val="clear" w:color="auto" w:fill="auto"/>
            <w:noWrap/>
            <w:vAlign w:val="bottom"/>
            <w:hideMark/>
          </w:tcPr>
          <w:p w:rsidR="005D7009" w:rsidRPr="005D7009" w:rsidRDefault="005D7009" w:rsidP="005D7009">
            <w:pPr>
              <w:jc w:val="center"/>
            </w:pPr>
            <w:r w:rsidRPr="005D7009">
              <w:t>18</w:t>
            </w:r>
          </w:p>
        </w:tc>
      </w:tr>
    </w:tbl>
    <w:p w:rsidR="005D7009" w:rsidRPr="004B4D0F" w:rsidRDefault="005D7009" w:rsidP="004B4D0F">
      <w:pPr>
        <w:rPr>
          <w:b/>
        </w:rPr>
      </w:pPr>
    </w:p>
    <w:p w:rsidR="005D7009" w:rsidRPr="00200D2F" w:rsidRDefault="005D7009" w:rsidP="001832C3">
      <w:pPr>
        <w:pStyle w:val="Sarakstarindkopa"/>
        <w:jc w:val="center"/>
        <w:rPr>
          <w:b/>
        </w:rPr>
      </w:pPr>
    </w:p>
    <w:p w:rsidR="005D7009" w:rsidRPr="004B4D0F" w:rsidRDefault="009B72CD" w:rsidP="009B72CD">
      <w:pPr>
        <w:jc w:val="both"/>
      </w:pPr>
      <w:r w:rsidRPr="004B4D0F">
        <w:t xml:space="preserve">Kokmateriāliem jābūt </w:t>
      </w:r>
      <w:proofErr w:type="spellStart"/>
      <w:r w:rsidRPr="004B4D0F">
        <w:t>antiseptizētiem</w:t>
      </w:r>
      <w:proofErr w:type="spellEnd"/>
      <w:r w:rsidRPr="004B4D0F">
        <w:t>.</w:t>
      </w:r>
    </w:p>
    <w:p w:rsidR="00426115" w:rsidRPr="004B4D0F" w:rsidRDefault="00426115" w:rsidP="00426115">
      <w:pPr>
        <w:jc w:val="both"/>
      </w:pPr>
      <w:r w:rsidRPr="004B4D0F">
        <w:t>Jumta klājumam jāizmanto apses skaidas, kas klājamas 3  kārtās.</w:t>
      </w:r>
    </w:p>
    <w:p w:rsidR="00426115" w:rsidRPr="009B72CD" w:rsidRDefault="00426115" w:rsidP="009B72CD">
      <w:pPr>
        <w:jc w:val="both"/>
        <w:rPr>
          <w:color w:val="FF0000"/>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Pr="00200D2F" w:rsidRDefault="005D7009" w:rsidP="001832C3">
      <w:pPr>
        <w:pStyle w:val="Sarakstarindkopa"/>
        <w:jc w:val="center"/>
        <w:rPr>
          <w:b/>
        </w:rPr>
      </w:pPr>
    </w:p>
    <w:p w:rsidR="005D7009" w:rsidRDefault="005D7009" w:rsidP="001832C3">
      <w:pPr>
        <w:pStyle w:val="Sarakstarindkopa"/>
        <w:jc w:val="center"/>
        <w:rPr>
          <w:b/>
        </w:rPr>
      </w:pPr>
    </w:p>
    <w:p w:rsidR="00904943" w:rsidRPr="00200D2F" w:rsidRDefault="00904943" w:rsidP="001832C3">
      <w:pPr>
        <w:pStyle w:val="Sarakstarindkopa"/>
        <w:jc w:val="center"/>
        <w:rPr>
          <w:b/>
        </w:rPr>
      </w:pPr>
    </w:p>
    <w:p w:rsidR="00200D2F" w:rsidRDefault="00200D2F" w:rsidP="00E3529A">
      <w:pPr>
        <w:pStyle w:val="Sarakstarindkopa"/>
        <w:rPr>
          <w:b/>
        </w:rPr>
      </w:pPr>
    </w:p>
    <w:p w:rsidR="004B4D0F" w:rsidRPr="00200D2F" w:rsidRDefault="004B4D0F" w:rsidP="00E3529A">
      <w:pPr>
        <w:pStyle w:val="Sarakstarindkopa"/>
        <w:rPr>
          <w:b/>
        </w:rPr>
      </w:pPr>
    </w:p>
    <w:p w:rsidR="001832C3" w:rsidRPr="00200D2F" w:rsidRDefault="001832C3" w:rsidP="001832C3">
      <w:pPr>
        <w:pStyle w:val="Sarakstarindkopa"/>
        <w:jc w:val="center"/>
        <w:rPr>
          <w:b/>
        </w:rPr>
      </w:pPr>
      <w:r w:rsidRPr="00200D2F">
        <w:rPr>
          <w:b/>
        </w:rPr>
        <w:lastRenderedPageBreak/>
        <w:t>PIEDĀVĀJUMA VEIDLAPA</w:t>
      </w:r>
    </w:p>
    <w:p w:rsidR="001832C3" w:rsidRPr="00200D2F" w:rsidRDefault="001832C3" w:rsidP="001832C3">
      <w:pPr>
        <w:rPr>
          <w:b/>
        </w:rPr>
      </w:pPr>
    </w:p>
    <w:p w:rsidR="001832C3" w:rsidRPr="00200D2F" w:rsidRDefault="00D833D6" w:rsidP="001832C3">
      <w:pPr>
        <w:rPr>
          <w:b/>
        </w:rPr>
      </w:pPr>
      <w:r w:rsidRPr="00200D2F">
        <w:rPr>
          <w:b/>
        </w:rPr>
        <w:t>___.____.2021</w:t>
      </w:r>
      <w:r w:rsidR="001832C3" w:rsidRPr="00200D2F">
        <w:rPr>
          <w:b/>
        </w:rPr>
        <w:t>. Nr.______</w:t>
      </w:r>
    </w:p>
    <w:p w:rsidR="001832C3" w:rsidRPr="00200D2F" w:rsidRDefault="001832C3" w:rsidP="001832C3">
      <w:pPr>
        <w:rPr>
          <w:b/>
        </w:rPr>
      </w:pPr>
    </w:p>
    <w:p w:rsidR="001832C3" w:rsidRPr="00200D2F" w:rsidRDefault="001832C3" w:rsidP="004E35C3">
      <w:pPr>
        <w:jc w:val="both"/>
      </w:pPr>
      <w:r w:rsidRPr="00200D2F">
        <w:rPr>
          <w:b/>
        </w:rPr>
        <w:tab/>
        <w:t xml:space="preserve">Pamatojoties uz saņemto uzaicinājumu, iesniedzam piedāvājumu iepirkumam </w:t>
      </w:r>
      <w:r w:rsidR="005D7009" w:rsidRPr="00200D2F">
        <w:rPr>
          <w:b/>
        </w:rPr>
        <w:t>“Bārdu dzimtas muzeja “</w:t>
      </w:r>
      <w:proofErr w:type="spellStart"/>
      <w:r w:rsidR="005D7009" w:rsidRPr="00200D2F">
        <w:rPr>
          <w:b/>
        </w:rPr>
        <w:t>Rumbiņi</w:t>
      </w:r>
      <w:proofErr w:type="spellEnd"/>
      <w:r w:rsidR="005D7009" w:rsidRPr="00200D2F">
        <w:rPr>
          <w:b/>
        </w:rPr>
        <w:t>” ēkas – kūts jumta seguma atjaunošana”</w:t>
      </w:r>
      <w:r w:rsidR="004E35C3" w:rsidRPr="00200D2F">
        <w:rPr>
          <w:b/>
        </w:rPr>
        <w:t>.</w:t>
      </w:r>
    </w:p>
    <w:p w:rsidR="001832C3" w:rsidRPr="00200D2F" w:rsidRDefault="00762675" w:rsidP="00CE28BD">
      <w:pPr>
        <w:suppressAutoHyphens/>
        <w:spacing w:before="120" w:after="120"/>
        <w:ind w:left="357"/>
        <w:rPr>
          <w:b/>
          <w:caps/>
        </w:rPr>
      </w:pPr>
      <w:r w:rsidRPr="00200D2F">
        <w:rPr>
          <w:b/>
          <w:caps/>
        </w:rPr>
        <w:t xml:space="preserve">1. </w:t>
      </w:r>
      <w:r w:rsidR="001832C3" w:rsidRPr="00200D2F">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200D2F"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rPr>
                <w:b/>
              </w:rPr>
            </w:pPr>
            <w:r w:rsidRPr="00200D2F">
              <w:rPr>
                <w:b/>
              </w:rPr>
              <w:t>Pretendenta nosaukums</w:t>
            </w:r>
          </w:p>
          <w:p w:rsidR="001832C3" w:rsidRPr="00200D2F" w:rsidRDefault="001832C3" w:rsidP="00321623">
            <w:pPr>
              <w:snapToGrid w:val="0"/>
              <w:rPr>
                <w:b/>
              </w:rPr>
            </w:pPr>
            <w:r w:rsidRPr="00200D2F">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rPr>
                <w:b/>
              </w:rPr>
            </w:pPr>
            <w:r w:rsidRPr="00200D2F">
              <w:rPr>
                <w:b/>
              </w:rPr>
              <w:t>Reģistrācijas Nr.</w:t>
            </w:r>
          </w:p>
          <w:p w:rsidR="001832C3" w:rsidRPr="00200D2F" w:rsidRDefault="001832C3" w:rsidP="00321623">
            <w:pPr>
              <w:snapToGrid w:val="0"/>
              <w:rPr>
                <w:b/>
              </w:rPr>
            </w:pPr>
            <w:r w:rsidRPr="00200D2F">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CE28BD" w:rsidRPr="00200D2F"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E28BD" w:rsidRPr="00200D2F" w:rsidRDefault="00604AEE" w:rsidP="00321623">
            <w:pPr>
              <w:snapToGrid w:val="0"/>
              <w:rPr>
                <w:b/>
              </w:rPr>
            </w:pPr>
            <w:r w:rsidRPr="00200D2F">
              <w:rPr>
                <w:b/>
              </w:rPr>
              <w:t>Būvuzrauga</w:t>
            </w:r>
            <w:r w:rsidR="00CE28BD" w:rsidRPr="00200D2F">
              <w:rPr>
                <w:b/>
              </w:rPr>
              <w:t xml:space="preserve">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CE28BD" w:rsidRPr="00200D2F" w:rsidRDefault="00CE28BD" w:rsidP="00321623">
            <w:pPr>
              <w:snapToGrid w:val="0"/>
              <w:spacing w:before="120" w:after="120"/>
              <w:rPr>
                <w:b/>
              </w:rPr>
            </w:pPr>
          </w:p>
        </w:tc>
      </w:tr>
      <w:tr w:rsidR="001832C3" w:rsidRPr="00200D2F"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rPr>
                <w:b/>
                <w:highlight w:val="yellow"/>
              </w:rPr>
            </w:pPr>
            <w:r w:rsidRPr="00200D2F">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spacing w:before="120" w:after="120"/>
              <w:rPr>
                <w:b/>
              </w:rPr>
            </w:pPr>
            <w:r w:rsidRPr="00200D2F">
              <w:rPr>
                <w:b/>
              </w:rPr>
              <w:t>Adrese</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spacing w:before="120" w:after="120"/>
              <w:rPr>
                <w:b/>
              </w:rPr>
            </w:pPr>
            <w:r w:rsidRPr="00200D2F">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spacing w:before="120" w:after="120"/>
              <w:rPr>
                <w:b/>
              </w:rPr>
            </w:pPr>
            <w:r w:rsidRPr="00200D2F">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spacing w:before="120" w:after="120"/>
              <w:rPr>
                <w:b/>
              </w:rPr>
            </w:pPr>
            <w:r w:rsidRPr="00200D2F">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r w:rsidR="001832C3" w:rsidRPr="00200D2F"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321623">
            <w:pPr>
              <w:snapToGrid w:val="0"/>
              <w:spacing w:before="120" w:after="120"/>
              <w:rPr>
                <w:b/>
              </w:rPr>
            </w:pPr>
            <w:r w:rsidRPr="00200D2F">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321623">
            <w:pPr>
              <w:snapToGrid w:val="0"/>
              <w:spacing w:before="120" w:after="120"/>
              <w:rPr>
                <w:b/>
              </w:rPr>
            </w:pPr>
          </w:p>
        </w:tc>
      </w:tr>
    </w:tbl>
    <w:p w:rsidR="001832C3" w:rsidRPr="00200D2F" w:rsidRDefault="001832C3" w:rsidP="001832C3">
      <w:pPr>
        <w:jc w:val="center"/>
        <w:rPr>
          <w:b/>
        </w:rPr>
      </w:pPr>
    </w:p>
    <w:p w:rsidR="001832C3" w:rsidRPr="00200D2F" w:rsidRDefault="001832C3" w:rsidP="001832C3">
      <w:pPr>
        <w:pStyle w:val="naisnod"/>
        <w:spacing w:before="0" w:after="0"/>
        <w:jc w:val="left"/>
        <w:rPr>
          <w:b w:val="0"/>
        </w:rPr>
      </w:pPr>
      <w:r w:rsidRPr="00200D2F">
        <w:rPr>
          <w:b w:val="0"/>
        </w:rPr>
        <w:t>Ja piedāvājumu paraksta pilnvarotā persona, klāt pievienojama pilnvara.</w:t>
      </w:r>
    </w:p>
    <w:p w:rsidR="001832C3" w:rsidRPr="00200D2F" w:rsidRDefault="001832C3" w:rsidP="00FC1E8F">
      <w:pPr>
        <w:pStyle w:val="naisnod"/>
        <w:spacing w:before="0" w:after="0"/>
        <w:jc w:val="left"/>
      </w:pPr>
    </w:p>
    <w:p w:rsidR="00FC1E8F" w:rsidRPr="00200D2F" w:rsidRDefault="005D7009" w:rsidP="00FC1E8F">
      <w:pPr>
        <w:jc w:val="both"/>
        <w:rPr>
          <w:b/>
        </w:rPr>
      </w:pPr>
      <w:r w:rsidRPr="00200D2F">
        <w:rPr>
          <w:b/>
        </w:rPr>
        <w:t>2.</w:t>
      </w:r>
      <w:r w:rsidRPr="00200D2F">
        <w:rPr>
          <w:b/>
        </w:rPr>
        <w:tab/>
        <w:t>TEHNISKAIS PIEDĀVĀJUMS</w:t>
      </w:r>
    </w:p>
    <w:p w:rsidR="005D7009" w:rsidRPr="00200D2F" w:rsidRDefault="005D7009" w:rsidP="00FC1E8F">
      <w:pPr>
        <w:jc w:val="both"/>
        <w:rPr>
          <w:b/>
        </w:rPr>
      </w:pPr>
    </w:p>
    <w:tbl>
      <w:tblPr>
        <w:tblStyle w:val="Reatabula"/>
        <w:tblW w:w="9926" w:type="dxa"/>
        <w:tblLook w:val="04A0" w:firstRow="1" w:lastRow="0" w:firstColumn="1" w:lastColumn="0" w:noHBand="0" w:noVBand="1"/>
      </w:tblPr>
      <w:tblGrid>
        <w:gridCol w:w="943"/>
        <w:gridCol w:w="5028"/>
        <w:gridCol w:w="1523"/>
        <w:gridCol w:w="1017"/>
        <w:gridCol w:w="1536"/>
      </w:tblGrid>
      <w:tr w:rsidR="00200D2F" w:rsidRPr="00200D2F" w:rsidTr="00200D2F">
        <w:trPr>
          <w:trHeight w:val="276"/>
        </w:trPr>
        <w:tc>
          <w:tcPr>
            <w:tcW w:w="912" w:type="dxa"/>
            <w:vMerge w:val="restart"/>
            <w:noWrap/>
            <w:hideMark/>
          </w:tcPr>
          <w:p w:rsidR="005D7009" w:rsidRPr="00200D2F" w:rsidRDefault="005D7009" w:rsidP="005D7009">
            <w:pPr>
              <w:jc w:val="both"/>
              <w:rPr>
                <w:b/>
              </w:rPr>
            </w:pPr>
            <w:proofErr w:type="spellStart"/>
            <w:r w:rsidRPr="00200D2F">
              <w:rPr>
                <w:b/>
              </w:rPr>
              <w:t>Nr.p.k</w:t>
            </w:r>
            <w:proofErr w:type="spellEnd"/>
            <w:r w:rsidRPr="00200D2F">
              <w:rPr>
                <w:b/>
              </w:rPr>
              <w:t>.</w:t>
            </w:r>
          </w:p>
        </w:tc>
        <w:tc>
          <w:tcPr>
            <w:tcW w:w="5028" w:type="dxa"/>
            <w:vMerge w:val="restart"/>
            <w:noWrap/>
            <w:hideMark/>
          </w:tcPr>
          <w:p w:rsidR="005D7009" w:rsidRPr="00200D2F" w:rsidRDefault="005D7009" w:rsidP="005D7009">
            <w:pPr>
              <w:jc w:val="both"/>
              <w:rPr>
                <w:b/>
              </w:rPr>
            </w:pPr>
            <w:r w:rsidRPr="00200D2F">
              <w:rPr>
                <w:b/>
              </w:rPr>
              <w:t>Darbu nosaukums</w:t>
            </w:r>
          </w:p>
        </w:tc>
        <w:tc>
          <w:tcPr>
            <w:tcW w:w="1523" w:type="dxa"/>
            <w:vMerge w:val="restart"/>
            <w:hideMark/>
          </w:tcPr>
          <w:p w:rsidR="005D7009" w:rsidRPr="00200D2F" w:rsidRDefault="005D7009" w:rsidP="00200D2F">
            <w:pPr>
              <w:jc w:val="both"/>
              <w:rPr>
                <w:b/>
              </w:rPr>
            </w:pPr>
            <w:r w:rsidRPr="00200D2F">
              <w:rPr>
                <w:b/>
              </w:rPr>
              <w:t>Mēr</w:t>
            </w:r>
            <w:r w:rsidR="00200D2F">
              <w:rPr>
                <w:b/>
              </w:rPr>
              <w:t>vienība</w:t>
            </w:r>
          </w:p>
        </w:tc>
        <w:tc>
          <w:tcPr>
            <w:tcW w:w="983" w:type="dxa"/>
            <w:vMerge w:val="restart"/>
            <w:noWrap/>
            <w:hideMark/>
          </w:tcPr>
          <w:p w:rsidR="005D7009" w:rsidRPr="00200D2F" w:rsidRDefault="005D7009" w:rsidP="005D7009">
            <w:pPr>
              <w:jc w:val="both"/>
              <w:rPr>
                <w:b/>
              </w:rPr>
            </w:pPr>
            <w:r w:rsidRPr="00200D2F">
              <w:rPr>
                <w:b/>
              </w:rPr>
              <w:t>Apjoms</w:t>
            </w:r>
          </w:p>
        </w:tc>
        <w:tc>
          <w:tcPr>
            <w:tcW w:w="1480" w:type="dxa"/>
            <w:vMerge w:val="restart"/>
            <w:noWrap/>
            <w:hideMark/>
          </w:tcPr>
          <w:p w:rsidR="005D7009" w:rsidRPr="00200D2F" w:rsidRDefault="005D7009" w:rsidP="005D7009">
            <w:pPr>
              <w:jc w:val="both"/>
              <w:rPr>
                <w:b/>
              </w:rPr>
            </w:pPr>
            <w:r w:rsidRPr="00200D2F">
              <w:rPr>
                <w:b/>
              </w:rPr>
              <w:t>Piedāvājums</w:t>
            </w:r>
          </w:p>
        </w:tc>
      </w:tr>
      <w:tr w:rsidR="00200D2F" w:rsidRPr="00200D2F" w:rsidTr="00200D2F">
        <w:trPr>
          <w:trHeight w:val="458"/>
        </w:trPr>
        <w:tc>
          <w:tcPr>
            <w:tcW w:w="912" w:type="dxa"/>
            <w:vMerge/>
            <w:hideMark/>
          </w:tcPr>
          <w:p w:rsidR="005D7009" w:rsidRPr="00200D2F" w:rsidRDefault="005D7009" w:rsidP="005D7009">
            <w:pPr>
              <w:jc w:val="both"/>
              <w:rPr>
                <w:b/>
              </w:rPr>
            </w:pPr>
          </w:p>
        </w:tc>
        <w:tc>
          <w:tcPr>
            <w:tcW w:w="5028" w:type="dxa"/>
            <w:vMerge/>
            <w:hideMark/>
          </w:tcPr>
          <w:p w:rsidR="005D7009" w:rsidRPr="00200D2F" w:rsidRDefault="005D7009" w:rsidP="005D7009">
            <w:pPr>
              <w:jc w:val="both"/>
              <w:rPr>
                <w:b/>
              </w:rPr>
            </w:pPr>
          </w:p>
        </w:tc>
        <w:tc>
          <w:tcPr>
            <w:tcW w:w="1523" w:type="dxa"/>
            <w:vMerge/>
            <w:hideMark/>
          </w:tcPr>
          <w:p w:rsidR="005D7009" w:rsidRPr="00200D2F" w:rsidRDefault="005D7009" w:rsidP="005D7009">
            <w:pPr>
              <w:jc w:val="both"/>
              <w:rPr>
                <w:b/>
              </w:rPr>
            </w:pPr>
          </w:p>
        </w:tc>
        <w:tc>
          <w:tcPr>
            <w:tcW w:w="983" w:type="dxa"/>
            <w:vMerge/>
            <w:hideMark/>
          </w:tcPr>
          <w:p w:rsidR="005D7009" w:rsidRPr="00200D2F" w:rsidRDefault="005D7009" w:rsidP="005D7009">
            <w:pPr>
              <w:jc w:val="both"/>
              <w:rPr>
                <w:b/>
              </w:rPr>
            </w:pPr>
          </w:p>
        </w:tc>
        <w:tc>
          <w:tcPr>
            <w:tcW w:w="1480" w:type="dxa"/>
            <w:vMerge/>
            <w:hideMark/>
          </w:tcPr>
          <w:p w:rsidR="005D7009" w:rsidRPr="00200D2F" w:rsidRDefault="005D7009" w:rsidP="005D7009">
            <w:pPr>
              <w:jc w:val="both"/>
              <w:rPr>
                <w:b/>
              </w:rPr>
            </w:pPr>
          </w:p>
        </w:tc>
      </w:tr>
      <w:tr w:rsidR="00200D2F" w:rsidRPr="00200D2F" w:rsidTr="00200D2F">
        <w:trPr>
          <w:trHeight w:val="255"/>
        </w:trPr>
        <w:tc>
          <w:tcPr>
            <w:tcW w:w="912" w:type="dxa"/>
            <w:noWrap/>
            <w:hideMark/>
          </w:tcPr>
          <w:p w:rsidR="005D7009" w:rsidRPr="00200D2F" w:rsidRDefault="005D7009" w:rsidP="00200D2F">
            <w:pPr>
              <w:jc w:val="center"/>
            </w:pPr>
            <w:r w:rsidRPr="00200D2F">
              <w:t>1</w:t>
            </w:r>
            <w:r w:rsidR="00200D2F" w:rsidRPr="00200D2F">
              <w:t>.</w:t>
            </w:r>
          </w:p>
        </w:tc>
        <w:tc>
          <w:tcPr>
            <w:tcW w:w="5028" w:type="dxa"/>
            <w:noWrap/>
            <w:hideMark/>
          </w:tcPr>
          <w:p w:rsidR="005D7009" w:rsidRPr="00200D2F" w:rsidRDefault="005D7009" w:rsidP="00200D2F">
            <w:r w:rsidRPr="00200D2F">
              <w:t>Vecā seguma demontāža</w:t>
            </w:r>
          </w:p>
        </w:tc>
        <w:tc>
          <w:tcPr>
            <w:tcW w:w="1523" w:type="dxa"/>
            <w:noWrap/>
            <w:hideMark/>
          </w:tcPr>
          <w:p w:rsidR="005D7009" w:rsidRPr="00200D2F" w:rsidRDefault="005D7009" w:rsidP="00200D2F">
            <w:pPr>
              <w:jc w:val="center"/>
            </w:pPr>
            <w:r w:rsidRPr="00200D2F">
              <w:t>m2</w:t>
            </w:r>
          </w:p>
        </w:tc>
        <w:tc>
          <w:tcPr>
            <w:tcW w:w="983" w:type="dxa"/>
            <w:noWrap/>
            <w:hideMark/>
          </w:tcPr>
          <w:p w:rsidR="005D7009" w:rsidRPr="00200D2F" w:rsidRDefault="005D7009" w:rsidP="00200D2F">
            <w:pPr>
              <w:jc w:val="center"/>
            </w:pPr>
            <w:r w:rsidRPr="00200D2F">
              <w:t>55</w:t>
            </w:r>
          </w:p>
        </w:tc>
        <w:tc>
          <w:tcPr>
            <w:tcW w:w="1480" w:type="dxa"/>
            <w:noWrap/>
            <w:hideMark/>
          </w:tcPr>
          <w:p w:rsidR="005D7009" w:rsidRPr="00200D2F" w:rsidRDefault="005D7009" w:rsidP="00200D2F">
            <w:pPr>
              <w:jc w:val="center"/>
            </w:pPr>
          </w:p>
        </w:tc>
      </w:tr>
      <w:tr w:rsidR="00200D2F" w:rsidRPr="00200D2F" w:rsidTr="00200D2F">
        <w:trPr>
          <w:trHeight w:val="255"/>
        </w:trPr>
        <w:tc>
          <w:tcPr>
            <w:tcW w:w="912" w:type="dxa"/>
            <w:noWrap/>
            <w:hideMark/>
          </w:tcPr>
          <w:p w:rsidR="005D7009" w:rsidRPr="00200D2F" w:rsidRDefault="005D7009" w:rsidP="00200D2F">
            <w:pPr>
              <w:jc w:val="center"/>
            </w:pPr>
            <w:r w:rsidRPr="00200D2F">
              <w:t>2</w:t>
            </w:r>
            <w:r w:rsidR="00200D2F" w:rsidRPr="00200D2F">
              <w:t>.</w:t>
            </w:r>
          </w:p>
        </w:tc>
        <w:tc>
          <w:tcPr>
            <w:tcW w:w="5028" w:type="dxa"/>
            <w:noWrap/>
            <w:hideMark/>
          </w:tcPr>
          <w:p w:rsidR="005D7009" w:rsidRPr="00200D2F" w:rsidRDefault="005D7009" w:rsidP="00200D2F">
            <w:r w:rsidRPr="00200D2F">
              <w:t>Jumta latojuma montāža</w:t>
            </w:r>
          </w:p>
        </w:tc>
        <w:tc>
          <w:tcPr>
            <w:tcW w:w="1523" w:type="dxa"/>
            <w:noWrap/>
            <w:hideMark/>
          </w:tcPr>
          <w:p w:rsidR="005D7009" w:rsidRPr="00200D2F" w:rsidRDefault="005D7009" w:rsidP="00200D2F">
            <w:pPr>
              <w:jc w:val="center"/>
            </w:pPr>
            <w:r w:rsidRPr="00200D2F">
              <w:t>m2</w:t>
            </w:r>
          </w:p>
        </w:tc>
        <w:tc>
          <w:tcPr>
            <w:tcW w:w="983" w:type="dxa"/>
            <w:noWrap/>
            <w:hideMark/>
          </w:tcPr>
          <w:p w:rsidR="005D7009" w:rsidRPr="00200D2F" w:rsidRDefault="005D7009" w:rsidP="00200D2F">
            <w:pPr>
              <w:jc w:val="center"/>
            </w:pPr>
            <w:r w:rsidRPr="00200D2F">
              <w:t>55</w:t>
            </w:r>
          </w:p>
        </w:tc>
        <w:tc>
          <w:tcPr>
            <w:tcW w:w="1480" w:type="dxa"/>
            <w:noWrap/>
            <w:hideMark/>
          </w:tcPr>
          <w:p w:rsidR="005D7009" w:rsidRPr="00200D2F" w:rsidRDefault="005D7009" w:rsidP="00200D2F">
            <w:pPr>
              <w:jc w:val="center"/>
            </w:pPr>
          </w:p>
        </w:tc>
      </w:tr>
      <w:tr w:rsidR="00200D2F" w:rsidRPr="00200D2F" w:rsidTr="00200D2F">
        <w:trPr>
          <w:trHeight w:val="255"/>
        </w:trPr>
        <w:tc>
          <w:tcPr>
            <w:tcW w:w="912" w:type="dxa"/>
            <w:noWrap/>
            <w:hideMark/>
          </w:tcPr>
          <w:p w:rsidR="005D7009" w:rsidRPr="00200D2F" w:rsidRDefault="005D7009" w:rsidP="00200D2F">
            <w:pPr>
              <w:jc w:val="center"/>
            </w:pPr>
            <w:r w:rsidRPr="00200D2F">
              <w:t>3</w:t>
            </w:r>
            <w:r w:rsidR="00200D2F" w:rsidRPr="00200D2F">
              <w:t>.</w:t>
            </w:r>
          </w:p>
        </w:tc>
        <w:tc>
          <w:tcPr>
            <w:tcW w:w="5028" w:type="dxa"/>
            <w:noWrap/>
            <w:hideMark/>
          </w:tcPr>
          <w:p w:rsidR="005D7009" w:rsidRPr="00200D2F" w:rsidRDefault="005D7009" w:rsidP="00200D2F">
            <w:r w:rsidRPr="00200D2F">
              <w:t>Jumta skaidu uzklāšana  3 kārtās (apse)</w:t>
            </w:r>
          </w:p>
        </w:tc>
        <w:tc>
          <w:tcPr>
            <w:tcW w:w="1523" w:type="dxa"/>
            <w:noWrap/>
            <w:hideMark/>
          </w:tcPr>
          <w:p w:rsidR="005D7009" w:rsidRPr="00200D2F" w:rsidRDefault="005D7009" w:rsidP="00200D2F">
            <w:pPr>
              <w:jc w:val="center"/>
            </w:pPr>
            <w:r w:rsidRPr="00200D2F">
              <w:t>m2</w:t>
            </w:r>
          </w:p>
        </w:tc>
        <w:tc>
          <w:tcPr>
            <w:tcW w:w="983" w:type="dxa"/>
            <w:noWrap/>
            <w:hideMark/>
          </w:tcPr>
          <w:p w:rsidR="005D7009" w:rsidRPr="00200D2F" w:rsidRDefault="005D7009" w:rsidP="00200D2F">
            <w:pPr>
              <w:jc w:val="center"/>
            </w:pPr>
            <w:r w:rsidRPr="00200D2F">
              <w:t>55</w:t>
            </w:r>
          </w:p>
        </w:tc>
        <w:tc>
          <w:tcPr>
            <w:tcW w:w="1480" w:type="dxa"/>
            <w:noWrap/>
            <w:hideMark/>
          </w:tcPr>
          <w:p w:rsidR="005D7009" w:rsidRPr="00200D2F" w:rsidRDefault="005D7009" w:rsidP="00200D2F">
            <w:pPr>
              <w:jc w:val="center"/>
            </w:pPr>
          </w:p>
        </w:tc>
      </w:tr>
      <w:tr w:rsidR="00200D2F" w:rsidRPr="00200D2F" w:rsidTr="00200D2F">
        <w:trPr>
          <w:trHeight w:val="255"/>
        </w:trPr>
        <w:tc>
          <w:tcPr>
            <w:tcW w:w="912" w:type="dxa"/>
            <w:noWrap/>
            <w:hideMark/>
          </w:tcPr>
          <w:p w:rsidR="005D7009" w:rsidRPr="00200D2F" w:rsidRDefault="005D7009" w:rsidP="00200D2F">
            <w:pPr>
              <w:jc w:val="center"/>
            </w:pPr>
            <w:r w:rsidRPr="00200D2F">
              <w:t>4</w:t>
            </w:r>
            <w:r w:rsidR="00200D2F" w:rsidRPr="00200D2F">
              <w:t>.</w:t>
            </w:r>
          </w:p>
        </w:tc>
        <w:tc>
          <w:tcPr>
            <w:tcW w:w="5028" w:type="dxa"/>
            <w:noWrap/>
            <w:hideMark/>
          </w:tcPr>
          <w:p w:rsidR="005D7009" w:rsidRPr="00200D2F" w:rsidRDefault="005D7009" w:rsidP="00200D2F">
            <w:r w:rsidRPr="00200D2F">
              <w:t>Koka jumta teknes izgatavošana un montāža</w:t>
            </w:r>
          </w:p>
        </w:tc>
        <w:tc>
          <w:tcPr>
            <w:tcW w:w="1523" w:type="dxa"/>
            <w:noWrap/>
            <w:hideMark/>
          </w:tcPr>
          <w:p w:rsidR="005D7009" w:rsidRPr="00200D2F" w:rsidRDefault="005D7009" w:rsidP="00200D2F">
            <w:pPr>
              <w:jc w:val="center"/>
            </w:pPr>
            <w:proofErr w:type="spellStart"/>
            <w:r w:rsidRPr="00200D2F">
              <w:t>t.m</w:t>
            </w:r>
            <w:proofErr w:type="spellEnd"/>
            <w:r w:rsidRPr="00200D2F">
              <w:t>.</w:t>
            </w:r>
          </w:p>
        </w:tc>
        <w:tc>
          <w:tcPr>
            <w:tcW w:w="983" w:type="dxa"/>
            <w:noWrap/>
            <w:hideMark/>
          </w:tcPr>
          <w:p w:rsidR="005D7009" w:rsidRPr="00200D2F" w:rsidRDefault="005D7009" w:rsidP="00200D2F">
            <w:pPr>
              <w:jc w:val="center"/>
            </w:pPr>
            <w:r w:rsidRPr="00200D2F">
              <w:t>18</w:t>
            </w:r>
          </w:p>
        </w:tc>
        <w:tc>
          <w:tcPr>
            <w:tcW w:w="1480" w:type="dxa"/>
            <w:noWrap/>
            <w:hideMark/>
          </w:tcPr>
          <w:p w:rsidR="005D7009" w:rsidRPr="00200D2F" w:rsidRDefault="005D7009" w:rsidP="00200D2F">
            <w:pPr>
              <w:jc w:val="center"/>
            </w:pPr>
          </w:p>
        </w:tc>
      </w:tr>
    </w:tbl>
    <w:p w:rsidR="005D7009" w:rsidRPr="00200D2F" w:rsidRDefault="005D7009" w:rsidP="00200D2F">
      <w:pPr>
        <w:pStyle w:val="naisnod"/>
        <w:spacing w:before="0" w:after="0"/>
        <w:rPr>
          <w:b w:val="0"/>
        </w:rPr>
      </w:pPr>
    </w:p>
    <w:p w:rsidR="00684061" w:rsidRPr="00200D2F" w:rsidRDefault="00684061" w:rsidP="00684061">
      <w:pPr>
        <w:jc w:val="both"/>
        <w:rPr>
          <w:bCs/>
        </w:rPr>
      </w:pPr>
      <w:r w:rsidRPr="00200D2F">
        <w:rPr>
          <w:bCs/>
        </w:rPr>
        <w:t xml:space="preserve">Pretendentam ir jānodrošina garantija 24 (divdesmit četri) mēneši no pieņemšanas-nodošanas akta parakstīšanas dienas. </w:t>
      </w:r>
    </w:p>
    <w:p w:rsidR="00FC1E8F" w:rsidRDefault="00FC1E8F" w:rsidP="00FC1E8F">
      <w:pPr>
        <w:jc w:val="both"/>
        <w:rPr>
          <w:b/>
        </w:rPr>
      </w:pPr>
    </w:p>
    <w:p w:rsidR="00114EC4" w:rsidRPr="004B4D0F" w:rsidRDefault="00114EC4" w:rsidP="00FC1E8F">
      <w:pPr>
        <w:jc w:val="both"/>
      </w:pPr>
      <w:r w:rsidRPr="004B4D0F">
        <w:t>Jumta klājumam jāizmanto apses skaidas, kas klājamas 3  kārtās.</w:t>
      </w:r>
    </w:p>
    <w:p w:rsidR="00114EC4" w:rsidRPr="004B4D0F" w:rsidRDefault="00114EC4" w:rsidP="00FC1E8F">
      <w:pPr>
        <w:jc w:val="both"/>
      </w:pPr>
      <w:r w:rsidRPr="004B4D0F">
        <w:t xml:space="preserve">Kokmateriāliem jābūt </w:t>
      </w:r>
      <w:proofErr w:type="spellStart"/>
      <w:r w:rsidRPr="004B4D0F">
        <w:t>antiseptizētiem</w:t>
      </w:r>
      <w:proofErr w:type="spellEnd"/>
      <w:r w:rsidRPr="004B4D0F">
        <w:t>.</w:t>
      </w:r>
    </w:p>
    <w:p w:rsidR="00904943" w:rsidRDefault="00904943" w:rsidP="00762675">
      <w:pPr>
        <w:ind w:left="360"/>
        <w:rPr>
          <w:b/>
        </w:rPr>
      </w:pPr>
    </w:p>
    <w:p w:rsidR="00FC1E8F" w:rsidRPr="00200D2F" w:rsidRDefault="00762675" w:rsidP="00762675">
      <w:pPr>
        <w:ind w:left="360"/>
        <w:rPr>
          <w:b/>
        </w:rPr>
      </w:pPr>
      <w:r w:rsidRPr="00200D2F">
        <w:rPr>
          <w:b/>
        </w:rPr>
        <w:lastRenderedPageBreak/>
        <w:t xml:space="preserve">3. </w:t>
      </w:r>
      <w:r w:rsidR="00FC1E8F" w:rsidRPr="00200D2F">
        <w:rPr>
          <w:b/>
        </w:rPr>
        <w:t>FINANŠU PIEDĀVĀJUMS</w:t>
      </w:r>
    </w:p>
    <w:p w:rsidR="002F2D07" w:rsidRPr="00E3529A" w:rsidRDefault="002F2D07" w:rsidP="00E3529A">
      <w:pPr>
        <w:rPr>
          <w:b/>
          <w:color w:val="FF0000"/>
        </w:rPr>
      </w:pPr>
    </w:p>
    <w:p w:rsidR="00E3529A" w:rsidRPr="004B4D0F" w:rsidRDefault="002F2D07" w:rsidP="00E3529A">
      <w:pPr>
        <w:pStyle w:val="Sarakstarindkopa"/>
        <w:numPr>
          <w:ilvl w:val="0"/>
          <w:numId w:val="20"/>
        </w:numPr>
        <w:jc w:val="both"/>
        <w:rPr>
          <w:bCs/>
          <w:szCs w:val="22"/>
        </w:rPr>
      </w:pPr>
      <w:r w:rsidRPr="004B4D0F">
        <w:rPr>
          <w:bCs/>
          <w:szCs w:val="22"/>
        </w:rPr>
        <w:t>Pretendentam jāsagatavo finanšu piedāvājums atbilstoši tehniskajā specifikācijā norādītajiem darbu apjomiem.</w:t>
      </w:r>
    </w:p>
    <w:p w:rsidR="002F2D07" w:rsidRPr="004B4D0F" w:rsidRDefault="002F2D07" w:rsidP="00E3529A">
      <w:pPr>
        <w:pStyle w:val="Sarakstarindkopa"/>
        <w:numPr>
          <w:ilvl w:val="0"/>
          <w:numId w:val="20"/>
        </w:numPr>
        <w:jc w:val="both"/>
        <w:rPr>
          <w:bCs/>
          <w:szCs w:val="22"/>
        </w:rPr>
      </w:pPr>
      <w:r w:rsidRPr="004B4D0F">
        <w:rPr>
          <w:bCs/>
          <w:szCs w:val="22"/>
        </w:rPr>
        <w:t xml:space="preserve">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2F2D07" w:rsidRPr="004B4D0F" w:rsidRDefault="002F2D07" w:rsidP="00E3529A">
      <w:pPr>
        <w:pStyle w:val="Sarakstarindkopa"/>
        <w:numPr>
          <w:ilvl w:val="0"/>
          <w:numId w:val="20"/>
        </w:numPr>
        <w:jc w:val="both"/>
      </w:pPr>
      <w:r w:rsidRPr="004B4D0F">
        <w:rPr>
          <w:bCs/>
          <w:szCs w:val="22"/>
        </w:rPr>
        <w:t xml:space="preserve"> Finanšu piedāvājumu jāsagatavo atbilstoši </w:t>
      </w:r>
      <w:r w:rsidRPr="004B4D0F">
        <w:t>Ministru kabineta 03.05.2017. noteikumu Nr.239 “Noteikumi par Latvijas būvnormatīvu LBN 501-17 „</w:t>
      </w:r>
      <w:proofErr w:type="spellStart"/>
      <w:r w:rsidRPr="004B4D0F">
        <w:t>Būvizmaksu</w:t>
      </w:r>
      <w:proofErr w:type="spellEnd"/>
      <w:r w:rsidRPr="004B4D0F">
        <w:t xml:space="preserve"> noteikšanas kārtība””. Finanšu piedāvājumā iekļautās tāmes sastāda saskaņā ar minēto Ministru kabineta noteikumu prasībām</w:t>
      </w:r>
      <w:r w:rsidRPr="004B4D0F">
        <w:rPr>
          <w:bCs/>
          <w:szCs w:val="22"/>
        </w:rPr>
        <w:t>.</w:t>
      </w:r>
      <w:r w:rsidR="00E3529A" w:rsidRPr="004B4D0F">
        <w:rPr>
          <w:bCs/>
          <w:szCs w:val="22"/>
        </w:rPr>
        <w:t xml:space="preserve"> </w:t>
      </w:r>
      <w:r w:rsidRPr="004B4D0F">
        <w:t xml:space="preserve">Piedāvātajā cenā esam iekļāvuši visus nodokļus, izmaksas, izdevumus un riskus, kas saistīti ar pakalpojumu sniegšanu. </w:t>
      </w:r>
    </w:p>
    <w:p w:rsidR="002F2D07" w:rsidRPr="004B4D0F" w:rsidRDefault="002F2D07" w:rsidP="002F2D07">
      <w:pPr>
        <w:pStyle w:val="Sarakstarindkopa"/>
        <w:jc w:val="both"/>
      </w:pPr>
    </w:p>
    <w:p w:rsidR="002F2D07" w:rsidRPr="004B4D0F" w:rsidRDefault="002F2D07" w:rsidP="004B4D0F">
      <w:pPr>
        <w:pStyle w:val="Sarakstarindkopa"/>
        <w:jc w:val="both"/>
      </w:pPr>
      <w:r w:rsidRPr="004B4D0F">
        <w:t>Apliecinām, ka finanšu piedāvājumā norādītās vienības izmaksas būs spēkā visā līguma darbības periodā.</w:t>
      </w:r>
    </w:p>
    <w:p w:rsidR="005D7009" w:rsidRPr="00200D2F" w:rsidRDefault="005D7009" w:rsidP="005D7009">
      <w:pPr>
        <w:ind w:left="360"/>
        <w:rPr>
          <w:b/>
          <w:bCs/>
        </w:rPr>
      </w:pP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5D7009" w:rsidRPr="00200D2F" w:rsidTr="007D325A">
        <w:tc>
          <w:tcPr>
            <w:tcW w:w="943" w:type="dxa"/>
          </w:tcPr>
          <w:p w:rsidR="005D7009" w:rsidRPr="00200D2F" w:rsidRDefault="005D7009" w:rsidP="005D7009">
            <w:pPr>
              <w:jc w:val="center"/>
              <w:rPr>
                <w:b/>
                <w:bCs/>
              </w:rPr>
            </w:pPr>
            <w:proofErr w:type="spellStart"/>
            <w:r w:rsidRPr="00200D2F">
              <w:rPr>
                <w:b/>
                <w:bCs/>
              </w:rPr>
              <w:t>Nr.p.k</w:t>
            </w:r>
            <w:proofErr w:type="spellEnd"/>
            <w:r w:rsidRPr="00200D2F">
              <w:rPr>
                <w:b/>
                <w:bCs/>
              </w:rPr>
              <w:t>.</w:t>
            </w:r>
          </w:p>
        </w:tc>
        <w:tc>
          <w:tcPr>
            <w:tcW w:w="3027" w:type="dxa"/>
          </w:tcPr>
          <w:p w:rsidR="005D7009" w:rsidRPr="00200D2F" w:rsidRDefault="005D7009" w:rsidP="005D7009">
            <w:pPr>
              <w:jc w:val="center"/>
              <w:rPr>
                <w:b/>
                <w:bCs/>
              </w:rPr>
            </w:pPr>
            <w:r w:rsidRPr="00200D2F">
              <w:rPr>
                <w:b/>
                <w:bCs/>
              </w:rPr>
              <w:t>Nosaukums</w:t>
            </w:r>
          </w:p>
        </w:tc>
        <w:tc>
          <w:tcPr>
            <w:tcW w:w="1134" w:type="dxa"/>
          </w:tcPr>
          <w:p w:rsidR="005D7009" w:rsidRPr="00200D2F" w:rsidRDefault="005D7009" w:rsidP="005D7009">
            <w:pPr>
              <w:jc w:val="center"/>
              <w:rPr>
                <w:b/>
                <w:bCs/>
              </w:rPr>
            </w:pPr>
            <w:r w:rsidRPr="00200D2F">
              <w:rPr>
                <w:b/>
                <w:bCs/>
              </w:rPr>
              <w:t>Skaits</w:t>
            </w:r>
          </w:p>
        </w:tc>
        <w:tc>
          <w:tcPr>
            <w:tcW w:w="1513" w:type="dxa"/>
          </w:tcPr>
          <w:p w:rsidR="005D7009" w:rsidRPr="00200D2F" w:rsidRDefault="005D7009" w:rsidP="005D7009">
            <w:pPr>
              <w:jc w:val="center"/>
              <w:rPr>
                <w:b/>
                <w:bCs/>
              </w:rPr>
            </w:pPr>
            <w:r w:rsidRPr="00200D2F">
              <w:rPr>
                <w:b/>
                <w:bCs/>
              </w:rPr>
              <w:t>Līgumcena, EUR bez PVN</w:t>
            </w:r>
          </w:p>
        </w:tc>
        <w:tc>
          <w:tcPr>
            <w:tcW w:w="1038" w:type="dxa"/>
          </w:tcPr>
          <w:p w:rsidR="005D7009" w:rsidRPr="00200D2F" w:rsidRDefault="005D7009" w:rsidP="005D7009">
            <w:pPr>
              <w:jc w:val="center"/>
              <w:rPr>
                <w:b/>
                <w:bCs/>
              </w:rPr>
            </w:pPr>
            <w:r w:rsidRPr="00200D2F">
              <w:rPr>
                <w:b/>
                <w:bCs/>
              </w:rPr>
              <w:t>PVN</w:t>
            </w:r>
          </w:p>
        </w:tc>
        <w:tc>
          <w:tcPr>
            <w:tcW w:w="1843" w:type="dxa"/>
          </w:tcPr>
          <w:p w:rsidR="005D7009" w:rsidRPr="00200D2F" w:rsidRDefault="005D7009" w:rsidP="005D7009">
            <w:pPr>
              <w:jc w:val="center"/>
              <w:rPr>
                <w:b/>
                <w:bCs/>
              </w:rPr>
            </w:pPr>
            <w:r w:rsidRPr="00200D2F">
              <w:rPr>
                <w:b/>
                <w:bCs/>
              </w:rPr>
              <w:t>Kopējās izmaksas, EUR bez PVN</w:t>
            </w:r>
          </w:p>
        </w:tc>
      </w:tr>
      <w:tr w:rsidR="005D7009" w:rsidRPr="00200D2F" w:rsidTr="007D325A">
        <w:tc>
          <w:tcPr>
            <w:tcW w:w="943" w:type="dxa"/>
          </w:tcPr>
          <w:p w:rsidR="005D7009" w:rsidRPr="00200D2F" w:rsidRDefault="005D7009" w:rsidP="005D7009">
            <w:pPr>
              <w:jc w:val="center"/>
              <w:rPr>
                <w:b/>
                <w:bCs/>
              </w:rPr>
            </w:pPr>
            <w:r w:rsidRPr="00200D2F">
              <w:rPr>
                <w:b/>
                <w:bCs/>
              </w:rPr>
              <w:t>1</w:t>
            </w:r>
          </w:p>
        </w:tc>
        <w:tc>
          <w:tcPr>
            <w:tcW w:w="3027" w:type="dxa"/>
          </w:tcPr>
          <w:p w:rsidR="005D7009" w:rsidRPr="00200D2F" w:rsidRDefault="005D7009" w:rsidP="005D7009">
            <w:pPr>
              <w:jc w:val="center"/>
              <w:rPr>
                <w:b/>
                <w:bCs/>
              </w:rPr>
            </w:pPr>
            <w:r w:rsidRPr="00200D2F">
              <w:rPr>
                <w:b/>
                <w:bCs/>
              </w:rPr>
              <w:t>Bārdu dzimtas muzeja “</w:t>
            </w:r>
            <w:proofErr w:type="spellStart"/>
            <w:r w:rsidRPr="00200D2F">
              <w:rPr>
                <w:b/>
                <w:bCs/>
              </w:rPr>
              <w:t>Rumbiņi</w:t>
            </w:r>
            <w:proofErr w:type="spellEnd"/>
            <w:r w:rsidRPr="00200D2F">
              <w:rPr>
                <w:b/>
                <w:bCs/>
              </w:rPr>
              <w:t>” ēkas – kūts jumta seguma atjaunošana</w:t>
            </w:r>
          </w:p>
        </w:tc>
        <w:tc>
          <w:tcPr>
            <w:tcW w:w="1134" w:type="dxa"/>
          </w:tcPr>
          <w:p w:rsidR="005D7009" w:rsidRPr="00200D2F" w:rsidRDefault="005D7009" w:rsidP="005D7009">
            <w:pPr>
              <w:jc w:val="center"/>
              <w:rPr>
                <w:b/>
                <w:bCs/>
              </w:rPr>
            </w:pPr>
            <w:r w:rsidRPr="00200D2F">
              <w:rPr>
                <w:b/>
                <w:bCs/>
              </w:rPr>
              <w:t>1</w:t>
            </w:r>
          </w:p>
        </w:tc>
        <w:tc>
          <w:tcPr>
            <w:tcW w:w="1513" w:type="dxa"/>
          </w:tcPr>
          <w:p w:rsidR="005D7009" w:rsidRPr="00200D2F" w:rsidRDefault="005D7009" w:rsidP="005D7009">
            <w:pPr>
              <w:jc w:val="center"/>
              <w:rPr>
                <w:b/>
                <w:bCs/>
              </w:rPr>
            </w:pPr>
          </w:p>
        </w:tc>
        <w:tc>
          <w:tcPr>
            <w:tcW w:w="1038" w:type="dxa"/>
          </w:tcPr>
          <w:p w:rsidR="005D7009" w:rsidRPr="00200D2F" w:rsidRDefault="005D7009" w:rsidP="005D7009">
            <w:pPr>
              <w:jc w:val="center"/>
              <w:rPr>
                <w:b/>
                <w:bCs/>
              </w:rPr>
            </w:pPr>
          </w:p>
        </w:tc>
        <w:tc>
          <w:tcPr>
            <w:tcW w:w="1843" w:type="dxa"/>
          </w:tcPr>
          <w:p w:rsidR="005D7009" w:rsidRPr="00200D2F" w:rsidRDefault="005D7009" w:rsidP="005D7009">
            <w:pPr>
              <w:jc w:val="center"/>
              <w:rPr>
                <w:b/>
                <w:bCs/>
              </w:rPr>
            </w:pPr>
          </w:p>
        </w:tc>
      </w:tr>
    </w:tbl>
    <w:p w:rsidR="005D7009" w:rsidRPr="00200D2F" w:rsidRDefault="005D7009" w:rsidP="005D7009">
      <w:pPr>
        <w:jc w:val="center"/>
        <w:rPr>
          <w:b/>
          <w:bCs/>
        </w:rPr>
      </w:pPr>
    </w:p>
    <w:p w:rsidR="00FC1E8F" w:rsidRPr="00200D2F" w:rsidRDefault="00FC1E8F" w:rsidP="00FC1E8F">
      <w:pPr>
        <w:jc w:val="center"/>
        <w:rPr>
          <w:b/>
        </w:rPr>
      </w:pPr>
    </w:p>
    <w:p w:rsidR="005D7009" w:rsidRPr="00200D2F" w:rsidRDefault="005D7009" w:rsidP="00FC1E8F">
      <w:pPr>
        <w:pStyle w:val="naisnod"/>
        <w:spacing w:before="0" w:after="0"/>
        <w:jc w:val="left"/>
        <w:rPr>
          <w:b w:val="0"/>
        </w:rPr>
      </w:pPr>
    </w:p>
    <w:p w:rsidR="00FC1E8F" w:rsidRPr="00200D2F" w:rsidRDefault="00FC1E8F" w:rsidP="00FC1E8F"/>
    <w:p w:rsidR="00FC1E8F" w:rsidRPr="00200D2F" w:rsidRDefault="00FC1E8F" w:rsidP="00FC1E8F"/>
    <w:p w:rsidR="00FC1E8F" w:rsidRPr="00200D2F" w:rsidRDefault="00FC1E8F" w:rsidP="00FC1E8F">
      <w:pPr>
        <w:ind w:left="360" w:hanging="360"/>
      </w:pPr>
      <w:r w:rsidRPr="00200D2F">
        <w:t>Pretendenta pilnvarotās personas paraksts _________________________________________</w:t>
      </w:r>
    </w:p>
    <w:p w:rsidR="00FC1E8F" w:rsidRPr="00200D2F" w:rsidRDefault="00FC1E8F" w:rsidP="00FC1E8F">
      <w:pPr>
        <w:ind w:left="360" w:hanging="360"/>
      </w:pPr>
    </w:p>
    <w:p w:rsidR="00FC1E8F" w:rsidRPr="00200D2F" w:rsidRDefault="00FC1E8F" w:rsidP="00FC1E8F">
      <w:pPr>
        <w:ind w:left="360" w:hanging="360"/>
      </w:pPr>
      <w:r w:rsidRPr="00200D2F">
        <w:t>Pretendenta pilnvarotās personas vārds, uzvārds, amats ______________________________</w:t>
      </w:r>
    </w:p>
    <w:p w:rsidR="00FC1E8F" w:rsidRPr="00200D2F" w:rsidRDefault="00FC1E8F" w:rsidP="00FC1E8F"/>
    <w:p w:rsidR="00FC1E8F" w:rsidRPr="00200D2F" w:rsidRDefault="00FC1E8F" w:rsidP="00FC1E8F"/>
    <w:p w:rsidR="00FC1E8F" w:rsidRPr="00200D2F" w:rsidRDefault="00FC1E8F" w:rsidP="00FC1E8F"/>
    <w:p w:rsidR="00FC1E8F" w:rsidRPr="00200D2F" w:rsidRDefault="00FC1E8F" w:rsidP="00FC1E8F"/>
    <w:p w:rsidR="008B3FA9" w:rsidRDefault="008B3FA9" w:rsidP="00FC1E8F"/>
    <w:p w:rsidR="006F7638" w:rsidRDefault="006F7638" w:rsidP="00FC1E8F"/>
    <w:p w:rsidR="006F7638" w:rsidRDefault="006F7638" w:rsidP="00FC1E8F"/>
    <w:p w:rsidR="006F7638" w:rsidRDefault="006F7638" w:rsidP="00FC1E8F"/>
    <w:p w:rsidR="006F7638" w:rsidRDefault="006F7638" w:rsidP="00FC1E8F"/>
    <w:p w:rsidR="00904943" w:rsidRDefault="00904943" w:rsidP="00FC1E8F"/>
    <w:p w:rsidR="006F7638" w:rsidRDefault="006F7638" w:rsidP="00FC1E8F"/>
    <w:p w:rsidR="006F7638" w:rsidRDefault="006F7638" w:rsidP="006F7638">
      <w:pPr>
        <w:jc w:val="center"/>
      </w:pPr>
      <w:r>
        <w:rPr>
          <w:b/>
        </w:rPr>
        <w:lastRenderedPageBreak/>
        <w:t>OBJEKTA APSEKOŠANAS AKTS</w:t>
      </w:r>
    </w:p>
    <w:p w:rsidR="006F7638" w:rsidRDefault="006F7638" w:rsidP="006F7638">
      <w:pPr>
        <w:pStyle w:val="Pamattekstsaratkpi"/>
        <w:widowControl w:val="0"/>
        <w:jc w:val="center"/>
        <w:rPr>
          <w:b/>
        </w:rPr>
      </w:pPr>
    </w:p>
    <w:p w:rsidR="006F7638" w:rsidRDefault="006F7638" w:rsidP="006F7638">
      <w:pPr>
        <w:widowControl w:val="0"/>
        <w:autoSpaceDE w:val="0"/>
        <w:autoSpaceDN w:val="0"/>
        <w:adjustRightInd w:val="0"/>
        <w:ind w:left="-284"/>
        <w:rPr>
          <w:b/>
        </w:rPr>
      </w:pPr>
      <w:r>
        <w:rPr>
          <w:b/>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5121"/>
      </w:tblGrid>
      <w:tr w:rsidR="006F7638" w:rsidTr="006F7638">
        <w:tc>
          <w:tcPr>
            <w:tcW w:w="4427" w:type="dxa"/>
            <w:tcBorders>
              <w:top w:val="single" w:sz="4" w:space="0" w:color="000000"/>
              <w:left w:val="single" w:sz="4" w:space="0" w:color="000000"/>
              <w:bottom w:val="single" w:sz="4" w:space="0" w:color="000000"/>
              <w:right w:val="single" w:sz="4" w:space="0" w:color="000000"/>
            </w:tcBorders>
            <w:vAlign w:val="bottom"/>
            <w:hideMark/>
          </w:tcPr>
          <w:p w:rsidR="006F7638" w:rsidRDefault="006F7638">
            <w:pPr>
              <w:spacing w:line="480" w:lineRule="auto"/>
              <w:jc w:val="center"/>
              <w:rPr>
                <w:b/>
                <w:lang w:eastAsia="en-US"/>
              </w:rPr>
            </w:pPr>
            <w:r>
              <w:rPr>
                <w:b/>
                <w:lang w:eastAsia="en-US"/>
              </w:rPr>
              <w:t>Apsekošanas datums</w:t>
            </w:r>
          </w:p>
        </w:tc>
        <w:tc>
          <w:tcPr>
            <w:tcW w:w="5145" w:type="dxa"/>
            <w:tcBorders>
              <w:top w:val="single" w:sz="4" w:space="0" w:color="000000"/>
              <w:left w:val="single" w:sz="4" w:space="0" w:color="000000"/>
              <w:bottom w:val="single" w:sz="4" w:space="0" w:color="000000"/>
              <w:right w:val="single" w:sz="4" w:space="0" w:color="000000"/>
            </w:tcBorders>
            <w:vAlign w:val="bottom"/>
            <w:hideMark/>
          </w:tcPr>
          <w:p w:rsidR="006F7638" w:rsidRDefault="006F7638" w:rsidP="006F7638">
            <w:pPr>
              <w:spacing w:line="480" w:lineRule="auto"/>
              <w:jc w:val="center"/>
              <w:rPr>
                <w:lang w:eastAsia="en-US"/>
              </w:rPr>
            </w:pPr>
            <w:r>
              <w:rPr>
                <w:lang w:eastAsia="en-US"/>
              </w:rPr>
              <w:t>__.__.2021</w:t>
            </w:r>
            <w:r>
              <w:rPr>
                <w:lang w:eastAsia="en-US"/>
              </w:rPr>
              <w:t>.</w:t>
            </w:r>
          </w:p>
        </w:tc>
      </w:tr>
    </w:tbl>
    <w:p w:rsidR="006F7638" w:rsidRDefault="006F7638" w:rsidP="006F7638">
      <w:pPr>
        <w:pStyle w:val="Pamatteksts"/>
        <w:spacing w:after="0"/>
        <w:rPr>
          <w:rFonts w:ascii="Times New Roman" w:hAnsi="Times New Roman"/>
          <w:b/>
          <w:szCs w:val="24"/>
        </w:rPr>
      </w:pPr>
    </w:p>
    <w:p w:rsidR="006F7638" w:rsidRDefault="006F7638" w:rsidP="006F7638">
      <w:pPr>
        <w:pStyle w:val="Pamatteksts"/>
        <w:spacing w:after="0"/>
        <w:rPr>
          <w:rFonts w:ascii="Times New Roman" w:hAnsi="Times New Roman"/>
          <w:b/>
          <w:szCs w:val="24"/>
        </w:rPr>
      </w:pPr>
      <w:r>
        <w:rPr>
          <w:rFonts w:ascii="Times New Roman" w:hAnsi="Times New Roman"/>
          <w:b/>
          <w:szCs w:val="24"/>
        </w:rPr>
        <w:t>Pretendents: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F7638"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6F7638" w:rsidRDefault="006F7638">
            <w:pPr>
              <w:pStyle w:val="Galvene"/>
              <w:spacing w:line="276" w:lineRule="auto"/>
              <w:jc w:val="both"/>
              <w:rPr>
                <w:b/>
                <w:lang w:eastAsia="en-US"/>
              </w:rPr>
            </w:pPr>
            <w:r>
              <w:rPr>
                <w:b/>
                <w:lang w:eastAsia="en-US"/>
              </w:rPr>
              <w:t>Uzņēmuma nosaukums</w:t>
            </w:r>
          </w:p>
        </w:tc>
        <w:tc>
          <w:tcPr>
            <w:tcW w:w="4820" w:type="dxa"/>
            <w:tcBorders>
              <w:top w:val="single" w:sz="4" w:space="0" w:color="auto"/>
              <w:left w:val="single" w:sz="4" w:space="0" w:color="auto"/>
              <w:bottom w:val="single" w:sz="4" w:space="0" w:color="auto"/>
              <w:right w:val="single" w:sz="4" w:space="0" w:color="auto"/>
            </w:tcBorders>
          </w:tcPr>
          <w:p w:rsidR="006F7638" w:rsidRDefault="006F7638">
            <w:pPr>
              <w:pStyle w:val="Galvene"/>
              <w:spacing w:line="276" w:lineRule="auto"/>
              <w:jc w:val="both"/>
              <w:rPr>
                <w:lang w:eastAsia="en-US"/>
              </w:rPr>
            </w:pPr>
          </w:p>
        </w:tc>
      </w:tr>
      <w:tr w:rsidR="006F7638"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6F7638" w:rsidRDefault="006F7638">
            <w:pPr>
              <w:pStyle w:val="Galvene"/>
              <w:spacing w:line="276" w:lineRule="auto"/>
              <w:jc w:val="both"/>
              <w:rPr>
                <w:b/>
                <w:lang w:eastAsia="en-US"/>
              </w:rPr>
            </w:pPr>
            <w:r>
              <w:rPr>
                <w:b/>
                <w:lang w:eastAsia="en-US"/>
              </w:rPr>
              <w:t>Reģistrācijas Nr.</w:t>
            </w:r>
          </w:p>
        </w:tc>
        <w:tc>
          <w:tcPr>
            <w:tcW w:w="4820" w:type="dxa"/>
            <w:tcBorders>
              <w:top w:val="single" w:sz="4" w:space="0" w:color="auto"/>
              <w:left w:val="single" w:sz="4" w:space="0" w:color="auto"/>
              <w:bottom w:val="single" w:sz="4" w:space="0" w:color="auto"/>
              <w:right w:val="single" w:sz="4" w:space="0" w:color="auto"/>
            </w:tcBorders>
          </w:tcPr>
          <w:p w:rsidR="006F7638" w:rsidRDefault="006F7638">
            <w:pPr>
              <w:pStyle w:val="Galvene"/>
              <w:spacing w:line="276" w:lineRule="auto"/>
              <w:jc w:val="both"/>
              <w:rPr>
                <w:lang w:eastAsia="en-US"/>
              </w:rPr>
            </w:pPr>
          </w:p>
        </w:tc>
      </w:tr>
      <w:tr w:rsidR="006F7638"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6F7638" w:rsidRDefault="006F7638">
            <w:pPr>
              <w:pStyle w:val="Galvene"/>
              <w:spacing w:line="276" w:lineRule="auto"/>
              <w:jc w:val="both"/>
              <w:rPr>
                <w:b/>
                <w:lang w:eastAsia="en-US"/>
              </w:rPr>
            </w:pPr>
            <w:r>
              <w:rPr>
                <w:b/>
                <w:lang w:eastAsia="en-US"/>
              </w:rPr>
              <w:t>Adrese</w:t>
            </w:r>
          </w:p>
        </w:tc>
        <w:tc>
          <w:tcPr>
            <w:tcW w:w="4820" w:type="dxa"/>
            <w:tcBorders>
              <w:top w:val="single" w:sz="4" w:space="0" w:color="auto"/>
              <w:left w:val="single" w:sz="4" w:space="0" w:color="auto"/>
              <w:bottom w:val="single" w:sz="4" w:space="0" w:color="auto"/>
              <w:right w:val="single" w:sz="4" w:space="0" w:color="auto"/>
            </w:tcBorders>
          </w:tcPr>
          <w:p w:rsidR="006F7638" w:rsidRDefault="006F7638">
            <w:pPr>
              <w:pStyle w:val="Galvene"/>
              <w:spacing w:line="276" w:lineRule="auto"/>
              <w:jc w:val="both"/>
              <w:rPr>
                <w:lang w:eastAsia="en-US"/>
              </w:rPr>
            </w:pPr>
          </w:p>
        </w:tc>
      </w:tr>
      <w:tr w:rsidR="006F7638"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6F7638" w:rsidRDefault="006F7638">
            <w:pPr>
              <w:pStyle w:val="Galvene"/>
              <w:spacing w:line="276" w:lineRule="auto"/>
              <w:jc w:val="both"/>
              <w:rPr>
                <w:b/>
                <w:lang w:eastAsia="en-US"/>
              </w:rPr>
            </w:pPr>
            <w:r>
              <w:rPr>
                <w:b/>
                <w:lang w:eastAsia="en-US"/>
              </w:rPr>
              <w:t>Pārstāvja amats, vārds, uzvārds</w:t>
            </w:r>
          </w:p>
        </w:tc>
        <w:tc>
          <w:tcPr>
            <w:tcW w:w="4820" w:type="dxa"/>
            <w:tcBorders>
              <w:top w:val="single" w:sz="4" w:space="0" w:color="auto"/>
              <w:left w:val="single" w:sz="4" w:space="0" w:color="auto"/>
              <w:bottom w:val="single" w:sz="4" w:space="0" w:color="auto"/>
              <w:right w:val="single" w:sz="4" w:space="0" w:color="auto"/>
            </w:tcBorders>
            <w:vAlign w:val="bottom"/>
          </w:tcPr>
          <w:p w:rsidR="006F7638" w:rsidRDefault="006F7638">
            <w:pPr>
              <w:pStyle w:val="Galvene"/>
              <w:spacing w:line="276" w:lineRule="auto"/>
              <w:rPr>
                <w:lang w:eastAsia="en-US"/>
              </w:rPr>
            </w:pPr>
          </w:p>
          <w:p w:rsidR="006F7638" w:rsidRDefault="006F7638">
            <w:pPr>
              <w:pStyle w:val="Galvene"/>
              <w:spacing w:line="276" w:lineRule="auto"/>
              <w:rPr>
                <w:lang w:eastAsia="en-US"/>
              </w:rPr>
            </w:pPr>
          </w:p>
          <w:p w:rsidR="006F7638" w:rsidRDefault="006F7638">
            <w:pPr>
              <w:pStyle w:val="Galvene"/>
              <w:spacing w:line="276" w:lineRule="auto"/>
              <w:rPr>
                <w:lang w:eastAsia="en-US"/>
              </w:rPr>
            </w:pPr>
          </w:p>
        </w:tc>
      </w:tr>
      <w:tr w:rsidR="006F7638"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6F7638" w:rsidRDefault="006F7638">
            <w:pPr>
              <w:pStyle w:val="Galvene"/>
              <w:spacing w:line="276" w:lineRule="auto"/>
              <w:jc w:val="both"/>
              <w:rPr>
                <w:b/>
                <w:lang w:eastAsia="en-US"/>
              </w:rPr>
            </w:pPr>
            <w:r>
              <w:rPr>
                <w:b/>
                <w:lang w:eastAsia="en-US"/>
              </w:rPr>
              <w:t>Kontaktinformācija (tālrunis, fakss, e-pasts)</w:t>
            </w:r>
          </w:p>
        </w:tc>
        <w:tc>
          <w:tcPr>
            <w:tcW w:w="4820" w:type="dxa"/>
            <w:tcBorders>
              <w:top w:val="single" w:sz="4" w:space="0" w:color="auto"/>
              <w:left w:val="single" w:sz="4" w:space="0" w:color="auto"/>
              <w:bottom w:val="single" w:sz="4" w:space="0" w:color="auto"/>
              <w:right w:val="single" w:sz="4" w:space="0" w:color="auto"/>
            </w:tcBorders>
          </w:tcPr>
          <w:p w:rsidR="006F7638" w:rsidRDefault="006F7638">
            <w:pPr>
              <w:pStyle w:val="Galvene"/>
              <w:spacing w:line="276" w:lineRule="auto"/>
              <w:jc w:val="both"/>
              <w:rPr>
                <w:lang w:eastAsia="en-US"/>
              </w:rPr>
            </w:pPr>
          </w:p>
        </w:tc>
      </w:tr>
    </w:tbl>
    <w:p w:rsidR="006F7638" w:rsidRDefault="006F7638" w:rsidP="006F7638">
      <w:pPr>
        <w:pStyle w:val="Pamatteksts2"/>
        <w:widowControl w:val="0"/>
        <w:jc w:val="both"/>
        <w:rPr>
          <w:sz w:val="24"/>
          <w:szCs w:val="24"/>
        </w:rPr>
      </w:pPr>
    </w:p>
    <w:p w:rsidR="006F7638" w:rsidRDefault="006F7638" w:rsidP="006F7638">
      <w:pPr>
        <w:pStyle w:val="Pamatteksts2"/>
        <w:widowControl w:val="0"/>
        <w:jc w:val="both"/>
        <w:rPr>
          <w:sz w:val="24"/>
          <w:szCs w:val="24"/>
        </w:rPr>
      </w:pPr>
      <w:r>
        <w:rPr>
          <w:sz w:val="24"/>
          <w:szCs w:val="24"/>
        </w:rPr>
        <w:t>Pretendenta ___________________________________ pārstāvis _____________________</w:t>
      </w:r>
      <w:r>
        <w:rPr>
          <w:sz w:val="24"/>
          <w:szCs w:val="24"/>
        </w:rPr>
        <w:tab/>
      </w:r>
      <w:r>
        <w:rPr>
          <w:sz w:val="24"/>
          <w:szCs w:val="24"/>
        </w:rPr>
        <w:tab/>
        <w:t xml:space="preserve">            /uzņēmuma nosaukums/</w:t>
      </w:r>
      <w:r>
        <w:rPr>
          <w:sz w:val="24"/>
          <w:szCs w:val="24"/>
        </w:rPr>
        <w:tab/>
      </w:r>
      <w:r>
        <w:rPr>
          <w:sz w:val="24"/>
          <w:szCs w:val="24"/>
        </w:rPr>
        <w:tab/>
      </w:r>
      <w:r>
        <w:rPr>
          <w:sz w:val="24"/>
          <w:szCs w:val="24"/>
        </w:rPr>
        <w:tab/>
      </w:r>
      <w:r>
        <w:rPr>
          <w:sz w:val="24"/>
          <w:szCs w:val="24"/>
        </w:rPr>
        <w:tab/>
        <w:t>/vārds, uzvārds/</w:t>
      </w:r>
    </w:p>
    <w:p w:rsidR="006F7638" w:rsidRDefault="006F7638" w:rsidP="006F7638">
      <w:pPr>
        <w:pStyle w:val="Pamatteksts2"/>
        <w:widowControl w:val="0"/>
        <w:jc w:val="both"/>
        <w:rPr>
          <w:sz w:val="24"/>
          <w:szCs w:val="24"/>
        </w:rPr>
      </w:pPr>
    </w:p>
    <w:p w:rsidR="006F7638" w:rsidRDefault="006F7638" w:rsidP="006F7638">
      <w:pPr>
        <w:pStyle w:val="Pamatteksts2"/>
        <w:widowControl w:val="0"/>
        <w:jc w:val="both"/>
        <w:rPr>
          <w:sz w:val="24"/>
          <w:szCs w:val="24"/>
        </w:rPr>
      </w:pPr>
      <w:r>
        <w:rPr>
          <w:sz w:val="24"/>
          <w:szCs w:val="24"/>
        </w:rPr>
        <w:t xml:space="preserve">veicis objekta </w:t>
      </w:r>
      <w:r w:rsidR="005F7CE5">
        <w:rPr>
          <w:sz w:val="24"/>
          <w:szCs w:val="24"/>
        </w:rPr>
        <w:t>“</w:t>
      </w:r>
      <w:r w:rsidR="005F7CE5" w:rsidRPr="00200D2F">
        <w:rPr>
          <w:b/>
        </w:rPr>
        <w:t>Bārdu dzimtas muzeja “</w:t>
      </w:r>
      <w:proofErr w:type="spellStart"/>
      <w:r w:rsidR="005F7CE5" w:rsidRPr="00200D2F">
        <w:rPr>
          <w:b/>
        </w:rPr>
        <w:t>Rumbiņi</w:t>
      </w:r>
      <w:proofErr w:type="spellEnd"/>
      <w:r w:rsidR="005F7CE5" w:rsidRPr="00200D2F">
        <w:rPr>
          <w:b/>
        </w:rPr>
        <w:t>” ēkas – kūts jumta seguma atjaunošana”</w:t>
      </w:r>
      <w:r>
        <w:t xml:space="preserve"> </w:t>
      </w:r>
      <w:r>
        <w:rPr>
          <w:bCs w:val="0"/>
          <w:sz w:val="24"/>
          <w:szCs w:val="24"/>
        </w:rPr>
        <w:t>apsekošanu</w:t>
      </w:r>
      <w:r>
        <w:rPr>
          <w:sz w:val="24"/>
          <w:szCs w:val="24"/>
        </w:rPr>
        <w:t>.</w:t>
      </w:r>
    </w:p>
    <w:p w:rsidR="006F7638" w:rsidRDefault="006F7638" w:rsidP="006F7638">
      <w:pPr>
        <w:widowControl w:val="0"/>
        <w:tabs>
          <w:tab w:val="left" w:pos="1134"/>
        </w:tabs>
        <w:jc w:val="both"/>
        <w:rPr>
          <w:b/>
        </w:rPr>
      </w:pPr>
    </w:p>
    <w:p w:rsidR="006F7638" w:rsidRDefault="006F7638" w:rsidP="006F7638">
      <w:pPr>
        <w:pStyle w:val="Style9"/>
        <w:widowControl/>
        <w:spacing w:before="120"/>
        <w:ind w:left="-142"/>
        <w:jc w:val="both"/>
        <w:rPr>
          <w:rFonts w:ascii="Times New Roman" w:hAnsi="Times New Roman" w:cs="Times New Roman"/>
          <w:b/>
        </w:rPr>
      </w:pPr>
      <w:r>
        <w:rPr>
          <w:rFonts w:ascii="Times New Roman" w:hAnsi="Times New Roman" w:cs="Times New Roman"/>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4507"/>
      </w:tblGrid>
      <w:tr w:rsidR="006F7638" w:rsidTr="006F7638">
        <w:tc>
          <w:tcPr>
            <w:tcW w:w="5382" w:type="dxa"/>
            <w:tcBorders>
              <w:top w:val="single" w:sz="4" w:space="0" w:color="000000"/>
              <w:left w:val="single" w:sz="4" w:space="0" w:color="000000"/>
              <w:bottom w:val="single" w:sz="4" w:space="0" w:color="000000"/>
              <w:right w:val="single" w:sz="4" w:space="0" w:color="000000"/>
            </w:tcBorders>
            <w:hideMark/>
          </w:tcPr>
          <w:p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Pasūtītāja pārstāvis (amats, vārds, uzvārds)</w:t>
            </w:r>
          </w:p>
        </w:tc>
        <w:tc>
          <w:tcPr>
            <w:tcW w:w="4932" w:type="dxa"/>
            <w:tcBorders>
              <w:top w:val="single" w:sz="4" w:space="0" w:color="000000"/>
              <w:left w:val="single" w:sz="4" w:space="0" w:color="000000"/>
              <w:bottom w:val="single" w:sz="4" w:space="0" w:color="000000"/>
              <w:right w:val="single" w:sz="4" w:space="0" w:color="000000"/>
            </w:tcBorders>
            <w:hideMark/>
          </w:tcPr>
          <w:p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Pasūtītāja pārstāvja paraksts</w:t>
            </w:r>
          </w:p>
        </w:tc>
      </w:tr>
      <w:tr w:rsidR="006F7638" w:rsidTr="006F7638">
        <w:trPr>
          <w:trHeight w:val="242"/>
        </w:trPr>
        <w:tc>
          <w:tcPr>
            <w:tcW w:w="5382" w:type="dxa"/>
            <w:tcBorders>
              <w:top w:val="single" w:sz="4" w:space="0" w:color="000000"/>
              <w:left w:val="single" w:sz="4" w:space="0" w:color="000000"/>
              <w:bottom w:val="single" w:sz="4" w:space="0" w:color="000000"/>
              <w:right w:val="single" w:sz="4" w:space="0" w:color="000000"/>
            </w:tcBorders>
            <w:hideMark/>
          </w:tcPr>
          <w:p w:rsidR="006F7638" w:rsidRPr="008A5A32" w:rsidRDefault="008A5A32">
            <w:pPr>
              <w:pStyle w:val="Style9"/>
              <w:widowControl/>
              <w:spacing w:before="120"/>
              <w:rPr>
                <w:rStyle w:val="FontStyle60"/>
                <w:rFonts w:ascii="Times New Roman" w:hAnsi="Times New Roman" w:cs="Times New Roman"/>
                <w:sz w:val="24"/>
                <w:szCs w:val="24"/>
              </w:rPr>
            </w:pPr>
            <w:r w:rsidRPr="008A5A32">
              <w:rPr>
                <w:rFonts w:ascii="Times New Roman" w:hAnsi="Times New Roman" w:cs="Times New Roman"/>
                <w:shd w:val="clear" w:color="auto" w:fill="FFFFFF"/>
              </w:rPr>
              <w:t>Bārdu dzimtas memoriālā muzeja "</w:t>
            </w:r>
            <w:proofErr w:type="spellStart"/>
            <w:r w:rsidRPr="008A5A32">
              <w:rPr>
                <w:rFonts w:ascii="Times New Roman" w:hAnsi="Times New Roman" w:cs="Times New Roman"/>
                <w:shd w:val="clear" w:color="auto" w:fill="FFFFFF"/>
              </w:rPr>
              <w:t>Rumbiņi</w:t>
            </w:r>
            <w:proofErr w:type="spellEnd"/>
            <w:r w:rsidRPr="008A5A32">
              <w:rPr>
                <w:rFonts w:ascii="Times New Roman" w:hAnsi="Times New Roman" w:cs="Times New Roman"/>
                <w:shd w:val="clear" w:color="auto" w:fill="FFFFFF"/>
              </w:rPr>
              <w:t>" vadītāja</w:t>
            </w:r>
            <w:r w:rsidRPr="008A5A32">
              <w:rPr>
                <w:rFonts w:ascii="Times New Roman" w:hAnsi="Times New Roman" w:cs="Times New Roman"/>
                <w:shd w:val="clear" w:color="auto" w:fill="FFFFFF"/>
              </w:rPr>
              <w:t xml:space="preserve"> </w:t>
            </w:r>
            <w:r w:rsidR="006F7638" w:rsidRPr="008A5A32">
              <w:rPr>
                <w:rFonts w:ascii="Times New Roman" w:hAnsi="Times New Roman" w:cs="Times New Roman"/>
                <w:bCs/>
                <w:lang w:val="en-US" w:eastAsia="en-US"/>
              </w:rPr>
              <w:t xml:space="preserve">Valda </w:t>
            </w:r>
            <w:proofErr w:type="spellStart"/>
            <w:r w:rsidR="006F7638" w:rsidRPr="008A5A32">
              <w:rPr>
                <w:rFonts w:ascii="Times New Roman" w:hAnsi="Times New Roman" w:cs="Times New Roman"/>
                <w:bCs/>
                <w:lang w:val="en-US" w:eastAsia="en-US"/>
              </w:rPr>
              <w:t>Irmeja</w:t>
            </w:r>
            <w:proofErr w:type="spellEnd"/>
            <w:r w:rsidR="006F7638" w:rsidRPr="008A5A32">
              <w:rPr>
                <w:rFonts w:ascii="Times New Roman" w:hAnsi="Times New Roman" w:cs="Times New Roman"/>
                <w:bCs/>
                <w:lang w:val="en-US" w:eastAsia="en-US"/>
              </w:rPr>
              <w:t xml:space="preserve">, Mob.tālr.261329315 </w:t>
            </w:r>
          </w:p>
        </w:tc>
        <w:tc>
          <w:tcPr>
            <w:tcW w:w="4932" w:type="dxa"/>
            <w:tcBorders>
              <w:top w:val="single" w:sz="4" w:space="0" w:color="000000"/>
              <w:left w:val="single" w:sz="4" w:space="0" w:color="000000"/>
              <w:bottom w:val="single" w:sz="4" w:space="0" w:color="000000"/>
              <w:right w:val="single" w:sz="4" w:space="0" w:color="000000"/>
            </w:tcBorders>
          </w:tcPr>
          <w:p w:rsidR="006F7638" w:rsidRDefault="006F7638">
            <w:pPr>
              <w:pStyle w:val="Style9"/>
              <w:widowControl/>
              <w:spacing w:before="120"/>
              <w:jc w:val="left"/>
              <w:rPr>
                <w:rStyle w:val="FontStyle60"/>
                <w:rFonts w:ascii="Times New Roman" w:hAnsi="Times New Roman" w:cs="Times New Roman"/>
                <w:b w:val="0"/>
                <w:lang w:eastAsia="en-US"/>
              </w:rPr>
            </w:pPr>
          </w:p>
        </w:tc>
      </w:tr>
      <w:tr w:rsidR="006F7638" w:rsidTr="006F7638">
        <w:tc>
          <w:tcPr>
            <w:tcW w:w="5382" w:type="dxa"/>
            <w:tcBorders>
              <w:top w:val="single" w:sz="4" w:space="0" w:color="000000"/>
              <w:left w:val="single" w:sz="4" w:space="0" w:color="000000"/>
              <w:bottom w:val="single" w:sz="4" w:space="0" w:color="000000"/>
              <w:right w:val="single" w:sz="4" w:space="0" w:color="000000"/>
            </w:tcBorders>
            <w:hideMark/>
          </w:tcPr>
          <w:p w:rsidR="006F7638" w:rsidRDefault="006F7638">
            <w:pPr>
              <w:spacing w:line="276" w:lineRule="auto"/>
              <w:jc w:val="center"/>
            </w:pPr>
            <w:r>
              <w:rPr>
                <w:rStyle w:val="FontStyle60"/>
                <w:lang w:eastAsia="en-US"/>
              </w:rPr>
              <w:t>Pretendenta pārstāvis (amats, vārds, uzvārds)</w:t>
            </w:r>
          </w:p>
        </w:tc>
        <w:tc>
          <w:tcPr>
            <w:tcW w:w="4932" w:type="dxa"/>
            <w:tcBorders>
              <w:top w:val="single" w:sz="4" w:space="0" w:color="000000"/>
              <w:left w:val="single" w:sz="4" w:space="0" w:color="000000"/>
              <w:bottom w:val="single" w:sz="4" w:space="0" w:color="000000"/>
              <w:right w:val="single" w:sz="4" w:space="0" w:color="000000"/>
            </w:tcBorders>
            <w:hideMark/>
          </w:tcPr>
          <w:p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Pretendenta pārstāvja paraksts</w:t>
            </w:r>
          </w:p>
        </w:tc>
      </w:tr>
      <w:tr w:rsidR="006F7638" w:rsidTr="006F7638">
        <w:trPr>
          <w:trHeight w:val="224"/>
        </w:trPr>
        <w:tc>
          <w:tcPr>
            <w:tcW w:w="5382" w:type="dxa"/>
            <w:tcBorders>
              <w:top w:val="single" w:sz="4" w:space="0" w:color="000000"/>
              <w:left w:val="single" w:sz="4" w:space="0" w:color="000000"/>
              <w:bottom w:val="single" w:sz="4" w:space="0" w:color="000000"/>
              <w:right w:val="single" w:sz="4" w:space="0" w:color="000000"/>
            </w:tcBorders>
          </w:tcPr>
          <w:p w:rsidR="006F7638" w:rsidRDefault="006F7638">
            <w:pPr>
              <w:pStyle w:val="Style9"/>
              <w:widowControl/>
              <w:spacing w:before="120"/>
              <w:jc w:val="left"/>
              <w:rPr>
                <w:rFonts w:ascii="Times New Roman" w:hAnsi="Times New Roman" w:cs="Times New Roman"/>
                <w:lang w:eastAsia="en-US"/>
              </w:rPr>
            </w:pPr>
          </w:p>
          <w:p w:rsidR="006F7638" w:rsidRDefault="006F7638">
            <w:pPr>
              <w:pStyle w:val="Style9"/>
              <w:widowControl/>
              <w:spacing w:before="120"/>
              <w:jc w:val="left"/>
              <w:rPr>
                <w:rFonts w:ascii="Times New Roman" w:hAnsi="Times New Roman" w:cs="Times New Roman"/>
                <w:lang w:eastAsia="en-US"/>
              </w:rPr>
            </w:pPr>
            <w:bookmarkStart w:id="0" w:name="_GoBack"/>
            <w:bookmarkEnd w:id="0"/>
          </w:p>
        </w:tc>
        <w:tc>
          <w:tcPr>
            <w:tcW w:w="4932" w:type="dxa"/>
            <w:tcBorders>
              <w:top w:val="single" w:sz="4" w:space="0" w:color="000000"/>
              <w:left w:val="single" w:sz="4" w:space="0" w:color="000000"/>
              <w:bottom w:val="single" w:sz="4" w:space="0" w:color="000000"/>
              <w:right w:val="single" w:sz="4" w:space="0" w:color="000000"/>
            </w:tcBorders>
          </w:tcPr>
          <w:p w:rsidR="006F7638" w:rsidRDefault="006F7638">
            <w:pPr>
              <w:pStyle w:val="Style9"/>
              <w:widowControl/>
              <w:spacing w:before="120"/>
              <w:jc w:val="left"/>
              <w:rPr>
                <w:rFonts w:ascii="Times New Roman" w:hAnsi="Times New Roman" w:cs="Times New Roman"/>
                <w:lang w:eastAsia="en-US"/>
              </w:rPr>
            </w:pPr>
          </w:p>
        </w:tc>
      </w:tr>
    </w:tbl>
    <w:p w:rsidR="006F7638" w:rsidRDefault="006F7638" w:rsidP="006F7638"/>
    <w:p w:rsidR="006F7638" w:rsidRDefault="006F7638" w:rsidP="006F7638"/>
    <w:p w:rsidR="006F7638" w:rsidRPr="00200D2F" w:rsidRDefault="006F7638" w:rsidP="00FC1E8F"/>
    <w:sectPr w:rsidR="006F7638" w:rsidRPr="00200D2F" w:rsidSect="001F2330">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A" w:rsidRDefault="00A905AA">
      <w:r>
        <w:separator/>
      </w:r>
    </w:p>
  </w:endnote>
  <w:endnote w:type="continuationSeparator" w:id="0">
    <w:p w:rsidR="00A905AA" w:rsidRDefault="00A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A" w:rsidRDefault="00E3529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A" w:rsidRDefault="00E3529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A" w:rsidRDefault="00E3529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A" w:rsidRDefault="00A905AA">
      <w:r>
        <w:separator/>
      </w:r>
    </w:p>
  </w:footnote>
  <w:footnote w:type="continuationSeparator" w:id="0">
    <w:p w:rsidR="00A905AA" w:rsidRDefault="00A90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A" w:rsidRDefault="00E3529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rsidR="001F2330" w:rsidRDefault="007C2D20">
        <w:pPr>
          <w:pStyle w:val="Galvene"/>
          <w:jc w:val="center"/>
        </w:pPr>
        <w:r>
          <w:t>2</w:t>
        </w:r>
      </w:p>
    </w:sdtContent>
  </w:sdt>
  <w:p w:rsidR="001F2330" w:rsidRDefault="00A905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A9" w:rsidRDefault="007C2D20" w:rsidP="00B477A9">
    <w:pPr>
      <w:pStyle w:val="Galvene"/>
      <w:jc w:val="center"/>
    </w:pPr>
    <w:r>
      <w:t>1</w:t>
    </w:r>
  </w:p>
  <w:p w:rsidR="00B477A9" w:rsidRDefault="00B477A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E20A9"/>
    <w:multiLevelType w:val="multilevel"/>
    <w:tmpl w:val="A4C83A1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4F01D4C"/>
    <w:multiLevelType w:val="multilevel"/>
    <w:tmpl w:val="51C094E0"/>
    <w:lvl w:ilvl="0">
      <w:start w:val="1"/>
      <w:numFmt w:val="decimal"/>
      <w:lvlText w:val="%1."/>
      <w:lvlJc w:val="left"/>
      <w:pPr>
        <w:ind w:left="720" w:hanging="360"/>
      </w:pPr>
    </w:lvl>
    <w:lvl w:ilvl="1">
      <w:start w:val="3"/>
      <w:numFmt w:val="decimal"/>
      <w:isLgl/>
      <w:lvlText w:val="%1.%2."/>
      <w:lvlJc w:val="left"/>
      <w:pPr>
        <w:ind w:left="885" w:hanging="52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C22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7" w15:restartNumberingAfterBreak="0">
    <w:nsid w:val="2BEA7B6A"/>
    <w:multiLevelType w:val="hybridMultilevel"/>
    <w:tmpl w:val="E920F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CE4D4D"/>
    <w:multiLevelType w:val="multilevel"/>
    <w:tmpl w:val="AB2E85FE"/>
    <w:lvl w:ilvl="0">
      <w:start w:val="12"/>
      <w:numFmt w:val="decimal"/>
      <w:lvlText w:val="%1."/>
      <w:lvlJc w:val="left"/>
      <w:pPr>
        <w:ind w:left="480" w:hanging="480"/>
      </w:pPr>
    </w:lvl>
    <w:lvl w:ilvl="1">
      <w:start w:val="1"/>
      <w:numFmt w:val="decimal"/>
      <w:lvlText w:val="%1.%2."/>
      <w:lvlJc w:val="left"/>
      <w:pPr>
        <w:ind w:left="1365" w:hanging="480"/>
      </w:pPr>
    </w:lvl>
    <w:lvl w:ilvl="2">
      <w:start w:val="1"/>
      <w:numFmt w:val="decimal"/>
      <w:lvlText w:val="%1.%2.%3."/>
      <w:lvlJc w:val="left"/>
      <w:pPr>
        <w:ind w:left="2490" w:hanging="720"/>
      </w:pPr>
    </w:lvl>
    <w:lvl w:ilvl="3">
      <w:start w:val="1"/>
      <w:numFmt w:val="decimal"/>
      <w:lvlText w:val="%1.%2.%3.%4."/>
      <w:lvlJc w:val="left"/>
      <w:pPr>
        <w:ind w:left="3375" w:hanging="720"/>
      </w:pPr>
    </w:lvl>
    <w:lvl w:ilvl="4">
      <w:start w:val="1"/>
      <w:numFmt w:val="decimal"/>
      <w:lvlText w:val="%1.%2.%3.%4.%5."/>
      <w:lvlJc w:val="left"/>
      <w:pPr>
        <w:ind w:left="4620" w:hanging="1080"/>
      </w:pPr>
    </w:lvl>
    <w:lvl w:ilvl="5">
      <w:start w:val="1"/>
      <w:numFmt w:val="decimal"/>
      <w:lvlText w:val="%1.%2.%3.%4.%5.%6."/>
      <w:lvlJc w:val="left"/>
      <w:pPr>
        <w:ind w:left="5505" w:hanging="1080"/>
      </w:pPr>
    </w:lvl>
    <w:lvl w:ilvl="6">
      <w:start w:val="1"/>
      <w:numFmt w:val="decimal"/>
      <w:lvlText w:val="%1.%2.%3.%4.%5.%6.%7."/>
      <w:lvlJc w:val="left"/>
      <w:pPr>
        <w:ind w:left="6750" w:hanging="1440"/>
      </w:pPr>
    </w:lvl>
    <w:lvl w:ilvl="7">
      <w:start w:val="1"/>
      <w:numFmt w:val="decimal"/>
      <w:lvlText w:val="%1.%2.%3.%4.%5.%6.%7.%8."/>
      <w:lvlJc w:val="left"/>
      <w:pPr>
        <w:ind w:left="7635" w:hanging="1440"/>
      </w:pPr>
    </w:lvl>
    <w:lvl w:ilvl="8">
      <w:start w:val="1"/>
      <w:numFmt w:val="decimal"/>
      <w:lvlText w:val="%1.%2.%3.%4.%5.%6.%7.%8.%9."/>
      <w:lvlJc w:val="left"/>
      <w:pPr>
        <w:ind w:left="8880" w:hanging="1800"/>
      </w:pPr>
    </w:lvl>
  </w:abstractNum>
  <w:abstractNum w:abstractNumId="10"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58B481D"/>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5613EB"/>
    <w:multiLevelType w:val="hybridMultilevel"/>
    <w:tmpl w:val="C4207B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EEC71F7"/>
    <w:multiLevelType w:val="hybridMultilevel"/>
    <w:tmpl w:val="D5B41A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6" w15:restartNumberingAfterBreak="0">
    <w:nsid w:val="60EE537D"/>
    <w:multiLevelType w:val="hybridMultilevel"/>
    <w:tmpl w:val="B45CB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57488C"/>
    <w:multiLevelType w:val="hybridMultilevel"/>
    <w:tmpl w:val="E76CD89C"/>
    <w:lvl w:ilvl="0" w:tplc="0426000F">
      <w:start w:val="2"/>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4160DA"/>
    <w:multiLevelType w:val="multilevel"/>
    <w:tmpl w:val="83FE464C"/>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980"/>
        </w:tabs>
        <w:ind w:left="1980" w:hanging="720"/>
      </w:pPr>
      <w:rPr>
        <w:b w:val="0"/>
        <w:sz w:val="24"/>
        <w:szCs w:val="24"/>
      </w:rPr>
    </w:lvl>
    <w:lvl w:ilvl="4">
      <w:start w:val="1"/>
      <w:numFmt w:val="decimal"/>
      <w:lvlText w:val="%1.%2.%3.%4.%5."/>
      <w:lvlJc w:val="left"/>
      <w:pPr>
        <w:tabs>
          <w:tab w:val="num" w:pos="2924"/>
        </w:tabs>
        <w:ind w:left="2924"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5"/>
  </w:num>
  <w:num w:numId="7">
    <w:abstractNumId w:val="8"/>
  </w:num>
  <w:num w:numId="8">
    <w:abstractNumId w:val="20"/>
  </w:num>
  <w:num w:numId="9">
    <w:abstractNumId w:val="19"/>
  </w:num>
  <w:num w:numId="10">
    <w:abstractNumId w:val="18"/>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7"/>
  </w:num>
  <w:num w:numId="20">
    <w:abstractNumId w:val="16"/>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2CA5"/>
    <w:rsid w:val="00030976"/>
    <w:rsid w:val="000539CD"/>
    <w:rsid w:val="00114EC4"/>
    <w:rsid w:val="00120D00"/>
    <w:rsid w:val="00150375"/>
    <w:rsid w:val="001832C3"/>
    <w:rsid w:val="001B017A"/>
    <w:rsid w:val="001F0EC1"/>
    <w:rsid w:val="00200D2F"/>
    <w:rsid w:val="00227831"/>
    <w:rsid w:val="00257F6D"/>
    <w:rsid w:val="002635C6"/>
    <w:rsid w:val="00267EA6"/>
    <w:rsid w:val="002C0619"/>
    <w:rsid w:val="002C33EA"/>
    <w:rsid w:val="002E3698"/>
    <w:rsid w:val="002F2D07"/>
    <w:rsid w:val="002F352E"/>
    <w:rsid w:val="00330AF0"/>
    <w:rsid w:val="00355D71"/>
    <w:rsid w:val="003A0D60"/>
    <w:rsid w:val="003F2401"/>
    <w:rsid w:val="00407945"/>
    <w:rsid w:val="00426115"/>
    <w:rsid w:val="00433A4D"/>
    <w:rsid w:val="00467553"/>
    <w:rsid w:val="0047353E"/>
    <w:rsid w:val="00494E02"/>
    <w:rsid w:val="0049637A"/>
    <w:rsid w:val="004B4D0F"/>
    <w:rsid w:val="004E0976"/>
    <w:rsid w:val="004E35C3"/>
    <w:rsid w:val="004F5587"/>
    <w:rsid w:val="00591E6C"/>
    <w:rsid w:val="0059500F"/>
    <w:rsid w:val="005A3EFF"/>
    <w:rsid w:val="005B1773"/>
    <w:rsid w:val="005D7009"/>
    <w:rsid w:val="005F7CE5"/>
    <w:rsid w:val="005F7F3E"/>
    <w:rsid w:val="00604AEE"/>
    <w:rsid w:val="006208A3"/>
    <w:rsid w:val="00646E82"/>
    <w:rsid w:val="006479AB"/>
    <w:rsid w:val="00662B42"/>
    <w:rsid w:val="00681C45"/>
    <w:rsid w:val="00684061"/>
    <w:rsid w:val="006F3ECF"/>
    <w:rsid w:val="006F7638"/>
    <w:rsid w:val="007579AB"/>
    <w:rsid w:val="00760F94"/>
    <w:rsid w:val="00762675"/>
    <w:rsid w:val="007839CE"/>
    <w:rsid w:val="007B0381"/>
    <w:rsid w:val="007C282D"/>
    <w:rsid w:val="007C2D20"/>
    <w:rsid w:val="007E5F5C"/>
    <w:rsid w:val="007F5F4D"/>
    <w:rsid w:val="00831596"/>
    <w:rsid w:val="00841EF1"/>
    <w:rsid w:val="0086114D"/>
    <w:rsid w:val="00866A7C"/>
    <w:rsid w:val="00876328"/>
    <w:rsid w:val="00890FE0"/>
    <w:rsid w:val="008A5A32"/>
    <w:rsid w:val="008B3FA9"/>
    <w:rsid w:val="008E14F0"/>
    <w:rsid w:val="00904943"/>
    <w:rsid w:val="00907F03"/>
    <w:rsid w:val="0097042E"/>
    <w:rsid w:val="009804DC"/>
    <w:rsid w:val="00981616"/>
    <w:rsid w:val="00995838"/>
    <w:rsid w:val="009B4B03"/>
    <w:rsid w:val="009B72CD"/>
    <w:rsid w:val="00A01A24"/>
    <w:rsid w:val="00A03D73"/>
    <w:rsid w:val="00A045EA"/>
    <w:rsid w:val="00A37FD3"/>
    <w:rsid w:val="00A45A89"/>
    <w:rsid w:val="00A60F83"/>
    <w:rsid w:val="00A67B85"/>
    <w:rsid w:val="00A905AA"/>
    <w:rsid w:val="00AC2FCD"/>
    <w:rsid w:val="00AE15B9"/>
    <w:rsid w:val="00AF23F8"/>
    <w:rsid w:val="00B11B64"/>
    <w:rsid w:val="00B34132"/>
    <w:rsid w:val="00B477A9"/>
    <w:rsid w:val="00B67FC1"/>
    <w:rsid w:val="00B72EC1"/>
    <w:rsid w:val="00B77C2F"/>
    <w:rsid w:val="00BA4826"/>
    <w:rsid w:val="00BA504B"/>
    <w:rsid w:val="00BC0F83"/>
    <w:rsid w:val="00BC2190"/>
    <w:rsid w:val="00BD55D5"/>
    <w:rsid w:val="00C26CB6"/>
    <w:rsid w:val="00C516AF"/>
    <w:rsid w:val="00C605BC"/>
    <w:rsid w:val="00C65977"/>
    <w:rsid w:val="00C663B7"/>
    <w:rsid w:val="00CA2EBC"/>
    <w:rsid w:val="00CA79E5"/>
    <w:rsid w:val="00CC7D76"/>
    <w:rsid w:val="00CD45DB"/>
    <w:rsid w:val="00CE28BD"/>
    <w:rsid w:val="00D47F04"/>
    <w:rsid w:val="00D54B4C"/>
    <w:rsid w:val="00D833D6"/>
    <w:rsid w:val="00E11AD0"/>
    <w:rsid w:val="00E3520A"/>
    <w:rsid w:val="00E3529A"/>
    <w:rsid w:val="00E623C8"/>
    <w:rsid w:val="00E64696"/>
    <w:rsid w:val="00F25A32"/>
    <w:rsid w:val="00F5463B"/>
    <w:rsid w:val="00F705C1"/>
    <w:rsid w:val="00FA4B1C"/>
    <w:rsid w:val="00FC1E8F"/>
    <w:rsid w:val="00FF2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26F7"/>
  <w15:docId w15:val="{0FFEE0A3-EF87-44D7-AEF9-EC4EA7C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E35C3"/>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C65977"/>
    <w:pPr>
      <w:keepNext/>
      <w:numPr>
        <w:numId w:val="12"/>
      </w:numPr>
      <w:jc w:val="center"/>
      <w:outlineLvl w:val="0"/>
    </w:pPr>
    <w:rPr>
      <w:rFonts w:ascii="Times New Roman Bold" w:hAnsi="Times New Roman Bold"/>
      <w:smallCaps/>
      <w:szCs w:val="20"/>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
    <w:basedOn w:val="Parasts"/>
    <w:link w:val="SarakstarindkopaRakstz"/>
    <w:uiPriority w:val="34"/>
    <w:qFormat/>
    <w:rsid w:val="00C605BC"/>
    <w:pPr>
      <w:ind w:left="720"/>
      <w:contextualSpacing/>
    </w:pPr>
  </w:style>
  <w:style w:type="paragraph" w:styleId="Galvene">
    <w:name w:val="header"/>
    <w:basedOn w:val="Parasts"/>
    <w:link w:val="GalveneRakstz"/>
    <w:unhideWhenUsed/>
    <w:rsid w:val="00C605BC"/>
    <w:pPr>
      <w:tabs>
        <w:tab w:val="center" w:pos="4153"/>
        <w:tab w:val="right" w:pos="8306"/>
      </w:tabs>
    </w:pPr>
  </w:style>
  <w:style w:type="character" w:customStyle="1" w:styleId="GalveneRakstz">
    <w:name w:val="Galvene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
    <w:link w:val="Sarakstarindkopa"/>
    <w:uiPriority w:val="34"/>
    <w:locked/>
    <w:rsid w:val="00467553"/>
    <w:rPr>
      <w:rFonts w:ascii="Times New Roman" w:eastAsia="Times New Roman" w:hAnsi="Times New Roman" w:cs="Times New Roman"/>
      <w:sz w:val="24"/>
      <w:szCs w:val="24"/>
      <w:lang w:eastAsia="lv-LV"/>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C65977"/>
    <w:rPr>
      <w:rFonts w:ascii="Times New Roman Bold" w:eastAsia="Times New Roman" w:hAnsi="Times New Roman Bold" w:cs="Times New Roman"/>
      <w:smallCaps/>
      <w:sz w:val="24"/>
      <w:szCs w:val="20"/>
    </w:rPr>
  </w:style>
  <w:style w:type="character" w:styleId="Hipersaite">
    <w:name w:val="Hyperlink"/>
    <w:unhideWhenUsed/>
    <w:rsid w:val="00C65977"/>
    <w:rPr>
      <w:color w:val="0563C1"/>
      <w:u w:val="single"/>
    </w:rPr>
  </w:style>
  <w:style w:type="paragraph" w:customStyle="1" w:styleId="Default">
    <w:name w:val="Default"/>
    <w:rsid w:val="00C659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semiHidden/>
    <w:unhideWhenUsed/>
    <w:rsid w:val="00FC1E8F"/>
    <w:pPr>
      <w:spacing w:before="100" w:after="119"/>
    </w:pPr>
    <w:rPr>
      <w:kern w:val="2"/>
      <w:lang w:eastAsia="ar-SA"/>
    </w:rPr>
  </w:style>
  <w:style w:type="paragraph" w:styleId="Balonteksts">
    <w:name w:val="Balloon Text"/>
    <w:basedOn w:val="Parasts"/>
    <w:link w:val="BalontekstsRakstz"/>
    <w:uiPriority w:val="99"/>
    <w:semiHidden/>
    <w:unhideWhenUsed/>
    <w:rsid w:val="00B477A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7A9"/>
    <w:rPr>
      <w:rFonts w:ascii="Tahoma" w:eastAsia="Times New Roman" w:hAnsi="Tahoma" w:cs="Tahoma"/>
      <w:sz w:val="16"/>
      <w:szCs w:val="16"/>
      <w:lang w:eastAsia="lv-LV"/>
    </w:rPr>
  </w:style>
  <w:style w:type="paragraph" w:styleId="Kjene">
    <w:name w:val="footer"/>
    <w:basedOn w:val="Parasts"/>
    <w:link w:val="KjeneRakstz"/>
    <w:uiPriority w:val="99"/>
    <w:unhideWhenUsed/>
    <w:rsid w:val="00B477A9"/>
    <w:pPr>
      <w:tabs>
        <w:tab w:val="center" w:pos="4153"/>
        <w:tab w:val="right" w:pos="8306"/>
      </w:tabs>
    </w:pPr>
  </w:style>
  <w:style w:type="character" w:customStyle="1" w:styleId="KjeneRakstz">
    <w:name w:val="Kājene Rakstz."/>
    <w:basedOn w:val="Noklusjumarindkopasfonts"/>
    <w:link w:val="Kjene"/>
    <w:uiPriority w:val="99"/>
    <w:rsid w:val="00B477A9"/>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C663B7"/>
    <w:rPr>
      <w:i/>
      <w:iCs/>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semiHidden/>
    <w:locked/>
    <w:rsid w:val="006F7638"/>
    <w:rPr>
      <w:rFonts w:ascii="RimTimes" w:eastAsia="Times New Roman" w:hAnsi="RimTimes" w:cs="Times New Roman"/>
      <w:sz w:val="24"/>
      <w:szCs w:val="20"/>
    </w:rPr>
  </w:style>
  <w:style w:type="paragraph" w:styleId="Pamatteksts">
    <w:name w:val="Body Text"/>
    <w:aliases w:val="b,uvlaka 3,plain,plain Char,b1,uvlaka 31,Body Text Char1,Body Text Char Char"/>
    <w:basedOn w:val="Parasts"/>
    <w:link w:val="PamattekstsRakstz"/>
    <w:semiHidden/>
    <w:unhideWhenUsed/>
    <w:rsid w:val="006F7638"/>
    <w:pPr>
      <w:widowControl w:val="0"/>
      <w:spacing w:after="120"/>
    </w:pPr>
    <w:rPr>
      <w:rFonts w:ascii="RimTimes" w:hAnsi="RimTimes"/>
      <w:szCs w:val="20"/>
      <w:lang w:eastAsia="en-US"/>
    </w:rPr>
  </w:style>
  <w:style w:type="character" w:customStyle="1" w:styleId="PamattekstsRakstz1">
    <w:name w:val="Pamatteksts Rakstz.1"/>
    <w:basedOn w:val="Noklusjumarindkopasfonts"/>
    <w:uiPriority w:val="99"/>
    <w:semiHidden/>
    <w:rsid w:val="006F7638"/>
    <w:rPr>
      <w:rFonts w:ascii="Times New Roman" w:eastAsia="Times New Roman" w:hAnsi="Times New Roman" w:cs="Times New Roman"/>
      <w:sz w:val="24"/>
      <w:szCs w:val="24"/>
      <w:lang w:eastAsia="lv-LV"/>
    </w:rPr>
  </w:style>
  <w:style w:type="character" w:customStyle="1" w:styleId="PamattekstsaratkpiRakstz">
    <w:name w:val="Pamatteksts ar atkāpi Rakstz."/>
    <w:aliases w:val="Body Text Indent Char Char Char Char Rakstz.,Body Text Indent Char Char Rakstz.,Body Text Indent Char Rakstz.,Body Text Indent Char Char Char Rakstz."/>
    <w:basedOn w:val="Noklusjumarindkopasfonts"/>
    <w:link w:val="Pamattekstsaratkpi"/>
    <w:semiHidden/>
    <w:locked/>
    <w:rsid w:val="006F7638"/>
    <w:rPr>
      <w:rFonts w:ascii="Times New Roman" w:eastAsia="Times New Roman" w:hAnsi="Times New Roman" w:cs="Times New Roman"/>
      <w:sz w:val="24"/>
      <w:szCs w:val="24"/>
    </w:rPr>
  </w:style>
  <w:style w:type="paragraph" w:styleId="Pamattekstsaratkpi">
    <w:name w:val="Body Text Indent"/>
    <w:aliases w:val="Body Text Indent Char Char Char Char,Body Text Indent Char Char,Body Text Indent Char,Body Text Indent Char Char Char"/>
    <w:basedOn w:val="Parasts"/>
    <w:link w:val="PamattekstsaratkpiRakstz"/>
    <w:semiHidden/>
    <w:unhideWhenUsed/>
    <w:rsid w:val="006F7638"/>
    <w:pPr>
      <w:tabs>
        <w:tab w:val="left" w:pos="0"/>
      </w:tabs>
      <w:suppressAutoHyphens/>
      <w:autoSpaceDE w:val="0"/>
      <w:autoSpaceDN w:val="0"/>
      <w:jc w:val="both"/>
    </w:pPr>
    <w:rPr>
      <w:lang w:eastAsia="en-US"/>
    </w:rPr>
  </w:style>
  <w:style w:type="character" w:customStyle="1" w:styleId="PamattekstsaratkpiRakstz1">
    <w:name w:val="Pamatteksts ar atkāpi Rakstz.1"/>
    <w:basedOn w:val="Noklusjumarindkopasfonts"/>
    <w:uiPriority w:val="99"/>
    <w:semiHidden/>
    <w:rsid w:val="006F7638"/>
    <w:rPr>
      <w:rFonts w:ascii="Times New Roman" w:eastAsia="Times New Roman" w:hAnsi="Times New Roman" w:cs="Times New Roman"/>
      <w:sz w:val="24"/>
      <w:szCs w:val="24"/>
      <w:lang w:eastAsia="lv-LV"/>
    </w:rPr>
  </w:style>
  <w:style w:type="paragraph" w:styleId="Pamatteksts2">
    <w:name w:val="Body Text 2"/>
    <w:basedOn w:val="Parasts"/>
    <w:link w:val="Pamatteksts2Rakstz"/>
    <w:semiHidden/>
    <w:unhideWhenUsed/>
    <w:rsid w:val="006F7638"/>
    <w:rPr>
      <w:bCs/>
      <w:sz w:val="22"/>
      <w:szCs w:val="20"/>
      <w:lang w:eastAsia="en-US"/>
    </w:rPr>
  </w:style>
  <w:style w:type="character" w:customStyle="1" w:styleId="Pamatteksts2Rakstz">
    <w:name w:val="Pamatteksts 2 Rakstz."/>
    <w:basedOn w:val="Noklusjumarindkopasfonts"/>
    <w:link w:val="Pamatteksts2"/>
    <w:semiHidden/>
    <w:rsid w:val="006F7638"/>
    <w:rPr>
      <w:rFonts w:ascii="Times New Roman" w:eastAsia="Times New Roman" w:hAnsi="Times New Roman" w:cs="Times New Roman"/>
      <w:bCs/>
      <w:szCs w:val="20"/>
    </w:rPr>
  </w:style>
  <w:style w:type="paragraph" w:customStyle="1" w:styleId="Style9">
    <w:name w:val="Style9"/>
    <w:basedOn w:val="Parasts"/>
    <w:rsid w:val="006F7638"/>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6F7638"/>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708">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071">
      <w:bodyDiv w:val="1"/>
      <w:marLeft w:val="0"/>
      <w:marRight w:val="0"/>
      <w:marTop w:val="0"/>
      <w:marBottom w:val="0"/>
      <w:divBdr>
        <w:top w:val="none" w:sz="0" w:space="0" w:color="auto"/>
        <w:left w:val="none" w:sz="0" w:space="0" w:color="auto"/>
        <w:bottom w:val="none" w:sz="0" w:space="0" w:color="auto"/>
        <w:right w:val="none" w:sz="0" w:space="0" w:color="auto"/>
      </w:divBdr>
    </w:div>
    <w:div w:id="48405237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49140532">
      <w:bodyDiv w:val="1"/>
      <w:marLeft w:val="0"/>
      <w:marRight w:val="0"/>
      <w:marTop w:val="0"/>
      <w:marBottom w:val="0"/>
      <w:divBdr>
        <w:top w:val="none" w:sz="0" w:space="0" w:color="auto"/>
        <w:left w:val="none" w:sz="0" w:space="0" w:color="auto"/>
        <w:bottom w:val="none" w:sz="0" w:space="0" w:color="auto"/>
        <w:right w:val="none" w:sz="0" w:space="0" w:color="auto"/>
      </w:divBdr>
    </w:div>
    <w:div w:id="940451800">
      <w:bodyDiv w:val="1"/>
      <w:marLeft w:val="0"/>
      <w:marRight w:val="0"/>
      <w:marTop w:val="0"/>
      <w:marBottom w:val="0"/>
      <w:divBdr>
        <w:top w:val="none" w:sz="0" w:space="0" w:color="auto"/>
        <w:left w:val="none" w:sz="0" w:space="0" w:color="auto"/>
        <w:bottom w:val="none" w:sz="0" w:space="0" w:color="auto"/>
        <w:right w:val="none" w:sz="0" w:space="0" w:color="auto"/>
      </w:divBdr>
    </w:div>
    <w:div w:id="966814628">
      <w:bodyDiv w:val="1"/>
      <w:marLeft w:val="0"/>
      <w:marRight w:val="0"/>
      <w:marTop w:val="0"/>
      <w:marBottom w:val="0"/>
      <w:divBdr>
        <w:top w:val="none" w:sz="0" w:space="0" w:color="auto"/>
        <w:left w:val="none" w:sz="0" w:space="0" w:color="auto"/>
        <w:bottom w:val="none" w:sz="0" w:space="0" w:color="auto"/>
        <w:right w:val="none" w:sz="0" w:space="0" w:color="auto"/>
      </w:divBdr>
    </w:div>
    <w:div w:id="1351221427">
      <w:bodyDiv w:val="1"/>
      <w:marLeft w:val="0"/>
      <w:marRight w:val="0"/>
      <w:marTop w:val="0"/>
      <w:marBottom w:val="0"/>
      <w:divBdr>
        <w:top w:val="none" w:sz="0" w:space="0" w:color="auto"/>
        <w:left w:val="none" w:sz="0" w:space="0" w:color="auto"/>
        <w:bottom w:val="none" w:sz="0" w:space="0" w:color="auto"/>
        <w:right w:val="none" w:sz="0" w:space="0" w:color="auto"/>
      </w:divBdr>
    </w:div>
    <w:div w:id="2028093798">
      <w:bodyDiv w:val="1"/>
      <w:marLeft w:val="0"/>
      <w:marRight w:val="0"/>
      <w:marTop w:val="0"/>
      <w:marBottom w:val="0"/>
      <w:divBdr>
        <w:top w:val="none" w:sz="0" w:space="0" w:color="auto"/>
        <w:left w:val="none" w:sz="0" w:space="0" w:color="auto"/>
        <w:bottom w:val="none" w:sz="0" w:space="0" w:color="auto"/>
        <w:right w:val="none" w:sz="0" w:space="0" w:color="auto"/>
      </w:divBdr>
    </w:div>
    <w:div w:id="21388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epirkumi@limba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4591</Words>
  <Characters>2618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12</cp:revision>
  <cp:lastPrinted>2020-05-14T12:24:00Z</cp:lastPrinted>
  <dcterms:created xsi:type="dcterms:W3CDTF">2021-05-27T09:15:00Z</dcterms:created>
  <dcterms:modified xsi:type="dcterms:W3CDTF">2021-05-27T10:45:00Z</dcterms:modified>
</cp:coreProperties>
</file>