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66" w:rsidRPr="00B36163" w:rsidRDefault="00735E66" w:rsidP="00790154">
      <w:pPr>
        <w:jc w:val="center"/>
        <w:rPr>
          <w:bCs/>
          <w:lang w:eastAsia="en-US"/>
        </w:rPr>
      </w:pPr>
      <w:r w:rsidRPr="00B36163">
        <w:rPr>
          <w:bCs/>
          <w:lang w:eastAsia="en-US"/>
        </w:rPr>
        <w:t>Limbažos</w:t>
      </w:r>
    </w:p>
    <w:p w:rsidR="00735E66" w:rsidRPr="00651EDF" w:rsidRDefault="00735E66" w:rsidP="00735E66">
      <w:pPr>
        <w:ind w:left="6946"/>
        <w:jc w:val="right"/>
        <w:rPr>
          <w:bCs/>
          <w:caps/>
          <w:lang w:eastAsia="en-US"/>
        </w:rPr>
      </w:pPr>
      <w:r w:rsidRPr="00651EDF">
        <w:rPr>
          <w:bCs/>
          <w:caps/>
          <w:lang w:eastAsia="en-US"/>
        </w:rPr>
        <w:t xml:space="preserve">ApstiprinātS </w:t>
      </w:r>
    </w:p>
    <w:p w:rsidR="00735E66" w:rsidRPr="00651EDF" w:rsidRDefault="00735E66" w:rsidP="00735E66">
      <w:pPr>
        <w:ind w:left="6946"/>
        <w:jc w:val="right"/>
        <w:rPr>
          <w:rFonts w:eastAsia="TimesNewRoman"/>
          <w:bCs/>
          <w:lang w:eastAsia="en-US"/>
        </w:rPr>
      </w:pPr>
      <w:r w:rsidRPr="00651EDF">
        <w:rPr>
          <w:rFonts w:eastAsia="TimesNewRoman"/>
          <w:bCs/>
          <w:lang w:eastAsia="en-US"/>
        </w:rPr>
        <w:t>ar Limbažu novada domes</w:t>
      </w:r>
    </w:p>
    <w:p w:rsidR="00735E66" w:rsidRPr="00651EDF" w:rsidRDefault="00735E66" w:rsidP="00735E66">
      <w:pPr>
        <w:ind w:left="6946"/>
        <w:jc w:val="right"/>
        <w:rPr>
          <w:rFonts w:eastAsia="TimesNewRoman"/>
          <w:bCs/>
          <w:lang w:eastAsia="en-US"/>
        </w:rPr>
      </w:pPr>
      <w:r w:rsidRPr="00651EDF">
        <w:rPr>
          <w:rFonts w:eastAsia="TimesNewRoman"/>
          <w:bCs/>
          <w:lang w:eastAsia="en-US"/>
        </w:rPr>
        <w:t>29.05.2014. sēdes lēmumu</w:t>
      </w:r>
    </w:p>
    <w:p w:rsidR="00735E66" w:rsidRPr="00651EDF" w:rsidRDefault="00735E66" w:rsidP="00735E66">
      <w:pPr>
        <w:ind w:left="6946"/>
        <w:jc w:val="right"/>
        <w:rPr>
          <w:rFonts w:eastAsia="TimesNewRoman"/>
          <w:bCs/>
          <w:lang w:eastAsia="en-US"/>
        </w:rPr>
      </w:pPr>
      <w:r w:rsidRPr="00651EDF">
        <w:rPr>
          <w:rFonts w:eastAsia="TimesNewRoman"/>
          <w:bCs/>
          <w:lang w:eastAsia="en-US"/>
        </w:rPr>
        <w:t>(protokols Nr.8, 63.§)</w:t>
      </w:r>
    </w:p>
    <w:p w:rsidR="00735E66" w:rsidRPr="00651EDF" w:rsidRDefault="00735E66" w:rsidP="00735E66">
      <w:pPr>
        <w:jc w:val="right"/>
        <w:rPr>
          <w:rFonts w:eastAsia="Calibri"/>
          <w:bCs/>
          <w:color w:val="000000"/>
          <w:lang w:eastAsia="en-US"/>
        </w:rPr>
      </w:pPr>
    </w:p>
    <w:p w:rsidR="00735E66" w:rsidRPr="00F77076" w:rsidRDefault="00735E66" w:rsidP="00735E66">
      <w:pPr>
        <w:jc w:val="right"/>
        <w:rPr>
          <w:rFonts w:eastAsia="Calibri"/>
          <w:bCs/>
          <w:i/>
          <w:color w:val="000000"/>
          <w:lang w:eastAsia="en-US"/>
        </w:rPr>
      </w:pPr>
      <w:r w:rsidRPr="00F77076">
        <w:rPr>
          <w:rFonts w:eastAsia="Calibri"/>
          <w:bCs/>
          <w:i/>
          <w:color w:val="000000"/>
          <w:lang w:eastAsia="en-US"/>
        </w:rPr>
        <w:t>GROZĪJUMI izdarīti</w:t>
      </w:r>
    </w:p>
    <w:p w:rsidR="00735E66" w:rsidRPr="00F77076" w:rsidRDefault="00735E66" w:rsidP="00735E66">
      <w:pPr>
        <w:ind w:left="6946"/>
        <w:jc w:val="right"/>
        <w:rPr>
          <w:rFonts w:eastAsia="TimesNewRoman"/>
          <w:bCs/>
          <w:i/>
          <w:lang w:eastAsia="en-US"/>
        </w:rPr>
      </w:pPr>
      <w:r w:rsidRPr="00F77076">
        <w:rPr>
          <w:rFonts w:eastAsia="TimesNewRoman"/>
          <w:bCs/>
          <w:i/>
          <w:lang w:eastAsia="en-US"/>
        </w:rPr>
        <w:t>ar Limbažu novada domes</w:t>
      </w:r>
    </w:p>
    <w:p w:rsidR="00735E66" w:rsidRDefault="00266632" w:rsidP="00417A69">
      <w:pPr>
        <w:ind w:left="4395"/>
        <w:jc w:val="right"/>
        <w:rPr>
          <w:rFonts w:eastAsia="TimesNewRoman"/>
          <w:bCs/>
          <w:i/>
          <w:lang w:eastAsia="en-US"/>
        </w:rPr>
      </w:pPr>
      <w:r w:rsidRPr="00F77076">
        <w:rPr>
          <w:rFonts w:eastAsia="TimesNewRoman"/>
          <w:bCs/>
          <w:i/>
          <w:lang w:eastAsia="en-US"/>
        </w:rPr>
        <w:t>23</w:t>
      </w:r>
      <w:r w:rsidR="00735E66" w:rsidRPr="00F77076">
        <w:rPr>
          <w:rFonts w:eastAsia="TimesNewRoman"/>
          <w:bCs/>
          <w:i/>
          <w:lang w:eastAsia="en-US"/>
        </w:rPr>
        <w:t>.02.2017. sēdes lēmumu</w:t>
      </w:r>
      <w:r w:rsidR="00417A69">
        <w:rPr>
          <w:rFonts w:eastAsia="TimesNewRoman"/>
          <w:bCs/>
          <w:i/>
          <w:lang w:eastAsia="en-US"/>
        </w:rPr>
        <w:t xml:space="preserve"> </w:t>
      </w:r>
      <w:r w:rsidR="00735E66" w:rsidRPr="00F77076">
        <w:rPr>
          <w:rFonts w:eastAsia="TimesNewRoman"/>
          <w:bCs/>
          <w:i/>
          <w:lang w:eastAsia="en-US"/>
        </w:rPr>
        <w:t>(protokols Nr.</w:t>
      </w:r>
      <w:r w:rsidR="00F77076" w:rsidRPr="00F77076">
        <w:rPr>
          <w:rFonts w:eastAsia="TimesNewRoman"/>
          <w:bCs/>
          <w:i/>
          <w:lang w:eastAsia="en-US"/>
        </w:rPr>
        <w:t>3</w:t>
      </w:r>
      <w:r w:rsidR="00735E66" w:rsidRPr="00F77076">
        <w:rPr>
          <w:rFonts w:eastAsia="TimesNewRoman"/>
          <w:bCs/>
          <w:i/>
          <w:lang w:eastAsia="en-US"/>
        </w:rPr>
        <w:t xml:space="preserve">, </w:t>
      </w:r>
      <w:r w:rsidR="00F77076" w:rsidRPr="00F77076">
        <w:rPr>
          <w:rFonts w:eastAsia="TimesNewRoman"/>
          <w:bCs/>
          <w:i/>
          <w:lang w:eastAsia="en-US"/>
        </w:rPr>
        <w:t>29</w:t>
      </w:r>
      <w:r w:rsidR="00735E66" w:rsidRPr="00F77076">
        <w:rPr>
          <w:rFonts w:eastAsia="TimesNewRoman"/>
          <w:bCs/>
          <w:i/>
          <w:lang w:eastAsia="en-US"/>
        </w:rPr>
        <w:t>.§)</w:t>
      </w:r>
      <w:r w:rsidR="00417A69">
        <w:rPr>
          <w:rFonts w:eastAsia="TimesNewRoman"/>
          <w:bCs/>
          <w:i/>
          <w:lang w:eastAsia="en-US"/>
        </w:rPr>
        <w:t xml:space="preserve"> un</w:t>
      </w:r>
    </w:p>
    <w:p w:rsidR="00417A69" w:rsidRPr="00F77076" w:rsidRDefault="00417A69" w:rsidP="00417A69">
      <w:pPr>
        <w:ind w:left="4395"/>
        <w:jc w:val="right"/>
        <w:rPr>
          <w:rFonts w:eastAsia="TimesNewRoman"/>
          <w:bCs/>
          <w:i/>
          <w:lang w:eastAsia="en-US"/>
        </w:rPr>
      </w:pPr>
      <w:r>
        <w:rPr>
          <w:rFonts w:eastAsia="TimesNewRoman"/>
          <w:bCs/>
          <w:i/>
          <w:lang w:eastAsia="en-US"/>
        </w:rPr>
        <w:t>28.03.2019</w:t>
      </w:r>
      <w:r w:rsidRPr="00F77076">
        <w:rPr>
          <w:rFonts w:eastAsia="TimesNewRoman"/>
          <w:bCs/>
          <w:i/>
          <w:lang w:eastAsia="en-US"/>
        </w:rPr>
        <w:t>. lēmumu</w:t>
      </w:r>
      <w:r>
        <w:rPr>
          <w:rFonts w:eastAsia="TimesNewRoman"/>
          <w:bCs/>
          <w:i/>
          <w:lang w:eastAsia="en-US"/>
        </w:rPr>
        <w:t xml:space="preserve"> </w:t>
      </w:r>
      <w:r w:rsidRPr="00F77076">
        <w:rPr>
          <w:rFonts w:eastAsia="TimesNewRoman"/>
          <w:bCs/>
          <w:i/>
          <w:lang w:eastAsia="en-US"/>
        </w:rPr>
        <w:t>(protokols Nr.</w:t>
      </w:r>
      <w:r>
        <w:rPr>
          <w:rFonts w:eastAsia="TimesNewRoman"/>
          <w:bCs/>
          <w:i/>
          <w:lang w:eastAsia="en-US"/>
        </w:rPr>
        <w:t>5, 15.</w:t>
      </w:r>
      <w:r w:rsidRPr="00F77076">
        <w:rPr>
          <w:rFonts w:eastAsia="TimesNewRoman"/>
          <w:bCs/>
          <w:i/>
          <w:lang w:eastAsia="en-US"/>
        </w:rPr>
        <w:t>§)</w:t>
      </w:r>
    </w:p>
    <w:p w:rsidR="00735E66" w:rsidRPr="00651EDF" w:rsidRDefault="00735E66" w:rsidP="00417A69">
      <w:pPr>
        <w:rPr>
          <w:rFonts w:eastAsia="Calibri"/>
          <w:bCs/>
          <w:color w:val="000000"/>
          <w:lang w:eastAsia="en-US"/>
        </w:rPr>
      </w:pPr>
    </w:p>
    <w:p w:rsidR="00735E66" w:rsidRPr="00B36163" w:rsidRDefault="00735E66" w:rsidP="00735E66">
      <w:pPr>
        <w:jc w:val="center"/>
        <w:rPr>
          <w:rFonts w:eastAsia="Calibri"/>
          <w:b/>
          <w:bCs/>
          <w:spacing w:val="26"/>
          <w:sz w:val="28"/>
          <w:szCs w:val="28"/>
          <w:lang w:eastAsia="en-US"/>
        </w:rPr>
      </w:pPr>
      <w:r w:rsidRPr="00B36163">
        <w:rPr>
          <w:rFonts w:eastAsia="Calibri"/>
          <w:b/>
          <w:bCs/>
          <w:spacing w:val="26"/>
          <w:sz w:val="28"/>
          <w:szCs w:val="28"/>
          <w:lang w:eastAsia="en-US"/>
        </w:rPr>
        <w:t>NOLIKUMS</w:t>
      </w:r>
    </w:p>
    <w:p w:rsidR="00735E66" w:rsidRPr="00B36163" w:rsidRDefault="00735E66" w:rsidP="00735E66">
      <w:pPr>
        <w:jc w:val="center"/>
        <w:rPr>
          <w:rFonts w:eastAsia="Calibri"/>
          <w:b/>
          <w:bCs/>
          <w:caps/>
          <w:sz w:val="28"/>
          <w:szCs w:val="28"/>
          <w:lang w:eastAsia="en-US"/>
        </w:rPr>
      </w:pPr>
      <w:r w:rsidRPr="00B36163">
        <w:rPr>
          <w:rFonts w:eastAsia="Calibri"/>
          <w:b/>
          <w:bCs/>
          <w:caps/>
          <w:sz w:val="28"/>
          <w:szCs w:val="28"/>
          <w:lang w:eastAsia="en-US"/>
        </w:rPr>
        <w:t xml:space="preserve">Par finansiāla atbalsta saņemšanas kārtību </w:t>
      </w:r>
    </w:p>
    <w:p w:rsidR="00735E66" w:rsidRPr="00651EDF" w:rsidRDefault="00735E66" w:rsidP="00735E66">
      <w:pPr>
        <w:jc w:val="center"/>
        <w:rPr>
          <w:rFonts w:eastAsia="Calibri"/>
          <w:b/>
          <w:bCs/>
          <w:caps/>
          <w:sz w:val="28"/>
          <w:szCs w:val="28"/>
          <w:lang w:eastAsia="en-US"/>
        </w:rPr>
      </w:pPr>
      <w:r w:rsidRPr="00B36163">
        <w:rPr>
          <w:rFonts w:eastAsia="Calibri"/>
          <w:b/>
          <w:bCs/>
          <w:caps/>
          <w:sz w:val="28"/>
          <w:szCs w:val="28"/>
          <w:lang w:eastAsia="en-US"/>
        </w:rPr>
        <w:t>Limbažu novadA amatiermākslas kolektīviem</w:t>
      </w:r>
    </w:p>
    <w:p w:rsidR="00DB4FEC" w:rsidRPr="00DB4FEC" w:rsidRDefault="00DB4FEC" w:rsidP="00735E66">
      <w:pPr>
        <w:rPr>
          <w:rFonts w:eastAsia="Calibri"/>
          <w:bCs/>
          <w:lang w:eastAsia="en-US"/>
        </w:rPr>
      </w:pPr>
    </w:p>
    <w:p w:rsidR="00735E66" w:rsidRPr="000A465A" w:rsidRDefault="00735E66" w:rsidP="000A465A">
      <w:pPr>
        <w:numPr>
          <w:ilvl w:val="0"/>
          <w:numId w:val="26"/>
        </w:numPr>
        <w:tabs>
          <w:tab w:val="left" w:pos="284"/>
        </w:tabs>
        <w:overflowPunct w:val="0"/>
        <w:autoSpaceDE w:val="0"/>
        <w:autoSpaceDN w:val="0"/>
        <w:adjustRightInd w:val="0"/>
        <w:ind w:left="284" w:hanging="284"/>
        <w:jc w:val="center"/>
        <w:textAlignment w:val="baseline"/>
        <w:rPr>
          <w:rFonts w:eastAsia="Calibri"/>
          <w:b/>
          <w:bCs/>
          <w:lang w:eastAsia="en-US"/>
        </w:rPr>
      </w:pPr>
      <w:r w:rsidRPr="000A465A">
        <w:rPr>
          <w:rFonts w:eastAsia="Calibri"/>
          <w:b/>
          <w:bCs/>
          <w:lang w:eastAsia="en-US"/>
        </w:rPr>
        <w:t>Vispārīgie jautājumi</w:t>
      </w:r>
    </w:p>
    <w:p w:rsidR="00417A69" w:rsidRPr="000A465A" w:rsidRDefault="00417A69" w:rsidP="000A465A">
      <w:pPr>
        <w:tabs>
          <w:tab w:val="left" w:pos="284"/>
        </w:tabs>
        <w:overflowPunct w:val="0"/>
        <w:autoSpaceDE w:val="0"/>
        <w:autoSpaceDN w:val="0"/>
        <w:adjustRightInd w:val="0"/>
        <w:ind w:left="284"/>
        <w:textAlignment w:val="baseline"/>
        <w:rPr>
          <w:rFonts w:eastAsia="Calibri"/>
          <w:b/>
          <w:bCs/>
          <w:lang w:eastAsia="en-US"/>
        </w:rPr>
      </w:pP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 xml:space="preserve">Nolikums „Par finansiāla atbalsta saņemšanas kārtību Limbažu novada </w:t>
      </w:r>
      <w:proofErr w:type="spellStart"/>
      <w:r w:rsidRPr="000A465A">
        <w:rPr>
          <w:rFonts w:eastAsia="Calibri"/>
          <w:bCs/>
          <w:lang w:eastAsia="en-US"/>
        </w:rPr>
        <w:t>amatiermākslas</w:t>
      </w:r>
      <w:proofErr w:type="spellEnd"/>
      <w:r w:rsidRPr="000A465A">
        <w:rPr>
          <w:rFonts w:eastAsia="Calibri"/>
          <w:bCs/>
          <w:lang w:eastAsia="en-US"/>
        </w:rPr>
        <w:t xml:space="preserve"> kolektīviem” (turpmāk tekstā – nolikums) nosaka kārtību kādā Limbažu novada pašvaldība piešķir finansiālu atbalstu </w:t>
      </w:r>
      <w:proofErr w:type="spellStart"/>
      <w:r w:rsidRPr="000A465A">
        <w:rPr>
          <w:rFonts w:eastAsia="Calibri"/>
          <w:bCs/>
          <w:lang w:eastAsia="en-US"/>
        </w:rPr>
        <w:t>amatiermākslas</w:t>
      </w:r>
      <w:proofErr w:type="spellEnd"/>
      <w:r w:rsidRPr="000A465A">
        <w:rPr>
          <w:rFonts w:eastAsia="Calibri"/>
          <w:bCs/>
          <w:lang w:eastAsia="en-US"/>
        </w:rPr>
        <w:t xml:space="preserve"> kolektīviem projektu realizēšanai, kas saistīti ar Limbažu novada tēla veidošanu un popularizēšanu, veicinot </w:t>
      </w:r>
      <w:proofErr w:type="spellStart"/>
      <w:r w:rsidRPr="000A465A">
        <w:rPr>
          <w:rFonts w:eastAsia="Calibri"/>
          <w:bCs/>
          <w:lang w:eastAsia="en-US"/>
        </w:rPr>
        <w:t>amatiermākslas</w:t>
      </w:r>
      <w:proofErr w:type="spellEnd"/>
      <w:r w:rsidRPr="000A465A">
        <w:rPr>
          <w:rFonts w:eastAsia="Calibri"/>
          <w:bCs/>
          <w:lang w:eastAsia="en-US"/>
        </w:rPr>
        <w:t xml:space="preserve"> attīstību. </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 xml:space="preserve">Finansējuma piešķiršanas mērķis ir sekmēt aktivitāšu pieejamību novada </w:t>
      </w:r>
      <w:proofErr w:type="spellStart"/>
      <w:r w:rsidRPr="000A465A">
        <w:rPr>
          <w:rFonts w:eastAsia="Calibri"/>
          <w:bCs/>
          <w:lang w:eastAsia="en-US"/>
        </w:rPr>
        <w:t>amatiermākslas</w:t>
      </w:r>
      <w:proofErr w:type="spellEnd"/>
      <w:r w:rsidRPr="000A465A">
        <w:rPr>
          <w:rFonts w:eastAsia="Calibri"/>
          <w:bCs/>
          <w:lang w:eastAsia="en-US"/>
        </w:rPr>
        <w:t xml:space="preserve"> kolektīviem (turpmāk tekstā arī – kolektīvi), veicināt kolektīvu aktivitāti un radošumu, atbalstot uz rezultātu vērstas </w:t>
      </w:r>
      <w:proofErr w:type="spellStart"/>
      <w:r w:rsidRPr="000A465A">
        <w:rPr>
          <w:rFonts w:eastAsia="Calibri"/>
          <w:bCs/>
          <w:lang w:eastAsia="en-US"/>
        </w:rPr>
        <w:t>amatiermākslas</w:t>
      </w:r>
      <w:proofErr w:type="spellEnd"/>
      <w:r w:rsidRPr="000A465A">
        <w:rPr>
          <w:rFonts w:eastAsia="Calibri"/>
          <w:bCs/>
          <w:lang w:eastAsia="en-US"/>
        </w:rPr>
        <w:t xml:space="preserve"> aktivitātes, popularizējot Limbažu novada tēlu.</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 xml:space="preserve">Pretendenti uz finansiālo atbalstu ir Limbažu novada pašvaldības pieaugušo un bērnu </w:t>
      </w:r>
      <w:proofErr w:type="spellStart"/>
      <w:r w:rsidRPr="000A465A">
        <w:rPr>
          <w:rFonts w:eastAsia="Calibri"/>
          <w:bCs/>
          <w:lang w:eastAsia="en-US"/>
        </w:rPr>
        <w:t>amatiermākslas</w:t>
      </w:r>
      <w:proofErr w:type="spellEnd"/>
      <w:r w:rsidRPr="000A465A">
        <w:rPr>
          <w:rFonts w:eastAsia="Calibri"/>
          <w:bCs/>
          <w:lang w:eastAsia="en-US"/>
        </w:rPr>
        <w:t xml:space="preserve"> kolektīvi:</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kori, vokālie ansambļi,</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pūtēju orķestri, instrumentālie ansambļi,</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 xml:space="preserve">deju kolektīvi, </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proofErr w:type="spellStart"/>
      <w:r w:rsidRPr="000A465A">
        <w:rPr>
          <w:rFonts w:eastAsia="Calibri"/>
          <w:bCs/>
          <w:lang w:eastAsia="en-US"/>
        </w:rPr>
        <w:t>amatierteātri</w:t>
      </w:r>
      <w:proofErr w:type="spellEnd"/>
      <w:r w:rsidRPr="000A465A">
        <w:rPr>
          <w:rFonts w:eastAsia="Calibri"/>
          <w:bCs/>
          <w:lang w:eastAsia="en-US"/>
        </w:rPr>
        <w:t>, studijas,</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 xml:space="preserve">folkloras vai tautas mūzikas instrumentu kolektīvi, </w:t>
      </w:r>
    </w:p>
    <w:p w:rsidR="004E342A"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tautas lietišķās mākslas kolektīvi.</w:t>
      </w:r>
    </w:p>
    <w:p w:rsidR="004E342A" w:rsidRPr="002E2A3F" w:rsidRDefault="004E342A" w:rsidP="000A465A">
      <w:pPr>
        <w:numPr>
          <w:ilvl w:val="0"/>
          <w:numId w:val="27"/>
        </w:numPr>
        <w:tabs>
          <w:tab w:val="left" w:pos="567"/>
        </w:tabs>
        <w:overflowPunct w:val="0"/>
        <w:autoSpaceDE w:val="0"/>
        <w:autoSpaceDN w:val="0"/>
        <w:adjustRightInd w:val="0"/>
        <w:ind w:left="567" w:hanging="567"/>
        <w:jc w:val="both"/>
        <w:textAlignment w:val="baseline"/>
      </w:pPr>
      <w:r w:rsidRPr="002E2A3F">
        <w:t>Finansējums netiek piešķirts:</w:t>
      </w:r>
    </w:p>
    <w:p w:rsidR="004E342A" w:rsidRPr="002E2A3F" w:rsidRDefault="004E342A" w:rsidP="000A465A">
      <w:pPr>
        <w:numPr>
          <w:ilvl w:val="1"/>
          <w:numId w:val="27"/>
        </w:numPr>
        <w:tabs>
          <w:tab w:val="left" w:pos="1134"/>
        </w:tabs>
        <w:overflowPunct w:val="0"/>
        <w:autoSpaceDE w:val="0"/>
        <w:autoSpaceDN w:val="0"/>
        <w:adjustRightInd w:val="0"/>
        <w:ind w:left="1134" w:hanging="567"/>
        <w:jc w:val="both"/>
        <w:textAlignment w:val="baseline"/>
      </w:pPr>
      <w:r w:rsidRPr="002E2A3F">
        <w:t>iestāžu uzturēšanas izdevumiem;</w:t>
      </w:r>
    </w:p>
    <w:p w:rsidR="004E342A" w:rsidRPr="002E2A3F" w:rsidRDefault="004E342A" w:rsidP="000A465A">
      <w:pPr>
        <w:numPr>
          <w:ilvl w:val="1"/>
          <w:numId w:val="27"/>
        </w:numPr>
        <w:tabs>
          <w:tab w:val="left" w:pos="1134"/>
        </w:tabs>
        <w:overflowPunct w:val="0"/>
        <w:autoSpaceDE w:val="0"/>
        <w:autoSpaceDN w:val="0"/>
        <w:adjustRightInd w:val="0"/>
        <w:ind w:left="1134" w:hanging="567"/>
        <w:jc w:val="both"/>
        <w:textAlignment w:val="baseline"/>
      </w:pPr>
      <w:r w:rsidRPr="002E2A3F">
        <w:t>materiāli tehniskās bāzes nodrošināšanai;</w:t>
      </w:r>
    </w:p>
    <w:p w:rsidR="004E342A" w:rsidRPr="002E2A3F" w:rsidRDefault="004E342A" w:rsidP="000A465A">
      <w:pPr>
        <w:numPr>
          <w:ilvl w:val="1"/>
          <w:numId w:val="27"/>
        </w:numPr>
        <w:tabs>
          <w:tab w:val="left" w:pos="1134"/>
        </w:tabs>
        <w:overflowPunct w:val="0"/>
        <w:autoSpaceDE w:val="0"/>
        <w:autoSpaceDN w:val="0"/>
        <w:adjustRightInd w:val="0"/>
        <w:ind w:left="1134" w:hanging="567"/>
        <w:jc w:val="both"/>
        <w:textAlignment w:val="baseline"/>
      </w:pPr>
      <w:r w:rsidRPr="002E2A3F">
        <w:t>kolektīvu tērpiem;</w:t>
      </w:r>
    </w:p>
    <w:p w:rsidR="004E342A" w:rsidRPr="002E2A3F" w:rsidRDefault="004E342A" w:rsidP="000A465A">
      <w:pPr>
        <w:numPr>
          <w:ilvl w:val="1"/>
          <w:numId w:val="27"/>
        </w:numPr>
        <w:tabs>
          <w:tab w:val="left" w:pos="1134"/>
        </w:tabs>
        <w:overflowPunct w:val="0"/>
        <w:autoSpaceDE w:val="0"/>
        <w:autoSpaceDN w:val="0"/>
        <w:adjustRightInd w:val="0"/>
        <w:ind w:left="1134" w:hanging="567"/>
        <w:jc w:val="both"/>
        <w:textAlignment w:val="baseline"/>
      </w:pPr>
      <w:r w:rsidRPr="002E2A3F">
        <w:t>vadītāju atalgojumam;</w:t>
      </w:r>
    </w:p>
    <w:p w:rsidR="004E342A" w:rsidRPr="002E2A3F" w:rsidRDefault="004E342A" w:rsidP="000A465A">
      <w:pPr>
        <w:numPr>
          <w:ilvl w:val="1"/>
          <w:numId w:val="27"/>
        </w:numPr>
        <w:tabs>
          <w:tab w:val="left" w:pos="1134"/>
        </w:tabs>
        <w:overflowPunct w:val="0"/>
        <w:autoSpaceDE w:val="0"/>
        <w:autoSpaceDN w:val="0"/>
        <w:adjustRightInd w:val="0"/>
        <w:ind w:left="1134" w:hanging="567"/>
        <w:jc w:val="both"/>
        <w:textAlignment w:val="baseline"/>
      </w:pPr>
      <w:r w:rsidRPr="002E2A3F">
        <w:t>iestāžu budžetā pilnā apmērā plānotām aktivitātēm;</w:t>
      </w:r>
    </w:p>
    <w:p w:rsidR="004E342A" w:rsidRPr="002E2A3F" w:rsidRDefault="004E342A" w:rsidP="000A465A">
      <w:pPr>
        <w:numPr>
          <w:ilvl w:val="1"/>
          <w:numId w:val="27"/>
        </w:numPr>
        <w:tabs>
          <w:tab w:val="left" w:pos="1134"/>
        </w:tabs>
        <w:overflowPunct w:val="0"/>
        <w:autoSpaceDE w:val="0"/>
        <w:autoSpaceDN w:val="0"/>
        <w:adjustRightInd w:val="0"/>
        <w:ind w:left="1134" w:hanging="567"/>
        <w:jc w:val="both"/>
        <w:textAlignment w:val="baseline"/>
      </w:pPr>
      <w:r w:rsidRPr="002E2A3F">
        <w:t>kolektīva ikdienas darbības nodrošināšanai;</w:t>
      </w:r>
    </w:p>
    <w:p w:rsidR="004E342A" w:rsidRPr="002E2A3F" w:rsidRDefault="00417A69" w:rsidP="000A465A">
      <w:pPr>
        <w:numPr>
          <w:ilvl w:val="1"/>
          <w:numId w:val="27"/>
        </w:numPr>
        <w:tabs>
          <w:tab w:val="left" w:pos="1134"/>
        </w:tabs>
        <w:overflowPunct w:val="0"/>
        <w:autoSpaceDE w:val="0"/>
        <w:autoSpaceDN w:val="0"/>
        <w:adjustRightInd w:val="0"/>
        <w:ind w:left="1134" w:hanging="567"/>
        <w:jc w:val="both"/>
        <w:textAlignment w:val="baseline"/>
      </w:pPr>
      <w:r w:rsidRPr="002E2A3F">
        <w:t>uzsāktiem projektiem.</w:t>
      </w:r>
    </w:p>
    <w:p w:rsidR="00417A69" w:rsidRPr="000A465A" w:rsidRDefault="00417A69" w:rsidP="000A465A">
      <w:pPr>
        <w:tabs>
          <w:tab w:val="left" w:pos="540"/>
        </w:tabs>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4E342A" w:rsidRPr="000A465A" w:rsidRDefault="004E342A" w:rsidP="000A465A">
      <w:pPr>
        <w:tabs>
          <w:tab w:val="left" w:pos="1134"/>
        </w:tabs>
        <w:overflowPunct w:val="0"/>
        <w:autoSpaceDE w:val="0"/>
        <w:autoSpaceDN w:val="0"/>
        <w:adjustRightInd w:val="0"/>
        <w:ind w:left="1134"/>
        <w:jc w:val="both"/>
        <w:textAlignment w:val="baseline"/>
        <w:rPr>
          <w:rFonts w:eastAsia="Calibri"/>
          <w:bCs/>
          <w:color w:val="FF0000"/>
          <w:lang w:eastAsia="en-US"/>
        </w:rPr>
      </w:pPr>
    </w:p>
    <w:p w:rsidR="004E342A" w:rsidRPr="000A465A" w:rsidRDefault="004E342A" w:rsidP="000A465A">
      <w:pPr>
        <w:tabs>
          <w:tab w:val="left" w:pos="1134"/>
        </w:tabs>
        <w:overflowPunct w:val="0"/>
        <w:autoSpaceDE w:val="0"/>
        <w:autoSpaceDN w:val="0"/>
        <w:adjustRightInd w:val="0"/>
        <w:ind w:left="1134"/>
        <w:jc w:val="both"/>
        <w:textAlignment w:val="baseline"/>
        <w:rPr>
          <w:rFonts w:eastAsia="Calibri"/>
          <w:bCs/>
          <w:lang w:eastAsia="en-US"/>
        </w:rPr>
      </w:pPr>
    </w:p>
    <w:p w:rsidR="004E342A" w:rsidRPr="000A465A" w:rsidRDefault="004E342A" w:rsidP="000A465A">
      <w:pPr>
        <w:tabs>
          <w:tab w:val="left" w:pos="1134"/>
        </w:tabs>
        <w:overflowPunct w:val="0"/>
        <w:autoSpaceDE w:val="0"/>
        <w:autoSpaceDN w:val="0"/>
        <w:adjustRightInd w:val="0"/>
        <w:ind w:left="1134"/>
        <w:jc w:val="both"/>
        <w:textAlignment w:val="baseline"/>
        <w:rPr>
          <w:rFonts w:eastAsia="Calibri"/>
          <w:bCs/>
          <w:lang w:eastAsia="en-US"/>
        </w:rPr>
      </w:pPr>
    </w:p>
    <w:p w:rsidR="004E342A" w:rsidRPr="002E2A3F" w:rsidRDefault="004E342A" w:rsidP="000A465A">
      <w:pPr>
        <w:pStyle w:val="Sarakstarindkopa"/>
        <w:tabs>
          <w:tab w:val="left" w:pos="567"/>
        </w:tabs>
        <w:spacing w:after="0" w:line="240" w:lineRule="auto"/>
        <w:ind w:left="567" w:hanging="567"/>
        <w:rPr>
          <w:rFonts w:cs="Times New Roman"/>
          <w:bCs/>
          <w:szCs w:val="24"/>
        </w:rPr>
      </w:pPr>
      <w:r w:rsidRPr="002E2A3F">
        <w:rPr>
          <w:rFonts w:cs="Times New Roman"/>
          <w:szCs w:val="24"/>
        </w:rPr>
        <w:t>4.</w:t>
      </w:r>
      <w:r w:rsidRPr="002E2A3F">
        <w:rPr>
          <w:rFonts w:cs="Times New Roman"/>
          <w:szCs w:val="24"/>
          <w:vertAlign w:val="superscript"/>
        </w:rPr>
        <w:t xml:space="preserve">1 </w:t>
      </w:r>
      <w:r w:rsidRPr="002E2A3F">
        <w:rPr>
          <w:rFonts w:cs="Times New Roman"/>
          <w:szCs w:val="24"/>
          <w:vertAlign w:val="superscript"/>
        </w:rPr>
        <w:tab/>
      </w:r>
      <w:r w:rsidRPr="002E2A3F">
        <w:rPr>
          <w:rFonts w:cs="Times New Roman"/>
          <w:bCs/>
          <w:szCs w:val="24"/>
        </w:rPr>
        <w:t>Konkursa pretendents, piedaloties konkursā, saskaņā ar Fizisko personu datu aizsardzības likumu, dod piekrišanu savu personas datu apstrādei un to publicitātei saistībā ar konkursa norisi pašvaldības informatīvajā izdevumā „Limbažu Novada Ziņas”, pašvaldības mājas lapā un pašvaldības veidotajos profilos sociālajos tīklos un citos masu informācijas līdzekļos.</w:t>
      </w:r>
    </w:p>
    <w:p w:rsidR="00417A69" w:rsidRPr="002E2A3F" w:rsidRDefault="00417A69" w:rsidP="000A465A">
      <w:pPr>
        <w:tabs>
          <w:tab w:val="left" w:pos="540"/>
        </w:tabs>
        <w:jc w:val="both"/>
      </w:pPr>
      <w:r w:rsidRPr="002E2A3F">
        <w:rPr>
          <w:i/>
          <w:iCs/>
        </w:rPr>
        <w:t xml:space="preserve">(grozījumi izdarīti ar Limbažu novada domes </w:t>
      </w:r>
      <w:r w:rsidRPr="002E2A3F">
        <w:rPr>
          <w:i/>
          <w:iCs/>
          <w:lang w:eastAsia="en-US"/>
        </w:rPr>
        <w:t>28.03.2019. lēmumu (protokols Nr.5, 15.</w:t>
      </w:r>
      <w:r w:rsidRPr="002E2A3F">
        <w:rPr>
          <w:rFonts w:eastAsia="TimesNewRoman"/>
          <w:bCs/>
          <w:i/>
          <w:lang w:eastAsia="en-US"/>
        </w:rPr>
        <w:t>§</w:t>
      </w:r>
      <w:r w:rsidRPr="002E2A3F">
        <w:rPr>
          <w:i/>
          <w:iCs/>
          <w:lang w:eastAsia="en-US"/>
        </w:rPr>
        <w:t>))</w:t>
      </w:r>
    </w:p>
    <w:p w:rsidR="004E342A" w:rsidRPr="002E2A3F" w:rsidRDefault="004E342A" w:rsidP="000A465A">
      <w:pPr>
        <w:pStyle w:val="Sarakstarindkopa"/>
        <w:tabs>
          <w:tab w:val="left" w:pos="567"/>
        </w:tabs>
        <w:spacing w:after="0" w:line="240" w:lineRule="auto"/>
        <w:ind w:left="567" w:hanging="567"/>
        <w:rPr>
          <w:rFonts w:cs="Times New Roman"/>
          <w:szCs w:val="24"/>
        </w:rPr>
      </w:pPr>
      <w:r w:rsidRPr="002E2A3F">
        <w:rPr>
          <w:rFonts w:cs="Times New Roman"/>
          <w:szCs w:val="24"/>
        </w:rPr>
        <w:t>4.</w:t>
      </w:r>
      <w:r w:rsidRPr="002E2A3F">
        <w:rPr>
          <w:rFonts w:cs="Times New Roman"/>
          <w:szCs w:val="24"/>
          <w:vertAlign w:val="superscript"/>
        </w:rPr>
        <w:t xml:space="preserve">2 </w:t>
      </w:r>
      <w:r w:rsidRPr="002E2A3F">
        <w:rPr>
          <w:rFonts w:cs="Times New Roman"/>
          <w:szCs w:val="24"/>
          <w:vertAlign w:val="superscript"/>
        </w:rPr>
        <w:tab/>
      </w:r>
      <w:r w:rsidRPr="002E2A3F">
        <w:rPr>
          <w:rFonts w:cs="Times New Roman"/>
          <w:bCs/>
          <w:szCs w:val="24"/>
        </w:rPr>
        <w:t>Projektu konkursa nolikums un pieteikuma veidlapa ir pieejama pašvaldības mājaslapā – www.limbazi.lv, kā arī pašvaldības Klientu apkalpošanas centrā, Rīgas ielā 16, Limbažos, un pagastu pārvaldēs.”.</w:t>
      </w:r>
    </w:p>
    <w:p w:rsidR="00417A69" w:rsidRPr="000A465A" w:rsidRDefault="00417A69" w:rsidP="000A465A">
      <w:pPr>
        <w:tabs>
          <w:tab w:val="left" w:pos="540"/>
        </w:tabs>
        <w:jc w:val="both"/>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735E66" w:rsidRPr="000A465A" w:rsidRDefault="00735E66" w:rsidP="000A465A">
      <w:pPr>
        <w:tabs>
          <w:tab w:val="left" w:pos="567"/>
        </w:tabs>
        <w:ind w:left="567" w:hanging="567"/>
        <w:jc w:val="both"/>
        <w:rPr>
          <w:rFonts w:eastAsia="Calibri"/>
          <w:bCs/>
          <w:lang w:eastAsia="en-US"/>
        </w:rPr>
      </w:pPr>
    </w:p>
    <w:p w:rsidR="00735E66" w:rsidRPr="000A465A" w:rsidRDefault="00735E66" w:rsidP="000A465A">
      <w:pPr>
        <w:numPr>
          <w:ilvl w:val="0"/>
          <w:numId w:val="26"/>
        </w:numPr>
        <w:tabs>
          <w:tab w:val="left" w:pos="284"/>
        </w:tabs>
        <w:overflowPunct w:val="0"/>
        <w:autoSpaceDE w:val="0"/>
        <w:autoSpaceDN w:val="0"/>
        <w:adjustRightInd w:val="0"/>
        <w:ind w:left="284" w:hanging="284"/>
        <w:jc w:val="center"/>
        <w:textAlignment w:val="baseline"/>
        <w:rPr>
          <w:rFonts w:eastAsia="Calibri"/>
          <w:b/>
          <w:bCs/>
          <w:lang w:eastAsia="en-US"/>
        </w:rPr>
      </w:pPr>
      <w:r w:rsidRPr="000A465A">
        <w:rPr>
          <w:rFonts w:eastAsia="Calibri"/>
          <w:b/>
          <w:bCs/>
          <w:lang w:eastAsia="en-US"/>
        </w:rPr>
        <w:t xml:space="preserve">Iesniegumu iesniegšana </w:t>
      </w:r>
    </w:p>
    <w:p w:rsidR="00417A69" w:rsidRPr="002E2A3F" w:rsidRDefault="00417A69" w:rsidP="000A465A">
      <w:pPr>
        <w:tabs>
          <w:tab w:val="left" w:pos="284"/>
        </w:tabs>
        <w:overflowPunct w:val="0"/>
        <w:autoSpaceDE w:val="0"/>
        <w:autoSpaceDN w:val="0"/>
        <w:adjustRightInd w:val="0"/>
        <w:ind w:left="284"/>
        <w:textAlignment w:val="baseline"/>
        <w:rPr>
          <w:rFonts w:eastAsia="Calibri"/>
          <w:b/>
          <w:bCs/>
          <w:lang w:eastAsia="en-US"/>
        </w:rPr>
      </w:pPr>
    </w:p>
    <w:p w:rsidR="004E342A" w:rsidRPr="002E2A3F" w:rsidRDefault="004E342A"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2E2A3F">
        <w:t>Iesniegums</w:t>
      </w:r>
      <w:r w:rsidRPr="002E2A3F">
        <w:rPr>
          <w:rFonts w:eastAsia="Calibri"/>
          <w:bCs/>
        </w:rPr>
        <w:t xml:space="preserve"> finansiālā atbalsta saņemšanai (1.pielikums) jāiesniedz Limbažu novada pašvaldības klientu apkalpošanas centrā (Rīgas ielā 16, Limbažos, 1.stāvā), ne vēlāk kā vienu mēnesi pirms </w:t>
      </w:r>
      <w:r w:rsidR="00417A69" w:rsidRPr="002E2A3F">
        <w:rPr>
          <w:rFonts w:eastAsia="Calibri"/>
          <w:bCs/>
        </w:rPr>
        <w:t>plānotā projekta realizēšanas.</w:t>
      </w:r>
    </w:p>
    <w:p w:rsidR="004E342A" w:rsidRPr="000A465A" w:rsidRDefault="00417A69" w:rsidP="000A465A">
      <w:pPr>
        <w:tabs>
          <w:tab w:val="left" w:pos="540"/>
        </w:tabs>
        <w:jc w:val="both"/>
      </w:pPr>
      <w:r w:rsidRPr="000A465A">
        <w:rPr>
          <w:i/>
          <w:iCs/>
        </w:rPr>
        <w:t xml:space="preserve">(grozījumi izdarīti ar Limbažu novada domes </w:t>
      </w:r>
      <w:r w:rsidR="000A465A" w:rsidRPr="000A465A">
        <w:rPr>
          <w:rFonts w:eastAsia="TimesNewRoman"/>
          <w:bCs/>
          <w:i/>
          <w:lang w:eastAsia="en-US"/>
        </w:rPr>
        <w:t xml:space="preserve">23.02.2017. </w:t>
      </w:r>
      <w:r w:rsidR="002E2A3F">
        <w:rPr>
          <w:rFonts w:eastAsia="TimesNewRoman"/>
          <w:bCs/>
          <w:i/>
          <w:lang w:eastAsia="en-US"/>
        </w:rPr>
        <w:t xml:space="preserve">sēdes </w:t>
      </w:r>
      <w:r w:rsidR="000A465A" w:rsidRPr="000A465A">
        <w:rPr>
          <w:rFonts w:eastAsia="TimesNewRoman"/>
          <w:bCs/>
          <w:i/>
          <w:lang w:eastAsia="en-US"/>
        </w:rPr>
        <w:t xml:space="preserve">lēmumu (protokols Nr.3, 29.§) un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color w:val="000000"/>
          <w:lang w:eastAsia="en-US"/>
        </w:rPr>
      </w:pPr>
      <w:r w:rsidRPr="000A465A">
        <w:rPr>
          <w:rFonts w:eastAsia="Calibri"/>
          <w:bCs/>
          <w:lang w:eastAsia="en-US"/>
        </w:rPr>
        <w:t xml:space="preserve">Iesniegumā par finansējuma piešķiršanu </w:t>
      </w:r>
      <w:r w:rsidRPr="000A465A">
        <w:rPr>
          <w:rFonts w:eastAsia="Calibri"/>
          <w:bCs/>
          <w:color w:val="000000"/>
          <w:lang w:eastAsia="en-US"/>
        </w:rPr>
        <w:t>jānorāda konkrēts finansējuma izmantošanas mērķis un kopējā izdevumu tāme.</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Iesniegumu paraksta kolektīva vadītājs (pašvaldības iestāžu kolektīviem arī iestādes vadītājs), kas atbild par iesniegumā sniegto ziņu patiesumu.</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lang w:eastAsia="en-US"/>
        </w:rPr>
      </w:pPr>
      <w:r w:rsidRPr="000A465A">
        <w:rPr>
          <w:rFonts w:eastAsia="Calibri"/>
          <w:bCs/>
          <w:lang w:eastAsia="en-US"/>
        </w:rPr>
        <w:t>Papildus iesniegumā norādītajai informācijai kolektīvam jāiesniedz apliecinājums, ka kārtējās vai iepriekšējās sezonas laikā kolektīvs:</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lang w:eastAsia="en-US"/>
        </w:rPr>
      </w:pPr>
      <w:r w:rsidRPr="000A465A">
        <w:rPr>
          <w:rFonts w:eastAsia="Calibri"/>
          <w:bCs/>
          <w:lang w:eastAsia="en-US"/>
        </w:rPr>
        <w:t>piedalījies starptautiska, valsts vai reģionālā mēroga konkursos, skatēs, izstādēs vai festivālos;</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lang w:eastAsia="en-US"/>
        </w:rPr>
      </w:pPr>
      <w:r w:rsidRPr="000A465A">
        <w:rPr>
          <w:rFonts w:eastAsia="Calibri"/>
          <w:bCs/>
          <w:lang w:eastAsia="en-US"/>
        </w:rPr>
        <w:t>iestudējis, izveidojis un izrādījis Limbažu novadā jaunas koncertprogrammas, izrādes, izstādes, pasākumus;</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lang w:eastAsia="en-US"/>
        </w:rPr>
      </w:pPr>
      <w:r w:rsidRPr="000A465A">
        <w:rPr>
          <w:rFonts w:eastAsia="Calibri"/>
          <w:bCs/>
          <w:lang w:eastAsia="en-US"/>
        </w:rPr>
        <w:t>piedalījies Limbažu novada pašvaldības rīkotajos kultūras pasākumos.</w:t>
      </w:r>
    </w:p>
    <w:p w:rsidR="004E342A" w:rsidRPr="002E2A3F" w:rsidRDefault="004E342A" w:rsidP="000A465A">
      <w:pPr>
        <w:pStyle w:val="Sarakstarindkopa"/>
        <w:tabs>
          <w:tab w:val="left" w:pos="567"/>
        </w:tabs>
        <w:spacing w:after="0" w:line="240" w:lineRule="auto"/>
        <w:ind w:left="567" w:hanging="567"/>
        <w:rPr>
          <w:rFonts w:cs="Times New Roman"/>
          <w:bCs/>
          <w:strike/>
          <w:szCs w:val="24"/>
        </w:rPr>
      </w:pPr>
      <w:r w:rsidRPr="002E2A3F">
        <w:rPr>
          <w:rFonts w:cs="Times New Roman"/>
          <w:bCs/>
          <w:szCs w:val="24"/>
        </w:rPr>
        <w:t>8.</w:t>
      </w:r>
      <w:r w:rsidRPr="002E2A3F">
        <w:rPr>
          <w:rFonts w:cs="Times New Roman"/>
          <w:bCs/>
          <w:szCs w:val="24"/>
          <w:vertAlign w:val="superscript"/>
        </w:rPr>
        <w:t>1</w:t>
      </w:r>
      <w:r w:rsidRPr="002E2A3F">
        <w:rPr>
          <w:rFonts w:cs="Times New Roman"/>
          <w:bCs/>
          <w:szCs w:val="24"/>
        </w:rPr>
        <w:tab/>
        <w:t>Projekta pieteikumu pēc tā ie</w:t>
      </w:r>
      <w:r w:rsidR="00417A69" w:rsidRPr="002E2A3F">
        <w:rPr>
          <w:rFonts w:cs="Times New Roman"/>
          <w:bCs/>
          <w:szCs w:val="24"/>
        </w:rPr>
        <w:t>sniegšanas nav atļauts grozīt.</w:t>
      </w:r>
    </w:p>
    <w:p w:rsidR="00417A69" w:rsidRPr="002E2A3F" w:rsidRDefault="00417A69" w:rsidP="000A465A">
      <w:pPr>
        <w:tabs>
          <w:tab w:val="left" w:pos="540"/>
        </w:tabs>
        <w:jc w:val="both"/>
      </w:pPr>
      <w:r w:rsidRPr="002E2A3F">
        <w:rPr>
          <w:i/>
          <w:iCs/>
        </w:rPr>
        <w:t xml:space="preserve">(grozījumi izdarīti ar Limbažu novada domes </w:t>
      </w:r>
      <w:r w:rsidRPr="002E2A3F">
        <w:rPr>
          <w:i/>
          <w:iCs/>
          <w:lang w:eastAsia="en-US"/>
        </w:rPr>
        <w:t>28.03.2019. lēmumu (protokols Nr.5, 15.</w:t>
      </w:r>
      <w:r w:rsidRPr="002E2A3F">
        <w:rPr>
          <w:rFonts w:eastAsia="TimesNewRoman"/>
          <w:bCs/>
          <w:i/>
          <w:lang w:eastAsia="en-US"/>
        </w:rPr>
        <w:t>§</w:t>
      </w:r>
      <w:r w:rsidRPr="002E2A3F">
        <w:rPr>
          <w:i/>
          <w:iCs/>
          <w:lang w:eastAsia="en-US"/>
        </w:rPr>
        <w:t>))</w:t>
      </w:r>
    </w:p>
    <w:p w:rsidR="004E342A" w:rsidRPr="002E2A3F" w:rsidRDefault="004E342A" w:rsidP="000A465A">
      <w:pPr>
        <w:pStyle w:val="Sarakstarindkopa"/>
        <w:tabs>
          <w:tab w:val="left" w:pos="567"/>
        </w:tabs>
        <w:spacing w:after="0" w:line="240" w:lineRule="auto"/>
        <w:ind w:left="567" w:hanging="567"/>
        <w:rPr>
          <w:rFonts w:cs="Times New Roman"/>
          <w:szCs w:val="24"/>
        </w:rPr>
      </w:pPr>
      <w:r w:rsidRPr="002E2A3F">
        <w:rPr>
          <w:rFonts w:cs="Times New Roman"/>
          <w:bCs/>
          <w:szCs w:val="24"/>
        </w:rPr>
        <w:t>8.</w:t>
      </w:r>
      <w:r w:rsidRPr="002E2A3F">
        <w:rPr>
          <w:rFonts w:cs="Times New Roman"/>
          <w:bCs/>
          <w:szCs w:val="24"/>
          <w:vertAlign w:val="superscript"/>
        </w:rPr>
        <w:t>2</w:t>
      </w:r>
      <w:r w:rsidRPr="002E2A3F">
        <w:rPr>
          <w:rFonts w:cs="Times New Roman"/>
          <w:bCs/>
          <w:szCs w:val="24"/>
        </w:rPr>
        <w:tab/>
        <w:t xml:space="preserve">Iesniegtos dokumentus </w:t>
      </w:r>
      <w:r w:rsidR="00417A69" w:rsidRPr="002E2A3F">
        <w:rPr>
          <w:rFonts w:cs="Times New Roman"/>
          <w:bCs/>
          <w:szCs w:val="24"/>
        </w:rPr>
        <w:t>pašvaldība atpakaļ neizsniedz.</w:t>
      </w:r>
    </w:p>
    <w:p w:rsidR="00417A69" w:rsidRPr="000A465A" w:rsidRDefault="00417A69" w:rsidP="000A465A">
      <w:pPr>
        <w:tabs>
          <w:tab w:val="left" w:pos="540"/>
        </w:tabs>
        <w:jc w:val="both"/>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4E342A" w:rsidRPr="000A465A" w:rsidRDefault="004E342A" w:rsidP="000A465A">
      <w:pPr>
        <w:jc w:val="both"/>
        <w:rPr>
          <w:rFonts w:eastAsia="Calibri"/>
          <w:bCs/>
          <w:lang w:eastAsia="en-US"/>
        </w:rPr>
      </w:pPr>
    </w:p>
    <w:p w:rsidR="00735E66" w:rsidRPr="000A465A" w:rsidRDefault="00735E66" w:rsidP="000A465A">
      <w:pPr>
        <w:numPr>
          <w:ilvl w:val="0"/>
          <w:numId w:val="26"/>
        </w:numPr>
        <w:tabs>
          <w:tab w:val="left" w:pos="284"/>
        </w:tabs>
        <w:overflowPunct w:val="0"/>
        <w:autoSpaceDE w:val="0"/>
        <w:autoSpaceDN w:val="0"/>
        <w:adjustRightInd w:val="0"/>
        <w:ind w:left="284" w:hanging="284"/>
        <w:jc w:val="center"/>
        <w:textAlignment w:val="baseline"/>
        <w:rPr>
          <w:rFonts w:eastAsia="Calibri"/>
          <w:b/>
          <w:bCs/>
          <w:lang w:eastAsia="en-US"/>
        </w:rPr>
      </w:pPr>
      <w:r w:rsidRPr="000A465A">
        <w:rPr>
          <w:rFonts w:eastAsia="Calibri"/>
          <w:b/>
          <w:bCs/>
          <w:lang w:eastAsia="en-US"/>
        </w:rPr>
        <w:t>Iesniegumu izskatīšanas un izvērtēšanas kārtība</w:t>
      </w:r>
    </w:p>
    <w:p w:rsidR="00417A69" w:rsidRPr="000A465A" w:rsidRDefault="00417A69" w:rsidP="000A465A">
      <w:pPr>
        <w:tabs>
          <w:tab w:val="left" w:pos="284"/>
        </w:tabs>
        <w:overflowPunct w:val="0"/>
        <w:autoSpaceDE w:val="0"/>
        <w:autoSpaceDN w:val="0"/>
        <w:adjustRightInd w:val="0"/>
        <w:ind w:left="284"/>
        <w:textAlignment w:val="baseline"/>
        <w:rPr>
          <w:rFonts w:eastAsia="Calibri"/>
          <w:b/>
          <w:bCs/>
          <w:lang w:eastAsia="en-US"/>
        </w:rPr>
      </w:pP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 xml:space="preserve">Iesniegumu izskatīšanu par finansiālā atbalsta piešķiršanu saskaņā ar šo nolikumu veic Limbažu novada domes izveidota „Limbažu novada </w:t>
      </w:r>
      <w:proofErr w:type="spellStart"/>
      <w:r w:rsidRPr="000A465A">
        <w:rPr>
          <w:rFonts w:eastAsia="Calibri"/>
          <w:bCs/>
          <w:lang w:eastAsia="en-US"/>
        </w:rPr>
        <w:t>amatiermākslas</w:t>
      </w:r>
      <w:proofErr w:type="spellEnd"/>
      <w:r w:rsidRPr="000A465A">
        <w:rPr>
          <w:rFonts w:eastAsia="Calibri"/>
          <w:bCs/>
          <w:lang w:eastAsia="en-US"/>
        </w:rPr>
        <w:t xml:space="preserve"> kolektīvu projektu vērtēšanas komisija” (turpmāk tekstā – komisija). Komisijas priekšlikumu par finansējuma piešķiršanu un tā apjomu ar lēmumu apstiprina Limbažu novada dome.</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Komisija ir tiesīga pieprasīt no iesniedzēja papildus informāciju.</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 xml:space="preserve">Maksimālais finansiālā atbalsta apjoms vienam kolektīvam (grupai) gada laikā ir līdz EUR 700,00 (septiņi simti eiro) bet nepārsniedzot EUR 50,00 (piecdesmit eiro) uz vienu dalībnieku. Prioritāte atbalsta saņemšanai ir kolektīviem, kuri finansiālu atbalstu nolikuma ietvaros nav saņēmuši vai pieteikušies pirmo reizi. </w:t>
      </w:r>
    </w:p>
    <w:p w:rsidR="000A465A" w:rsidRPr="000A465A" w:rsidRDefault="000A465A" w:rsidP="000A465A">
      <w:pPr>
        <w:tabs>
          <w:tab w:val="left" w:pos="567"/>
        </w:tabs>
        <w:overflowPunct w:val="0"/>
        <w:autoSpaceDE w:val="0"/>
        <w:autoSpaceDN w:val="0"/>
        <w:adjustRightInd w:val="0"/>
        <w:jc w:val="both"/>
        <w:textAlignment w:val="baseline"/>
        <w:rPr>
          <w:rFonts w:eastAsia="Calibri"/>
          <w:bCs/>
          <w:lang w:eastAsia="en-US"/>
        </w:rPr>
      </w:pPr>
      <w:r w:rsidRPr="000A465A">
        <w:rPr>
          <w:i/>
          <w:iCs/>
        </w:rPr>
        <w:t xml:space="preserve">(grozījumi izdarīti ar Limbažu novada domes </w:t>
      </w:r>
      <w:r w:rsidRPr="000A465A">
        <w:rPr>
          <w:rFonts w:eastAsia="TimesNewRoman"/>
          <w:bCs/>
          <w:i/>
          <w:lang w:eastAsia="en-US"/>
        </w:rPr>
        <w:t xml:space="preserve">23.02.2017. </w:t>
      </w:r>
      <w:r w:rsidR="002E2A3F">
        <w:rPr>
          <w:rFonts w:eastAsia="TimesNewRoman"/>
          <w:bCs/>
          <w:i/>
          <w:lang w:eastAsia="en-US"/>
        </w:rPr>
        <w:t xml:space="preserve">sēdes </w:t>
      </w:r>
      <w:r w:rsidRPr="000A465A">
        <w:rPr>
          <w:rFonts w:eastAsia="TimesNewRoman"/>
          <w:bCs/>
          <w:i/>
          <w:lang w:eastAsia="en-US"/>
        </w:rPr>
        <w:t>lēmumu (protokols Nr.3, 29.§))</w:t>
      </w:r>
    </w:p>
    <w:p w:rsidR="004E342A"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Finansējuma trūkuma vai projekta neatbilstības dēļ komisija var neatbalstīt vai daļēji atbalstīt iesniegtos pieteikumus.</w:t>
      </w:r>
    </w:p>
    <w:p w:rsidR="00417A69" w:rsidRPr="000A465A" w:rsidRDefault="00417A69" w:rsidP="000A465A">
      <w:pPr>
        <w:tabs>
          <w:tab w:val="left" w:pos="540"/>
        </w:tabs>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4E342A" w:rsidRPr="002E2A3F" w:rsidRDefault="004E342A"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2E2A3F">
        <w:t>Komisija vērtē projektu pieteikumus pēc šādiem administratīvās un finanšu atbilstības kritērijiem:</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Projekts atbilst nolikuma mērķiem;</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lastRenderedPageBreak/>
        <w:t>Projekts iesniegts projektu konkursa paziņojumā noteiktajā termiņā;</w:t>
      </w:r>
      <w:r w:rsidRPr="000A465A">
        <w:rPr>
          <w:rFonts w:eastAsia="Calibri"/>
          <w:bCs/>
          <w:color w:val="000000"/>
          <w:lang w:eastAsia="en-US"/>
        </w:rPr>
        <w:t xml:space="preserve"> </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color w:val="000000"/>
          <w:lang w:eastAsia="en-US"/>
        </w:rPr>
        <w:t>Projekta īstenošanas termiņš atbilst projektu konkursa paziņojumā noteiktajam termiņam;</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color w:val="000000"/>
          <w:lang w:eastAsia="en-US"/>
        </w:rPr>
        <w:t>Projekts nav ticis realizēts līdz iesniegumu iesniegšanas termiņa beigām;</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Iesnieguma veidlapā norādīta visa prasītā informācija;</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Iesniegta nolikuma 8.punkta apakšpunktos norādītā informācija;</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Projekta tāmes atbilst projekta aktivitātēm.</w:t>
      </w:r>
    </w:p>
    <w:p w:rsidR="00417A69" w:rsidRPr="000A465A" w:rsidRDefault="00417A69" w:rsidP="000A465A">
      <w:pPr>
        <w:tabs>
          <w:tab w:val="left" w:pos="540"/>
        </w:tabs>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Iesniegumi tiek izvērtēti pēc šādiem kvalitatīvajiem kritērijiem:</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 xml:space="preserve">Projekta nozīmīgums </w:t>
      </w:r>
      <w:r w:rsidRPr="000A465A">
        <w:rPr>
          <w:rFonts w:eastAsia="Calibri"/>
          <w:bCs/>
          <w:color w:val="000000"/>
          <w:lang w:eastAsia="en-US"/>
        </w:rPr>
        <w:t xml:space="preserve">Limbažu novada </w:t>
      </w:r>
      <w:r w:rsidRPr="000A465A">
        <w:rPr>
          <w:rFonts w:eastAsia="Calibri"/>
          <w:bCs/>
          <w:lang w:eastAsia="en-US"/>
        </w:rPr>
        <w:t>tēla veidošanā un popularizēšanā;</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 xml:space="preserve">Projekta nozīmīgums </w:t>
      </w:r>
      <w:proofErr w:type="spellStart"/>
      <w:r w:rsidRPr="000A465A">
        <w:rPr>
          <w:rFonts w:eastAsia="Calibri"/>
          <w:bCs/>
          <w:lang w:eastAsia="en-US"/>
        </w:rPr>
        <w:t>amatiermākslas</w:t>
      </w:r>
      <w:proofErr w:type="spellEnd"/>
      <w:r w:rsidRPr="000A465A">
        <w:rPr>
          <w:rFonts w:eastAsia="Calibri"/>
          <w:bCs/>
          <w:lang w:eastAsia="en-US"/>
        </w:rPr>
        <w:t xml:space="preserve"> attīstībā Limbažu novadā;</w:t>
      </w:r>
    </w:p>
    <w:p w:rsidR="00735E66" w:rsidRPr="000A465A" w:rsidRDefault="00735E66" w:rsidP="000A465A">
      <w:pPr>
        <w:numPr>
          <w:ilvl w:val="1"/>
          <w:numId w:val="27"/>
        </w:numPr>
        <w:tabs>
          <w:tab w:val="left" w:pos="1134"/>
        </w:tabs>
        <w:overflowPunct w:val="0"/>
        <w:autoSpaceDE w:val="0"/>
        <w:autoSpaceDN w:val="0"/>
        <w:adjustRightInd w:val="0"/>
        <w:ind w:left="1134" w:hanging="567"/>
        <w:jc w:val="both"/>
        <w:textAlignment w:val="baseline"/>
        <w:rPr>
          <w:rFonts w:eastAsia="Calibri"/>
          <w:bCs/>
          <w:lang w:eastAsia="en-US"/>
        </w:rPr>
      </w:pPr>
      <w:r w:rsidRPr="000A465A">
        <w:rPr>
          <w:rFonts w:eastAsia="Calibri"/>
          <w:bCs/>
          <w:lang w:eastAsia="en-US"/>
        </w:rPr>
        <w:t>Līdzfinansējuma (neskaitot pašvaldības) piesaiste, pašu ieguldījums.</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Limbažu novada pašvaldības Izglītības un kultūras nodaļa veic iesniegto pieteikumu un piešķirto finansējumu apkopojumu.</w:t>
      </w:r>
    </w:p>
    <w:p w:rsidR="000A465A" w:rsidRPr="000A465A" w:rsidRDefault="000A465A" w:rsidP="000A465A">
      <w:pPr>
        <w:tabs>
          <w:tab w:val="left" w:pos="540"/>
        </w:tabs>
        <w:jc w:val="both"/>
      </w:pPr>
      <w:r w:rsidRPr="000A465A">
        <w:rPr>
          <w:i/>
          <w:iCs/>
        </w:rPr>
        <w:t xml:space="preserve">(grozījumi izdarīti ar Limbažu novada domes </w:t>
      </w:r>
      <w:r w:rsidRPr="000A465A">
        <w:rPr>
          <w:rFonts w:eastAsia="TimesNewRoman"/>
          <w:bCs/>
          <w:i/>
          <w:lang w:eastAsia="en-US"/>
        </w:rPr>
        <w:t xml:space="preserve">23.02.2017. sēdes lēmumu (protokols Nr.3, 29.§) </w:t>
      </w:r>
      <w:r w:rsidRPr="000A465A">
        <w:rPr>
          <w:i/>
          <w:iCs/>
          <w:lang w:eastAsia="en-US"/>
        </w:rPr>
        <w:t>un 28.03.2019. lēmumu (protokols Nr.5, 15.</w:t>
      </w:r>
      <w:r w:rsidRPr="000A465A">
        <w:rPr>
          <w:rFonts w:eastAsia="TimesNewRoman"/>
          <w:bCs/>
          <w:i/>
          <w:lang w:eastAsia="en-US"/>
        </w:rPr>
        <w:t>§</w:t>
      </w:r>
      <w:r w:rsidRPr="000A465A">
        <w:rPr>
          <w:i/>
          <w:iCs/>
          <w:lang w:eastAsia="en-US"/>
        </w:rPr>
        <w:t>))</w:t>
      </w:r>
    </w:p>
    <w:p w:rsidR="004E342A" w:rsidRPr="002E2A3F" w:rsidRDefault="004E342A" w:rsidP="000A465A">
      <w:pPr>
        <w:tabs>
          <w:tab w:val="left" w:pos="567"/>
        </w:tabs>
        <w:ind w:left="567" w:hanging="567"/>
        <w:contextualSpacing/>
        <w:jc w:val="both"/>
      </w:pPr>
      <w:r w:rsidRPr="002E2A3F">
        <w:rPr>
          <w:bCs/>
        </w:rPr>
        <w:t>15.</w:t>
      </w:r>
      <w:r w:rsidRPr="002E2A3F">
        <w:rPr>
          <w:bCs/>
          <w:vertAlign w:val="superscript"/>
        </w:rPr>
        <w:t>1</w:t>
      </w:r>
      <w:r w:rsidRPr="002E2A3F">
        <w:rPr>
          <w:bCs/>
        </w:rPr>
        <w:tab/>
      </w:r>
      <w:r w:rsidRPr="002E2A3F">
        <w:t>Komisija izskata tikai termiņā iesniegtos projektu pieteikumus.</w:t>
      </w:r>
    </w:p>
    <w:p w:rsidR="00417A69" w:rsidRPr="002E2A3F" w:rsidRDefault="00417A69" w:rsidP="000A465A">
      <w:pPr>
        <w:tabs>
          <w:tab w:val="left" w:pos="540"/>
        </w:tabs>
        <w:jc w:val="both"/>
      </w:pPr>
      <w:r w:rsidRPr="002E2A3F">
        <w:rPr>
          <w:i/>
          <w:iCs/>
        </w:rPr>
        <w:t xml:space="preserve">(grozījumi izdarīti ar Limbažu novada domes </w:t>
      </w:r>
      <w:r w:rsidRPr="002E2A3F">
        <w:rPr>
          <w:i/>
          <w:iCs/>
          <w:lang w:eastAsia="en-US"/>
        </w:rPr>
        <w:t>28.03.2019. lēmumu (protokols Nr.5, 15.</w:t>
      </w:r>
      <w:r w:rsidRPr="002E2A3F">
        <w:rPr>
          <w:rFonts w:eastAsia="TimesNewRoman"/>
          <w:bCs/>
          <w:i/>
          <w:lang w:eastAsia="en-US"/>
        </w:rPr>
        <w:t>§</w:t>
      </w:r>
      <w:r w:rsidRPr="002E2A3F">
        <w:rPr>
          <w:i/>
          <w:iCs/>
          <w:lang w:eastAsia="en-US"/>
        </w:rPr>
        <w:t>))</w:t>
      </w:r>
    </w:p>
    <w:p w:rsidR="004E342A" w:rsidRPr="002E2A3F" w:rsidRDefault="004E342A" w:rsidP="000A465A">
      <w:pPr>
        <w:tabs>
          <w:tab w:val="left" w:pos="567"/>
        </w:tabs>
        <w:ind w:left="567" w:hanging="567"/>
        <w:contextualSpacing/>
        <w:jc w:val="both"/>
      </w:pPr>
      <w:r w:rsidRPr="002E2A3F">
        <w:rPr>
          <w:bCs/>
        </w:rPr>
        <w:t>15.</w:t>
      </w:r>
      <w:r w:rsidRPr="002E2A3F">
        <w:rPr>
          <w:bCs/>
          <w:vertAlign w:val="superscript"/>
        </w:rPr>
        <w:t>2</w:t>
      </w:r>
      <w:r w:rsidRPr="002E2A3F">
        <w:rPr>
          <w:bCs/>
        </w:rPr>
        <w:tab/>
        <w:t>Komisija neizskata projektu pieteikumus kolektīviem, kuri savlaicīgi nav iesnieguši finanšu atskaiti par iepriekšējā gadā pašvaldības programmās piešķirto finansējumu.</w:t>
      </w:r>
    </w:p>
    <w:p w:rsidR="00417A69" w:rsidRPr="000A465A" w:rsidRDefault="00417A69" w:rsidP="000A465A">
      <w:pPr>
        <w:tabs>
          <w:tab w:val="left" w:pos="540"/>
        </w:tabs>
        <w:jc w:val="both"/>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735E66" w:rsidRPr="000A465A" w:rsidRDefault="00735E66" w:rsidP="000A465A">
      <w:pPr>
        <w:tabs>
          <w:tab w:val="left" w:pos="1134"/>
        </w:tabs>
        <w:jc w:val="both"/>
        <w:rPr>
          <w:rFonts w:eastAsia="Calibri"/>
          <w:bCs/>
          <w:lang w:eastAsia="en-US"/>
        </w:rPr>
      </w:pPr>
    </w:p>
    <w:p w:rsidR="00735E66" w:rsidRPr="000A465A" w:rsidRDefault="00735E66" w:rsidP="000A465A">
      <w:pPr>
        <w:numPr>
          <w:ilvl w:val="0"/>
          <w:numId w:val="26"/>
        </w:numPr>
        <w:tabs>
          <w:tab w:val="left" w:pos="284"/>
        </w:tabs>
        <w:overflowPunct w:val="0"/>
        <w:autoSpaceDE w:val="0"/>
        <w:autoSpaceDN w:val="0"/>
        <w:adjustRightInd w:val="0"/>
        <w:ind w:left="284" w:hanging="284"/>
        <w:jc w:val="center"/>
        <w:textAlignment w:val="baseline"/>
        <w:rPr>
          <w:rFonts w:eastAsia="Calibri"/>
          <w:b/>
          <w:bCs/>
          <w:lang w:eastAsia="en-US"/>
        </w:rPr>
      </w:pPr>
      <w:r w:rsidRPr="000A465A">
        <w:rPr>
          <w:rFonts w:eastAsia="Calibri"/>
          <w:b/>
          <w:bCs/>
          <w:lang w:eastAsia="en-US"/>
        </w:rPr>
        <w:t>Finansiālā atbalsta izmaksas un atskaites kārtība</w:t>
      </w:r>
    </w:p>
    <w:p w:rsidR="00417A69" w:rsidRPr="000A465A" w:rsidRDefault="00417A69" w:rsidP="000A465A">
      <w:pPr>
        <w:tabs>
          <w:tab w:val="left" w:pos="284"/>
        </w:tabs>
        <w:overflowPunct w:val="0"/>
        <w:autoSpaceDE w:val="0"/>
        <w:autoSpaceDN w:val="0"/>
        <w:adjustRightInd w:val="0"/>
        <w:ind w:left="284"/>
        <w:textAlignment w:val="baseline"/>
        <w:rPr>
          <w:rFonts w:eastAsia="Calibri"/>
          <w:b/>
          <w:bCs/>
          <w:lang w:eastAsia="en-US"/>
        </w:rPr>
      </w:pPr>
    </w:p>
    <w:p w:rsidR="004E342A"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0A465A">
        <w:rPr>
          <w:rFonts w:eastAsia="Calibri"/>
          <w:bCs/>
          <w:lang w:eastAsia="en-US"/>
        </w:rPr>
        <w:t>Piešķirtais finansējums tiek pārskaitīts uz kolektīva norādīto (pašvaldības iestāžu kolektīviem – uz iestādes, kurā darbojas kolektīvs) norēķinu kontu bankā.</w:t>
      </w:r>
    </w:p>
    <w:p w:rsidR="004E342A" w:rsidRPr="002E2A3F" w:rsidRDefault="004E342A" w:rsidP="000A465A">
      <w:pPr>
        <w:numPr>
          <w:ilvl w:val="0"/>
          <w:numId w:val="27"/>
        </w:numPr>
        <w:tabs>
          <w:tab w:val="left" w:pos="567"/>
        </w:tabs>
        <w:overflowPunct w:val="0"/>
        <w:autoSpaceDE w:val="0"/>
        <w:autoSpaceDN w:val="0"/>
        <w:adjustRightInd w:val="0"/>
        <w:ind w:left="567" w:hanging="567"/>
        <w:jc w:val="both"/>
        <w:textAlignment w:val="baseline"/>
        <w:rPr>
          <w:rFonts w:eastAsia="Calibri"/>
          <w:bCs/>
          <w:lang w:eastAsia="en-US"/>
        </w:rPr>
      </w:pPr>
      <w:r w:rsidRPr="002E2A3F">
        <w:rPr>
          <w:rFonts w:eastAsia="Calibri"/>
          <w:bCs/>
        </w:rPr>
        <w:t>Pēc projekta realizācijas viena mēneša laikā kolektīvs iesniedz Limbažu novada pašvaldībā atskaiti ar izdevumus apliecinošajiem dokumentiem par finansējuma izlietojumu. Par atskaites iesniegšanu atbildīgs kolektīva vadītājs (2. un 3.pielikums).</w:t>
      </w:r>
    </w:p>
    <w:p w:rsidR="004E342A" w:rsidRPr="000A465A" w:rsidRDefault="00417A69" w:rsidP="000A465A">
      <w:pPr>
        <w:tabs>
          <w:tab w:val="left" w:pos="540"/>
        </w:tabs>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735E66" w:rsidRPr="000A465A" w:rsidRDefault="00735E66" w:rsidP="000A465A">
      <w:pPr>
        <w:numPr>
          <w:ilvl w:val="0"/>
          <w:numId w:val="27"/>
        </w:numPr>
        <w:tabs>
          <w:tab w:val="left" w:pos="567"/>
        </w:tabs>
        <w:overflowPunct w:val="0"/>
        <w:autoSpaceDE w:val="0"/>
        <w:autoSpaceDN w:val="0"/>
        <w:adjustRightInd w:val="0"/>
        <w:ind w:left="567" w:hanging="567"/>
        <w:jc w:val="both"/>
        <w:textAlignment w:val="baseline"/>
        <w:rPr>
          <w:rFonts w:eastAsia="Calibri"/>
          <w:bCs/>
          <w:color w:val="000000" w:themeColor="text1"/>
          <w:lang w:eastAsia="en-US"/>
        </w:rPr>
      </w:pPr>
      <w:r w:rsidRPr="000A465A">
        <w:rPr>
          <w:rFonts w:eastAsia="Calibri"/>
          <w:bCs/>
          <w:lang w:eastAsia="en-US"/>
        </w:rPr>
        <w:t>Ja piešķirtais finansiālais atbalsts nav izlietots iesniegumā norādītajam mērķim, vai noteiktajā laikā netiek iesniegtas atskaites par finansiālā atbalsta izlietošanu, kā arī gadījumos, ja aktivitāte tiek finansēta no citiem līdzekļiem, kolektīvam ir pienākums atmaksāt pašvaldībai piešķirto finansējumu.</w:t>
      </w:r>
    </w:p>
    <w:p w:rsidR="00735E66" w:rsidRPr="000A465A" w:rsidRDefault="00735E66" w:rsidP="000A465A">
      <w:pPr>
        <w:tabs>
          <w:tab w:val="left" w:pos="567"/>
        </w:tabs>
        <w:overflowPunct w:val="0"/>
        <w:autoSpaceDE w:val="0"/>
        <w:autoSpaceDN w:val="0"/>
        <w:adjustRightInd w:val="0"/>
        <w:ind w:left="567"/>
        <w:jc w:val="both"/>
        <w:textAlignment w:val="baseline"/>
        <w:rPr>
          <w:rFonts w:eastAsia="Calibri"/>
          <w:bCs/>
          <w:color w:val="000000" w:themeColor="text1"/>
          <w:lang w:eastAsia="en-US"/>
        </w:rPr>
      </w:pPr>
    </w:p>
    <w:p w:rsidR="00417A69" w:rsidRPr="002E2A3F" w:rsidRDefault="00417A69" w:rsidP="002E2A3F">
      <w:pPr>
        <w:numPr>
          <w:ilvl w:val="0"/>
          <w:numId w:val="26"/>
        </w:numPr>
        <w:tabs>
          <w:tab w:val="left" w:pos="284"/>
        </w:tabs>
        <w:overflowPunct w:val="0"/>
        <w:autoSpaceDE w:val="0"/>
        <w:autoSpaceDN w:val="0"/>
        <w:adjustRightInd w:val="0"/>
        <w:ind w:left="284" w:hanging="284"/>
        <w:jc w:val="center"/>
        <w:textAlignment w:val="baseline"/>
        <w:rPr>
          <w:rFonts w:eastAsia="Calibri"/>
          <w:b/>
          <w:bCs/>
          <w:strike/>
          <w:lang w:eastAsia="en-US"/>
        </w:rPr>
      </w:pPr>
      <w:r w:rsidRPr="002E2A3F">
        <w:rPr>
          <w:i/>
          <w:iCs/>
        </w:rPr>
        <w:t xml:space="preserve">(nodaļa svītrota ar Limbažu novada domes </w:t>
      </w:r>
      <w:r w:rsidRPr="002E2A3F">
        <w:rPr>
          <w:i/>
          <w:iCs/>
          <w:lang w:eastAsia="en-US"/>
        </w:rPr>
        <w:t>28.03.2019. lēmumu (protokols Nr.5, 15.</w:t>
      </w:r>
      <w:r w:rsidRPr="002E2A3F">
        <w:rPr>
          <w:rFonts w:eastAsia="TimesNewRoman"/>
          <w:bCs/>
          <w:i/>
          <w:lang w:eastAsia="en-US"/>
        </w:rPr>
        <w:t>§</w:t>
      </w:r>
      <w:r w:rsidRPr="002E2A3F">
        <w:rPr>
          <w:i/>
          <w:iCs/>
          <w:lang w:eastAsia="en-US"/>
        </w:rPr>
        <w:t>))</w:t>
      </w:r>
    </w:p>
    <w:p w:rsidR="00417A69" w:rsidRPr="002E2A3F" w:rsidRDefault="00417A69" w:rsidP="000A465A">
      <w:pPr>
        <w:numPr>
          <w:ilvl w:val="0"/>
          <w:numId w:val="27"/>
        </w:numPr>
        <w:tabs>
          <w:tab w:val="left" w:pos="567"/>
        </w:tabs>
        <w:overflowPunct w:val="0"/>
        <w:autoSpaceDE w:val="0"/>
        <w:autoSpaceDN w:val="0"/>
        <w:adjustRightInd w:val="0"/>
        <w:ind w:left="567" w:hanging="567"/>
        <w:jc w:val="both"/>
        <w:textAlignment w:val="baseline"/>
        <w:rPr>
          <w:rFonts w:eastAsia="Calibri"/>
          <w:bCs/>
          <w:strike/>
          <w:lang w:eastAsia="en-US"/>
        </w:rPr>
      </w:pPr>
      <w:r w:rsidRPr="002E2A3F">
        <w:rPr>
          <w:i/>
          <w:iCs/>
        </w:rPr>
        <w:t xml:space="preserve">(svītrots ar Limbažu novada domes </w:t>
      </w:r>
      <w:r w:rsidRPr="002E2A3F">
        <w:rPr>
          <w:i/>
          <w:iCs/>
          <w:lang w:eastAsia="en-US"/>
        </w:rPr>
        <w:t>28.03.2019. lēmumu (protokols Nr.5, 15.</w:t>
      </w:r>
      <w:r w:rsidRPr="002E2A3F">
        <w:rPr>
          <w:rFonts w:eastAsia="TimesNewRoman"/>
          <w:bCs/>
          <w:i/>
          <w:lang w:eastAsia="en-US"/>
        </w:rPr>
        <w:t>§</w:t>
      </w:r>
      <w:r w:rsidRPr="002E2A3F">
        <w:rPr>
          <w:i/>
          <w:iCs/>
          <w:lang w:eastAsia="en-US"/>
        </w:rPr>
        <w:t>))</w:t>
      </w:r>
    </w:p>
    <w:p w:rsidR="00735E66" w:rsidRPr="002E2A3F" w:rsidRDefault="00735E66" w:rsidP="000A465A">
      <w:pPr>
        <w:tabs>
          <w:tab w:val="left" w:pos="567"/>
        </w:tabs>
        <w:overflowPunct w:val="0"/>
        <w:autoSpaceDE w:val="0"/>
        <w:autoSpaceDN w:val="0"/>
        <w:adjustRightInd w:val="0"/>
        <w:ind w:left="567"/>
        <w:jc w:val="both"/>
        <w:textAlignment w:val="baseline"/>
        <w:rPr>
          <w:rFonts w:eastAsia="Calibri"/>
          <w:bCs/>
          <w:lang w:eastAsia="en-US"/>
        </w:rPr>
      </w:pPr>
    </w:p>
    <w:p w:rsidR="00417A69" w:rsidRDefault="00417A69" w:rsidP="00735E66">
      <w:pPr>
        <w:tabs>
          <w:tab w:val="left" w:pos="8222"/>
        </w:tabs>
        <w:rPr>
          <w:bCs/>
          <w:lang w:eastAsia="en-US"/>
        </w:rPr>
      </w:pPr>
    </w:p>
    <w:p w:rsidR="002E2A3F" w:rsidRPr="00651EDF" w:rsidRDefault="002E2A3F" w:rsidP="00735E66">
      <w:pPr>
        <w:tabs>
          <w:tab w:val="left" w:pos="8222"/>
        </w:tabs>
        <w:rPr>
          <w:bCs/>
          <w:lang w:eastAsia="en-US"/>
        </w:rPr>
      </w:pPr>
    </w:p>
    <w:p w:rsidR="00417A69" w:rsidRDefault="00735E66" w:rsidP="00735E66">
      <w:pPr>
        <w:tabs>
          <w:tab w:val="left" w:pos="8222"/>
        </w:tabs>
        <w:rPr>
          <w:bCs/>
          <w:lang w:eastAsia="en-US"/>
        </w:rPr>
      </w:pPr>
      <w:r w:rsidRPr="00651EDF">
        <w:rPr>
          <w:bCs/>
          <w:lang w:eastAsia="en-US"/>
        </w:rPr>
        <w:t xml:space="preserve">Limbažu novada </w:t>
      </w:r>
      <w:r w:rsidR="00417A69">
        <w:rPr>
          <w:bCs/>
          <w:lang w:eastAsia="en-US"/>
        </w:rPr>
        <w:t xml:space="preserve">pašvaldības </w:t>
      </w:r>
    </w:p>
    <w:p w:rsidR="00735E66" w:rsidRDefault="00417A69" w:rsidP="00735E66">
      <w:pPr>
        <w:tabs>
          <w:tab w:val="left" w:pos="8222"/>
        </w:tabs>
        <w:rPr>
          <w:bCs/>
          <w:lang w:eastAsia="en-US"/>
        </w:rPr>
      </w:pPr>
      <w:r>
        <w:rPr>
          <w:bCs/>
          <w:lang w:eastAsia="en-US"/>
        </w:rPr>
        <w:t>D</w:t>
      </w:r>
      <w:r w:rsidR="00735E66" w:rsidRPr="00651EDF">
        <w:rPr>
          <w:bCs/>
          <w:lang w:eastAsia="en-US"/>
        </w:rPr>
        <w:t xml:space="preserve">omes priekšsēdētājs </w:t>
      </w:r>
      <w:r w:rsidR="00735E66" w:rsidRPr="00651EDF">
        <w:rPr>
          <w:bCs/>
          <w:lang w:eastAsia="en-US"/>
        </w:rPr>
        <w:tab/>
      </w:r>
      <w:proofErr w:type="spellStart"/>
      <w:r w:rsidR="00735E66" w:rsidRPr="00651EDF">
        <w:rPr>
          <w:bCs/>
          <w:lang w:eastAsia="en-US"/>
        </w:rPr>
        <w:t>D.Zemmers</w:t>
      </w:r>
      <w:proofErr w:type="spellEnd"/>
    </w:p>
    <w:p w:rsidR="002E2A3F" w:rsidRPr="00651EDF" w:rsidRDefault="002E2A3F" w:rsidP="00735E66">
      <w:pPr>
        <w:tabs>
          <w:tab w:val="left" w:pos="8222"/>
        </w:tabs>
        <w:rPr>
          <w:bCs/>
          <w:lang w:eastAsia="en-US"/>
        </w:rPr>
      </w:pPr>
    </w:p>
    <w:p w:rsidR="00BF12C9" w:rsidRPr="00651EDF" w:rsidRDefault="00BF12C9" w:rsidP="00735E66">
      <w:pPr>
        <w:tabs>
          <w:tab w:val="left" w:pos="6237"/>
        </w:tabs>
        <w:ind w:left="6237" w:right="-143"/>
        <w:jc w:val="both"/>
        <w:rPr>
          <w:bCs/>
          <w:caps/>
          <w:lang w:eastAsia="en-US"/>
        </w:rPr>
        <w:sectPr w:rsidR="00BF12C9" w:rsidRPr="00651EDF" w:rsidSect="00971074">
          <w:headerReference w:type="default" r:id="rId8"/>
          <w:headerReference w:type="first" r:id="rId9"/>
          <w:pgSz w:w="11906" w:h="16838"/>
          <w:pgMar w:top="1134" w:right="567" w:bottom="1134" w:left="1701" w:header="709" w:footer="709" w:gutter="0"/>
          <w:cols w:space="708"/>
          <w:titlePg/>
          <w:docGrid w:linePitch="360"/>
        </w:sectPr>
      </w:pPr>
    </w:p>
    <w:p w:rsidR="00735E66" w:rsidRPr="00651EDF" w:rsidRDefault="002E2A3F" w:rsidP="00735E66">
      <w:pPr>
        <w:tabs>
          <w:tab w:val="left" w:pos="6237"/>
        </w:tabs>
        <w:ind w:left="6237" w:right="-143"/>
        <w:jc w:val="right"/>
        <w:rPr>
          <w:b/>
          <w:bCs/>
          <w:caps/>
          <w:lang w:eastAsia="en-US"/>
        </w:rPr>
      </w:pPr>
      <w:r>
        <w:rPr>
          <w:b/>
          <w:bCs/>
          <w:caps/>
          <w:lang w:eastAsia="en-US"/>
        </w:rPr>
        <w:lastRenderedPageBreak/>
        <w:t>1.</w:t>
      </w:r>
      <w:bookmarkStart w:id="0" w:name="_GoBack"/>
      <w:bookmarkEnd w:id="0"/>
      <w:r w:rsidR="00735E66" w:rsidRPr="00651EDF">
        <w:rPr>
          <w:b/>
          <w:bCs/>
          <w:caps/>
          <w:lang w:eastAsia="en-US"/>
        </w:rPr>
        <w:t xml:space="preserve">pielikums </w:t>
      </w:r>
    </w:p>
    <w:p w:rsidR="00735E66" w:rsidRPr="00651EDF" w:rsidRDefault="0090702E" w:rsidP="00735E66">
      <w:pPr>
        <w:tabs>
          <w:tab w:val="left" w:pos="6237"/>
        </w:tabs>
        <w:ind w:left="6237" w:right="-143"/>
        <w:jc w:val="right"/>
        <w:rPr>
          <w:lang w:eastAsia="en-US"/>
        </w:rPr>
      </w:pPr>
      <w:r>
        <w:rPr>
          <w:lang w:eastAsia="en-US"/>
        </w:rPr>
        <w:t>23</w:t>
      </w:r>
      <w:r w:rsidR="00735E66" w:rsidRPr="00651EDF">
        <w:rPr>
          <w:lang w:eastAsia="en-US"/>
        </w:rPr>
        <w:t xml:space="preserve">.02.2017. nolikumam </w:t>
      </w:r>
    </w:p>
    <w:p w:rsidR="00735E66" w:rsidRPr="00651EDF" w:rsidRDefault="00735E66" w:rsidP="00735E66">
      <w:pPr>
        <w:tabs>
          <w:tab w:val="left" w:pos="6237"/>
        </w:tabs>
        <w:ind w:left="6237" w:right="-143"/>
        <w:jc w:val="right"/>
        <w:rPr>
          <w:rFonts w:eastAsia="Calibri"/>
          <w:lang w:eastAsia="en-US"/>
        </w:rPr>
      </w:pPr>
      <w:r w:rsidRPr="00651EDF">
        <w:rPr>
          <w:lang w:eastAsia="en-US"/>
        </w:rPr>
        <w:t>„</w:t>
      </w:r>
      <w:r w:rsidRPr="00651EDF">
        <w:rPr>
          <w:rFonts w:eastAsia="Calibri"/>
          <w:lang w:eastAsia="en-US"/>
        </w:rPr>
        <w:t xml:space="preserve">Par finansiāla atbalsta saņemšanas kārtību Limbažu novada </w:t>
      </w:r>
      <w:proofErr w:type="spellStart"/>
      <w:r w:rsidRPr="00651EDF">
        <w:rPr>
          <w:rFonts w:eastAsia="Calibri"/>
          <w:lang w:eastAsia="en-US"/>
        </w:rPr>
        <w:t>amatiermākslas</w:t>
      </w:r>
      <w:proofErr w:type="spellEnd"/>
      <w:r w:rsidRPr="00651EDF">
        <w:rPr>
          <w:rFonts w:eastAsia="Calibri"/>
          <w:lang w:eastAsia="en-US"/>
        </w:rPr>
        <w:t xml:space="preserve"> kolektīviem”</w:t>
      </w:r>
    </w:p>
    <w:p w:rsidR="00735E66" w:rsidRPr="00651EDF" w:rsidRDefault="00735E66" w:rsidP="00735E66">
      <w:pPr>
        <w:tabs>
          <w:tab w:val="left" w:pos="6521"/>
        </w:tabs>
        <w:ind w:left="6521"/>
        <w:jc w:val="right"/>
        <w:rPr>
          <w:lang w:eastAsia="en-US"/>
        </w:rPr>
      </w:pPr>
    </w:p>
    <w:p w:rsidR="00735E66" w:rsidRPr="00651EDF" w:rsidRDefault="00735E66" w:rsidP="00735E66">
      <w:pPr>
        <w:jc w:val="center"/>
        <w:rPr>
          <w:rFonts w:eastAsia="Calibri"/>
          <w:b/>
          <w:bCs/>
          <w:caps/>
          <w:lang w:eastAsia="en-US"/>
        </w:rPr>
      </w:pPr>
      <w:r w:rsidRPr="00651EDF">
        <w:rPr>
          <w:rFonts w:eastAsia="Calibri"/>
          <w:b/>
          <w:bCs/>
          <w:caps/>
          <w:lang w:eastAsia="en-US"/>
        </w:rPr>
        <w:t>iesniegums</w:t>
      </w:r>
    </w:p>
    <w:p w:rsidR="00735E66" w:rsidRPr="00651EDF" w:rsidRDefault="00735E66" w:rsidP="00735E66">
      <w:pPr>
        <w:jc w:val="center"/>
        <w:rPr>
          <w:rFonts w:eastAsia="Calibri"/>
          <w:b/>
          <w:bCs/>
          <w:caps/>
          <w:lang w:eastAsia="en-US"/>
        </w:rPr>
      </w:pPr>
      <w:r w:rsidRPr="00651EDF">
        <w:rPr>
          <w:rFonts w:eastAsia="Calibri"/>
          <w:b/>
          <w:bCs/>
          <w:caps/>
          <w:lang w:eastAsia="en-US"/>
        </w:rPr>
        <w:t xml:space="preserve"> finansiāla atbalsta saņemšanai </w:t>
      </w:r>
      <w:r w:rsidRPr="00651EDF">
        <w:rPr>
          <w:rFonts w:eastAsia="Calibri"/>
          <w:b/>
          <w:bCs/>
          <w:lang w:eastAsia="en-US"/>
        </w:rPr>
        <w:t xml:space="preserve">AMATIERMĀKSLAS </w:t>
      </w:r>
      <w:r w:rsidRPr="00651EDF">
        <w:rPr>
          <w:rFonts w:eastAsia="Calibri"/>
          <w:b/>
          <w:bCs/>
          <w:caps/>
          <w:lang w:eastAsia="en-US"/>
        </w:rPr>
        <w:t>projektiem</w:t>
      </w:r>
    </w:p>
    <w:p w:rsidR="00735E66" w:rsidRPr="00651EDF" w:rsidRDefault="00735E66" w:rsidP="00735E66">
      <w:pPr>
        <w:jc w:val="center"/>
        <w:rPr>
          <w:rFonts w:eastAsia="Calibri"/>
          <w:bCs/>
          <w:caps/>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textAlignment w:val="baseline"/>
        <w:rPr>
          <w:rFonts w:eastAsia="Calibri"/>
          <w:bCs/>
          <w:lang w:eastAsia="en-US"/>
        </w:rPr>
      </w:pPr>
      <w:r w:rsidRPr="00651EDF">
        <w:rPr>
          <w:rFonts w:eastAsia="Calibri"/>
          <w:bCs/>
          <w:lang w:eastAsia="en-US"/>
        </w:rPr>
        <w:t>Projekta nosaukums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35E66" w:rsidRPr="00651EDF" w:rsidTr="009E4DBC">
        <w:trPr>
          <w:jc w:val="right"/>
        </w:trPr>
        <w:tc>
          <w:tcPr>
            <w:tcW w:w="9179" w:type="dxa"/>
          </w:tcPr>
          <w:p w:rsidR="00735E66" w:rsidRDefault="00735E66" w:rsidP="002E2A3F">
            <w:pPr>
              <w:rPr>
                <w:rFonts w:eastAsia="Calibri"/>
                <w:bCs/>
                <w:sz w:val="22"/>
                <w:szCs w:val="22"/>
                <w:lang w:eastAsia="en-US"/>
              </w:rPr>
            </w:pPr>
          </w:p>
          <w:p w:rsidR="002E2A3F" w:rsidRPr="00651EDF" w:rsidRDefault="002E2A3F" w:rsidP="002E2A3F">
            <w:pPr>
              <w:rPr>
                <w:rFonts w:eastAsia="Calibri"/>
                <w:bCs/>
                <w:sz w:val="22"/>
                <w:szCs w:val="22"/>
                <w:lang w:eastAsia="en-US"/>
              </w:rPr>
            </w:pPr>
          </w:p>
        </w:tc>
      </w:tr>
    </w:tbl>
    <w:tbl>
      <w:tblPr>
        <w:tblpPr w:leftFromText="180" w:rightFromText="180" w:vertAnchor="text" w:horzAnchor="page" w:tblpX="5158" w:tblpY="2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735E66" w:rsidRPr="00651EDF" w:rsidTr="009E4DBC">
        <w:trPr>
          <w:trHeight w:val="557"/>
        </w:trPr>
        <w:tc>
          <w:tcPr>
            <w:tcW w:w="2880" w:type="dxa"/>
            <w:tcMar>
              <w:left w:w="85" w:type="dxa"/>
              <w:right w:w="85" w:type="dxa"/>
            </w:tcMar>
          </w:tcPr>
          <w:p w:rsidR="00735E66" w:rsidRPr="00651EDF" w:rsidRDefault="00735E66" w:rsidP="00735E66">
            <w:pPr>
              <w:rPr>
                <w:rFonts w:eastAsia="Calibri"/>
                <w:bCs/>
                <w:sz w:val="22"/>
                <w:szCs w:val="22"/>
                <w:lang w:eastAsia="en-US"/>
              </w:rPr>
            </w:pPr>
            <w:proofErr w:type="spellStart"/>
            <w:r w:rsidRPr="00651EDF">
              <w:rPr>
                <w:rFonts w:eastAsia="Calibri"/>
                <w:bCs/>
                <w:i/>
                <w:sz w:val="20"/>
                <w:szCs w:val="20"/>
                <w:lang w:eastAsia="en-US"/>
              </w:rPr>
              <w:t>dd.mm.gggg</w:t>
            </w:r>
            <w:proofErr w:type="spellEnd"/>
            <w:r w:rsidRPr="00651EDF">
              <w:rPr>
                <w:rFonts w:eastAsia="Calibri"/>
                <w:bCs/>
                <w:i/>
                <w:sz w:val="20"/>
                <w:szCs w:val="20"/>
                <w:lang w:eastAsia="en-US"/>
              </w:rPr>
              <w:t xml:space="preserve"> - </w:t>
            </w:r>
            <w:proofErr w:type="spellStart"/>
            <w:r w:rsidRPr="00651EDF">
              <w:rPr>
                <w:rFonts w:eastAsia="Calibri"/>
                <w:bCs/>
                <w:i/>
                <w:sz w:val="20"/>
                <w:szCs w:val="20"/>
                <w:lang w:eastAsia="en-US"/>
              </w:rPr>
              <w:t>dd.mm.gggg</w:t>
            </w:r>
            <w:proofErr w:type="spellEnd"/>
          </w:p>
        </w:tc>
      </w:tr>
    </w:tbl>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textAlignment w:val="baseline"/>
        <w:rPr>
          <w:rFonts w:eastAsia="Calibri"/>
          <w:bCs/>
          <w:lang w:eastAsia="en-US"/>
        </w:rPr>
      </w:pPr>
      <w:r w:rsidRPr="00651EDF">
        <w:rPr>
          <w:rFonts w:eastAsia="Calibri"/>
          <w:bCs/>
          <w:lang w:eastAsia="en-US"/>
        </w:rPr>
        <w:t>Projekta norises laiks</w:t>
      </w:r>
    </w:p>
    <w:p w:rsidR="00735E66" w:rsidRPr="00651EDF" w:rsidRDefault="00735E66" w:rsidP="00735E66">
      <w:pPr>
        <w:rPr>
          <w:rFonts w:eastAsia="Calibri"/>
          <w:bCs/>
          <w:sz w:val="22"/>
          <w:szCs w:val="22"/>
          <w:lang w:eastAsia="en-US"/>
        </w:rPr>
      </w:pPr>
    </w:p>
    <w:p w:rsidR="00735E66" w:rsidRPr="00651EDF" w:rsidRDefault="00735E66" w:rsidP="00735E66">
      <w:pPr>
        <w:rPr>
          <w:rFonts w:eastAsia="Calibri"/>
          <w:bCs/>
          <w:sz w:val="16"/>
          <w:szCs w:val="16"/>
          <w:lang w:eastAsia="en-US"/>
        </w:rPr>
      </w:pPr>
    </w:p>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textAlignment w:val="baseline"/>
        <w:rPr>
          <w:rFonts w:eastAsia="Calibri"/>
          <w:lang w:eastAsia="en-US"/>
        </w:rPr>
      </w:pPr>
      <w:r w:rsidRPr="00651EDF">
        <w:rPr>
          <w:rFonts w:eastAsia="Calibri"/>
          <w:bCs/>
          <w:lang w:eastAsia="en-US"/>
        </w:rPr>
        <w:t>Projekta iesniedzējs (kolektīvs)_________________________________________________</w:t>
      </w:r>
    </w:p>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textAlignment w:val="baseline"/>
        <w:rPr>
          <w:rFonts w:eastAsia="Calibri"/>
          <w:bCs/>
          <w:lang w:eastAsia="en-US"/>
        </w:rPr>
      </w:pPr>
      <w:r w:rsidRPr="00651EDF">
        <w:rPr>
          <w:rFonts w:eastAsia="Calibri"/>
          <w:bCs/>
          <w:lang w:eastAsia="en-US"/>
        </w:rPr>
        <w:t>Nepieciešamības pamatojums, esošās situācijas apraksts (ne vairāk kā 1000 zīmes)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35E66" w:rsidRPr="00651EDF" w:rsidTr="009E4DBC">
        <w:trPr>
          <w:trHeight w:val="284"/>
          <w:jc w:val="right"/>
        </w:trPr>
        <w:tc>
          <w:tcPr>
            <w:tcW w:w="9179" w:type="dxa"/>
          </w:tcPr>
          <w:p w:rsidR="00735E66" w:rsidRPr="00651EDF" w:rsidRDefault="00735E66" w:rsidP="00735E66">
            <w:pPr>
              <w:rPr>
                <w:rFonts w:eastAsia="Calibri"/>
                <w:bCs/>
                <w:sz w:val="22"/>
                <w:szCs w:val="22"/>
                <w:lang w:eastAsia="en-US"/>
              </w:rPr>
            </w:pPr>
          </w:p>
        </w:tc>
      </w:tr>
    </w:tbl>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textAlignment w:val="baseline"/>
        <w:rPr>
          <w:rFonts w:eastAsia="Calibri"/>
          <w:bCs/>
          <w:lang w:eastAsia="en-US"/>
        </w:rPr>
      </w:pPr>
      <w:r w:rsidRPr="00651EDF">
        <w:rPr>
          <w:rFonts w:eastAsia="Calibri"/>
          <w:bCs/>
          <w:lang w:eastAsia="en-US"/>
        </w:rPr>
        <w:t xml:space="preserve">Aktivitātes </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35E66" w:rsidRPr="00651EDF" w:rsidTr="009E4DBC">
        <w:trPr>
          <w:trHeight w:val="284"/>
          <w:jc w:val="right"/>
        </w:trPr>
        <w:tc>
          <w:tcPr>
            <w:tcW w:w="9179" w:type="dxa"/>
          </w:tcPr>
          <w:p w:rsidR="00735E66" w:rsidRPr="00651EDF" w:rsidRDefault="00735E66" w:rsidP="00735E66">
            <w:pPr>
              <w:rPr>
                <w:rFonts w:eastAsia="Calibri"/>
                <w:bCs/>
                <w:sz w:val="22"/>
                <w:szCs w:val="22"/>
                <w:lang w:eastAsia="en-US"/>
              </w:rPr>
            </w:pPr>
          </w:p>
        </w:tc>
      </w:tr>
    </w:tbl>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textAlignment w:val="baseline"/>
        <w:rPr>
          <w:rFonts w:eastAsia="Calibri"/>
          <w:bCs/>
          <w:lang w:eastAsia="en-US"/>
        </w:rPr>
      </w:pPr>
      <w:r w:rsidRPr="00651EDF">
        <w:rPr>
          <w:rFonts w:eastAsia="Calibri"/>
          <w:bCs/>
          <w:lang w:eastAsia="en-US"/>
        </w:rPr>
        <w:t xml:space="preserve">Projekta rezultāti </w:t>
      </w: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35E66" w:rsidRPr="00651EDF" w:rsidTr="009E4DBC">
        <w:trPr>
          <w:trHeight w:val="284"/>
          <w:jc w:val="right"/>
        </w:trPr>
        <w:tc>
          <w:tcPr>
            <w:tcW w:w="9179" w:type="dxa"/>
          </w:tcPr>
          <w:p w:rsidR="00735E66" w:rsidRPr="00651EDF" w:rsidRDefault="00735E66" w:rsidP="00735E66">
            <w:pPr>
              <w:rPr>
                <w:rFonts w:eastAsia="Calibri"/>
                <w:bCs/>
                <w:sz w:val="22"/>
                <w:szCs w:val="22"/>
                <w:lang w:eastAsia="en-US"/>
              </w:rPr>
            </w:pPr>
          </w:p>
        </w:tc>
      </w:tr>
    </w:tbl>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right="-143" w:hanging="567"/>
        <w:textAlignment w:val="baseline"/>
        <w:rPr>
          <w:rFonts w:eastAsia="Calibri"/>
          <w:bCs/>
          <w:sz w:val="22"/>
          <w:szCs w:val="22"/>
          <w:lang w:eastAsia="en-US"/>
        </w:rPr>
      </w:pPr>
      <w:r w:rsidRPr="00651EDF">
        <w:rPr>
          <w:rFonts w:eastAsia="Calibri"/>
          <w:bCs/>
          <w:lang w:eastAsia="en-US"/>
        </w:rPr>
        <w:t>Projektu finansiāli atbalstošās citas iestādes/organizācijas vai personas (</w:t>
      </w:r>
      <w:r w:rsidRPr="00651EDF">
        <w:rPr>
          <w:rFonts w:eastAsia="Calibri"/>
          <w:bCs/>
          <w:sz w:val="22"/>
          <w:szCs w:val="22"/>
          <w:lang w:eastAsia="en-US"/>
        </w:rPr>
        <w:t>pielikumā pievienot atbalstošās iestādes vai personas rakstisku apliecinājumu par finansiālu atbalstu projektam)</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35E66" w:rsidRPr="00651EDF" w:rsidTr="009E4DBC">
        <w:trPr>
          <w:jc w:val="right"/>
        </w:trPr>
        <w:tc>
          <w:tcPr>
            <w:tcW w:w="9179" w:type="dxa"/>
          </w:tcPr>
          <w:p w:rsidR="00735E66" w:rsidRPr="00651EDF" w:rsidRDefault="00735E66" w:rsidP="00735E66">
            <w:pPr>
              <w:rPr>
                <w:rFonts w:eastAsia="Calibri"/>
                <w:bCs/>
                <w:sz w:val="22"/>
                <w:szCs w:val="22"/>
                <w:lang w:eastAsia="en-US"/>
              </w:rPr>
            </w:pPr>
          </w:p>
        </w:tc>
      </w:tr>
    </w:tbl>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jc w:val="both"/>
        <w:textAlignment w:val="baseline"/>
        <w:rPr>
          <w:rFonts w:eastAsia="Calibri"/>
          <w:bCs/>
          <w:lang w:eastAsia="en-US"/>
        </w:rPr>
      </w:pPr>
      <w:r w:rsidRPr="00651EDF">
        <w:rPr>
          <w:rFonts w:eastAsia="Calibri"/>
          <w:bCs/>
          <w:lang w:eastAsia="en-US"/>
        </w:rPr>
        <w:t xml:space="preserve">Kolektīvs veic personīgo ieguldījumu (finansiālo vai mantisko) projekta realizācijā </w:t>
      </w:r>
    </w:p>
    <w:p w:rsidR="00735E66" w:rsidRPr="00651EDF" w:rsidRDefault="00735E66" w:rsidP="00735E66">
      <w:pPr>
        <w:overflowPunct w:val="0"/>
        <w:autoSpaceDE w:val="0"/>
        <w:autoSpaceDN w:val="0"/>
        <w:adjustRightInd w:val="0"/>
        <w:ind w:left="567"/>
        <w:textAlignment w:val="baseline"/>
        <w:rPr>
          <w:rFonts w:eastAsia="Calibri"/>
          <w:bCs/>
          <w:sz w:val="22"/>
          <w:szCs w:val="22"/>
          <w:lang w:eastAsia="en-US"/>
        </w:rPr>
      </w:pPr>
      <w:r w:rsidRPr="00651EDF">
        <w:rPr>
          <w:rFonts w:eastAsia="Calibri"/>
          <w:bCs/>
          <w:sz w:val="22"/>
          <w:szCs w:val="22"/>
          <w:lang w:eastAsia="en-US"/>
        </w:rPr>
        <w:t>(norādīt kādu, kādā apmērā)</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735E66" w:rsidRPr="00651EDF" w:rsidTr="009E4DBC">
        <w:trPr>
          <w:jc w:val="right"/>
        </w:trPr>
        <w:tc>
          <w:tcPr>
            <w:tcW w:w="9179" w:type="dxa"/>
          </w:tcPr>
          <w:p w:rsidR="00735E66" w:rsidRPr="00651EDF" w:rsidRDefault="00735E66" w:rsidP="00735E66">
            <w:pPr>
              <w:rPr>
                <w:rFonts w:eastAsia="Calibri"/>
                <w:bCs/>
                <w:sz w:val="22"/>
                <w:szCs w:val="22"/>
                <w:lang w:eastAsia="en-US"/>
              </w:rPr>
            </w:pPr>
          </w:p>
        </w:tc>
      </w:tr>
    </w:tbl>
    <w:p w:rsidR="00735E66" w:rsidRPr="00651EDF" w:rsidRDefault="00735E66" w:rsidP="00735E66">
      <w:pPr>
        <w:rPr>
          <w:rFonts w:eastAsia="Calibri"/>
          <w:bCs/>
          <w:sz w:val="16"/>
          <w:szCs w:val="16"/>
          <w:lang w:eastAsia="en-US"/>
        </w:rPr>
      </w:pPr>
    </w:p>
    <w:p w:rsidR="00735E66" w:rsidRPr="00651EDF" w:rsidRDefault="00735E66" w:rsidP="00CA2AD0">
      <w:pPr>
        <w:numPr>
          <w:ilvl w:val="0"/>
          <w:numId w:val="28"/>
        </w:numPr>
        <w:tabs>
          <w:tab w:val="num" w:pos="567"/>
        </w:tabs>
        <w:overflowPunct w:val="0"/>
        <w:autoSpaceDE w:val="0"/>
        <w:autoSpaceDN w:val="0"/>
        <w:adjustRightInd w:val="0"/>
        <w:ind w:left="567" w:hanging="567"/>
        <w:textAlignment w:val="baseline"/>
        <w:rPr>
          <w:rFonts w:eastAsia="Calibri"/>
          <w:bCs/>
          <w:lang w:eastAsia="en-US"/>
        </w:rPr>
      </w:pPr>
      <w:r w:rsidRPr="00651EDF">
        <w:rPr>
          <w:rFonts w:eastAsia="Calibri"/>
          <w:bCs/>
          <w:lang w:eastAsia="en-US"/>
        </w:rPr>
        <w:t>Projekta budžeta tāme</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13"/>
        <w:gridCol w:w="2126"/>
        <w:gridCol w:w="1276"/>
        <w:gridCol w:w="1027"/>
      </w:tblGrid>
      <w:tr w:rsidR="00735E66" w:rsidRPr="00651EDF" w:rsidTr="009E4DBC">
        <w:trPr>
          <w:jc w:val="right"/>
        </w:trPr>
        <w:tc>
          <w:tcPr>
            <w:tcW w:w="567" w:type="dxa"/>
            <w:vAlign w:val="center"/>
          </w:tcPr>
          <w:p w:rsidR="00735E66" w:rsidRPr="00651EDF" w:rsidRDefault="00735E66" w:rsidP="00735E66">
            <w:pPr>
              <w:jc w:val="center"/>
              <w:rPr>
                <w:rFonts w:eastAsia="Calibri"/>
                <w:sz w:val="22"/>
                <w:szCs w:val="22"/>
                <w:lang w:eastAsia="en-US"/>
              </w:rPr>
            </w:pPr>
            <w:r w:rsidRPr="00651EDF">
              <w:rPr>
                <w:rFonts w:eastAsia="Calibri"/>
                <w:bCs/>
                <w:sz w:val="22"/>
                <w:szCs w:val="22"/>
                <w:lang w:eastAsia="en-US"/>
              </w:rPr>
              <w:t>Nr.</w:t>
            </w:r>
          </w:p>
          <w:p w:rsidR="00735E66" w:rsidRPr="00651EDF" w:rsidRDefault="00735E66" w:rsidP="00735E66">
            <w:pPr>
              <w:ind w:left="-108" w:right="-108"/>
              <w:jc w:val="center"/>
              <w:rPr>
                <w:rFonts w:eastAsia="Calibri"/>
                <w:sz w:val="22"/>
                <w:szCs w:val="22"/>
                <w:lang w:eastAsia="en-US"/>
              </w:rPr>
            </w:pPr>
            <w:r w:rsidRPr="00651EDF">
              <w:rPr>
                <w:rFonts w:eastAsia="Calibri"/>
                <w:bCs/>
                <w:sz w:val="22"/>
                <w:szCs w:val="22"/>
                <w:lang w:eastAsia="en-US"/>
              </w:rPr>
              <w:t>p.k.</w:t>
            </w:r>
          </w:p>
        </w:tc>
        <w:tc>
          <w:tcPr>
            <w:tcW w:w="4213" w:type="dxa"/>
            <w:vAlign w:val="center"/>
          </w:tcPr>
          <w:p w:rsidR="00735E66" w:rsidRPr="00651EDF" w:rsidRDefault="00735E66" w:rsidP="00735E66">
            <w:pPr>
              <w:jc w:val="center"/>
              <w:rPr>
                <w:rFonts w:eastAsia="Calibri"/>
                <w:sz w:val="22"/>
                <w:szCs w:val="22"/>
                <w:lang w:eastAsia="en-US"/>
              </w:rPr>
            </w:pPr>
            <w:r w:rsidRPr="00651EDF">
              <w:rPr>
                <w:rFonts w:eastAsia="Calibri"/>
                <w:bCs/>
                <w:sz w:val="22"/>
                <w:szCs w:val="22"/>
                <w:lang w:eastAsia="en-US"/>
              </w:rPr>
              <w:t>Izdevumu pozīcija</w:t>
            </w:r>
          </w:p>
        </w:tc>
        <w:tc>
          <w:tcPr>
            <w:tcW w:w="2126" w:type="dxa"/>
            <w:tcMar>
              <w:left w:w="57" w:type="dxa"/>
              <w:right w:w="57" w:type="dxa"/>
            </w:tcMar>
            <w:vAlign w:val="center"/>
          </w:tcPr>
          <w:p w:rsidR="00735E66" w:rsidRPr="00651EDF" w:rsidRDefault="00735E66" w:rsidP="00735E66">
            <w:pPr>
              <w:ind w:left="-22" w:right="15"/>
              <w:jc w:val="center"/>
              <w:rPr>
                <w:rFonts w:eastAsia="Calibri"/>
                <w:sz w:val="22"/>
                <w:szCs w:val="22"/>
                <w:lang w:eastAsia="en-US"/>
              </w:rPr>
            </w:pPr>
            <w:r w:rsidRPr="00651EDF">
              <w:rPr>
                <w:rFonts w:eastAsia="Calibri"/>
                <w:bCs/>
                <w:sz w:val="22"/>
                <w:szCs w:val="22"/>
                <w:lang w:eastAsia="en-US"/>
              </w:rPr>
              <w:t>Pieprasītā summa no Limbažu novada pašvaldības</w:t>
            </w:r>
          </w:p>
          <w:p w:rsidR="00735E66" w:rsidRPr="00651EDF" w:rsidRDefault="00735E66" w:rsidP="00735E66">
            <w:pPr>
              <w:jc w:val="center"/>
              <w:rPr>
                <w:rFonts w:eastAsia="Calibri"/>
                <w:sz w:val="22"/>
                <w:szCs w:val="22"/>
                <w:lang w:eastAsia="en-US"/>
              </w:rPr>
            </w:pPr>
            <w:r w:rsidRPr="00651EDF">
              <w:rPr>
                <w:rFonts w:eastAsia="Calibri"/>
                <w:bCs/>
                <w:sz w:val="22"/>
                <w:szCs w:val="22"/>
                <w:lang w:eastAsia="en-US"/>
              </w:rPr>
              <w:t>EUR</w:t>
            </w:r>
          </w:p>
        </w:tc>
        <w:tc>
          <w:tcPr>
            <w:tcW w:w="1276" w:type="dxa"/>
            <w:tcMar>
              <w:left w:w="57" w:type="dxa"/>
              <w:right w:w="57" w:type="dxa"/>
            </w:tcMar>
            <w:vAlign w:val="center"/>
          </w:tcPr>
          <w:p w:rsidR="00735E66" w:rsidRPr="00651EDF" w:rsidRDefault="00735E66" w:rsidP="00735E66">
            <w:pPr>
              <w:jc w:val="center"/>
              <w:rPr>
                <w:rFonts w:eastAsia="Calibri"/>
                <w:sz w:val="22"/>
                <w:szCs w:val="22"/>
                <w:lang w:eastAsia="en-US"/>
              </w:rPr>
            </w:pPr>
            <w:r w:rsidRPr="00651EDF">
              <w:rPr>
                <w:rFonts w:eastAsia="Calibri"/>
                <w:bCs/>
                <w:sz w:val="22"/>
                <w:szCs w:val="22"/>
                <w:lang w:eastAsia="en-US"/>
              </w:rPr>
              <w:t>Cits finansējums EUR</w:t>
            </w:r>
          </w:p>
        </w:tc>
        <w:tc>
          <w:tcPr>
            <w:tcW w:w="1027" w:type="dxa"/>
            <w:tcMar>
              <w:left w:w="57" w:type="dxa"/>
              <w:right w:w="57" w:type="dxa"/>
            </w:tcMar>
            <w:vAlign w:val="center"/>
          </w:tcPr>
          <w:p w:rsidR="00735E66" w:rsidRPr="00651EDF" w:rsidRDefault="00735E66" w:rsidP="00735E66">
            <w:pPr>
              <w:keepNext/>
              <w:tabs>
                <w:tab w:val="left" w:pos="900"/>
              </w:tabs>
              <w:ind w:left="7" w:right="50" w:hanging="7"/>
              <w:jc w:val="center"/>
              <w:outlineLvl w:val="2"/>
              <w:rPr>
                <w:rFonts w:cs="Arial Unicode MS"/>
                <w:sz w:val="22"/>
                <w:szCs w:val="22"/>
                <w:lang w:eastAsia="en-US" w:bidi="lo-LA"/>
              </w:rPr>
            </w:pPr>
            <w:r w:rsidRPr="00651EDF">
              <w:rPr>
                <w:rFonts w:cs="Arial Unicode MS"/>
                <w:bCs/>
                <w:sz w:val="22"/>
                <w:szCs w:val="22"/>
                <w:lang w:eastAsia="en-US" w:bidi="lo-LA"/>
              </w:rPr>
              <w:t xml:space="preserve">Kopā </w:t>
            </w:r>
          </w:p>
          <w:p w:rsidR="00735E66" w:rsidRPr="00651EDF" w:rsidRDefault="00735E66" w:rsidP="00735E66">
            <w:pPr>
              <w:keepNext/>
              <w:tabs>
                <w:tab w:val="left" w:pos="900"/>
              </w:tabs>
              <w:ind w:left="7" w:right="50" w:hanging="7"/>
              <w:jc w:val="center"/>
              <w:outlineLvl w:val="2"/>
              <w:rPr>
                <w:rFonts w:cs="Arial Unicode MS"/>
                <w:sz w:val="22"/>
                <w:szCs w:val="22"/>
                <w:lang w:eastAsia="en-US" w:bidi="lo-LA"/>
              </w:rPr>
            </w:pPr>
            <w:r w:rsidRPr="00651EDF">
              <w:rPr>
                <w:rFonts w:cs="Arial Unicode MS"/>
                <w:bCs/>
                <w:sz w:val="22"/>
                <w:szCs w:val="22"/>
                <w:lang w:eastAsia="en-US" w:bidi="lo-LA"/>
              </w:rPr>
              <w:t>EUR</w:t>
            </w:r>
          </w:p>
        </w:tc>
      </w:tr>
      <w:tr w:rsidR="00735E66" w:rsidRPr="00651EDF" w:rsidTr="009E4DBC">
        <w:trPr>
          <w:trHeight w:val="284"/>
          <w:jc w:val="right"/>
        </w:trPr>
        <w:tc>
          <w:tcPr>
            <w:tcW w:w="567" w:type="dxa"/>
          </w:tcPr>
          <w:p w:rsidR="00735E66" w:rsidRPr="00651EDF" w:rsidRDefault="00735E66" w:rsidP="00CA2AD0">
            <w:pPr>
              <w:numPr>
                <w:ilvl w:val="0"/>
                <w:numId w:val="29"/>
              </w:numPr>
              <w:overflowPunct w:val="0"/>
              <w:autoSpaceDE w:val="0"/>
              <w:autoSpaceDN w:val="0"/>
              <w:adjustRightInd w:val="0"/>
              <w:textAlignment w:val="baseline"/>
              <w:rPr>
                <w:rFonts w:eastAsia="Calibri"/>
                <w:bCs/>
                <w:sz w:val="22"/>
                <w:szCs w:val="22"/>
                <w:lang w:eastAsia="en-US"/>
              </w:rPr>
            </w:pPr>
          </w:p>
        </w:tc>
        <w:tc>
          <w:tcPr>
            <w:tcW w:w="4213" w:type="dxa"/>
          </w:tcPr>
          <w:p w:rsidR="00735E66" w:rsidRPr="00651EDF" w:rsidRDefault="00735E66" w:rsidP="00735E66">
            <w:pPr>
              <w:rPr>
                <w:rFonts w:eastAsia="Calibri"/>
                <w:bCs/>
                <w:sz w:val="22"/>
                <w:szCs w:val="22"/>
                <w:lang w:eastAsia="en-US"/>
              </w:rPr>
            </w:pPr>
          </w:p>
        </w:tc>
        <w:tc>
          <w:tcPr>
            <w:tcW w:w="2126" w:type="dxa"/>
          </w:tcPr>
          <w:p w:rsidR="00735E66" w:rsidRPr="00651EDF" w:rsidRDefault="00735E66" w:rsidP="00735E66">
            <w:pPr>
              <w:rPr>
                <w:rFonts w:eastAsia="Calibri"/>
                <w:bCs/>
                <w:sz w:val="22"/>
                <w:szCs w:val="22"/>
                <w:lang w:eastAsia="en-US"/>
              </w:rPr>
            </w:pPr>
          </w:p>
        </w:tc>
        <w:tc>
          <w:tcPr>
            <w:tcW w:w="1276" w:type="dxa"/>
          </w:tcPr>
          <w:p w:rsidR="00735E66" w:rsidRPr="00651EDF" w:rsidRDefault="00735E66" w:rsidP="00735E66">
            <w:pPr>
              <w:rPr>
                <w:rFonts w:eastAsia="Calibri"/>
                <w:bCs/>
                <w:sz w:val="22"/>
                <w:szCs w:val="22"/>
                <w:lang w:eastAsia="en-US"/>
              </w:rPr>
            </w:pPr>
          </w:p>
        </w:tc>
        <w:tc>
          <w:tcPr>
            <w:tcW w:w="1027" w:type="dxa"/>
          </w:tcPr>
          <w:p w:rsidR="00735E66" w:rsidRPr="00651EDF" w:rsidRDefault="00735E66" w:rsidP="00735E66">
            <w:pPr>
              <w:rPr>
                <w:rFonts w:eastAsia="Calibri"/>
                <w:bCs/>
                <w:sz w:val="22"/>
                <w:szCs w:val="22"/>
                <w:lang w:eastAsia="en-US"/>
              </w:rPr>
            </w:pPr>
          </w:p>
        </w:tc>
      </w:tr>
      <w:tr w:rsidR="00735E66" w:rsidRPr="00651EDF" w:rsidTr="009E4DBC">
        <w:trPr>
          <w:trHeight w:val="284"/>
          <w:jc w:val="right"/>
        </w:trPr>
        <w:tc>
          <w:tcPr>
            <w:tcW w:w="567" w:type="dxa"/>
          </w:tcPr>
          <w:p w:rsidR="00735E66" w:rsidRPr="00651EDF" w:rsidRDefault="00735E66" w:rsidP="00CA2AD0">
            <w:pPr>
              <w:numPr>
                <w:ilvl w:val="0"/>
                <w:numId w:val="29"/>
              </w:numPr>
              <w:overflowPunct w:val="0"/>
              <w:autoSpaceDE w:val="0"/>
              <w:autoSpaceDN w:val="0"/>
              <w:adjustRightInd w:val="0"/>
              <w:textAlignment w:val="baseline"/>
              <w:rPr>
                <w:rFonts w:eastAsia="Calibri"/>
                <w:bCs/>
                <w:sz w:val="22"/>
                <w:szCs w:val="22"/>
                <w:lang w:eastAsia="en-US"/>
              </w:rPr>
            </w:pPr>
          </w:p>
        </w:tc>
        <w:tc>
          <w:tcPr>
            <w:tcW w:w="4213" w:type="dxa"/>
          </w:tcPr>
          <w:p w:rsidR="00735E66" w:rsidRPr="00651EDF" w:rsidRDefault="00735E66" w:rsidP="00735E66">
            <w:pPr>
              <w:rPr>
                <w:rFonts w:eastAsia="Calibri"/>
                <w:bCs/>
                <w:sz w:val="22"/>
                <w:szCs w:val="22"/>
                <w:lang w:eastAsia="en-US"/>
              </w:rPr>
            </w:pPr>
          </w:p>
        </w:tc>
        <w:tc>
          <w:tcPr>
            <w:tcW w:w="2126" w:type="dxa"/>
          </w:tcPr>
          <w:p w:rsidR="00735E66" w:rsidRPr="00651EDF" w:rsidRDefault="00735E66" w:rsidP="00735E66">
            <w:pPr>
              <w:rPr>
                <w:rFonts w:eastAsia="Calibri"/>
                <w:bCs/>
                <w:sz w:val="22"/>
                <w:szCs w:val="22"/>
                <w:lang w:eastAsia="en-US"/>
              </w:rPr>
            </w:pPr>
          </w:p>
        </w:tc>
        <w:tc>
          <w:tcPr>
            <w:tcW w:w="1276" w:type="dxa"/>
          </w:tcPr>
          <w:p w:rsidR="00735E66" w:rsidRPr="00651EDF" w:rsidRDefault="00735E66" w:rsidP="00735E66">
            <w:pPr>
              <w:rPr>
                <w:rFonts w:eastAsia="Calibri"/>
                <w:bCs/>
                <w:sz w:val="22"/>
                <w:szCs w:val="22"/>
                <w:lang w:eastAsia="en-US"/>
              </w:rPr>
            </w:pPr>
          </w:p>
        </w:tc>
        <w:tc>
          <w:tcPr>
            <w:tcW w:w="1027" w:type="dxa"/>
          </w:tcPr>
          <w:p w:rsidR="00735E66" w:rsidRPr="00651EDF" w:rsidRDefault="00735E66" w:rsidP="00735E66">
            <w:pPr>
              <w:rPr>
                <w:rFonts w:eastAsia="Calibri"/>
                <w:bCs/>
                <w:sz w:val="22"/>
                <w:szCs w:val="22"/>
                <w:lang w:eastAsia="en-US"/>
              </w:rPr>
            </w:pPr>
          </w:p>
        </w:tc>
      </w:tr>
      <w:tr w:rsidR="00735E66" w:rsidRPr="00651EDF" w:rsidTr="002E2A3F">
        <w:trPr>
          <w:trHeight w:val="325"/>
          <w:jc w:val="right"/>
        </w:trPr>
        <w:tc>
          <w:tcPr>
            <w:tcW w:w="567" w:type="dxa"/>
          </w:tcPr>
          <w:p w:rsidR="00735E66" w:rsidRPr="00651EDF" w:rsidRDefault="00735E66" w:rsidP="00735E66">
            <w:pPr>
              <w:rPr>
                <w:rFonts w:eastAsia="Calibri"/>
                <w:bCs/>
                <w:sz w:val="22"/>
                <w:szCs w:val="22"/>
                <w:lang w:eastAsia="en-US"/>
              </w:rPr>
            </w:pPr>
          </w:p>
        </w:tc>
        <w:tc>
          <w:tcPr>
            <w:tcW w:w="4213" w:type="dxa"/>
          </w:tcPr>
          <w:p w:rsidR="00735E66" w:rsidRPr="00651EDF" w:rsidRDefault="00735E66" w:rsidP="00735E66">
            <w:pPr>
              <w:keepNext/>
              <w:spacing w:before="240" w:after="60"/>
              <w:outlineLvl w:val="3"/>
              <w:rPr>
                <w:sz w:val="22"/>
                <w:szCs w:val="22"/>
                <w:lang w:eastAsia="en-US"/>
              </w:rPr>
            </w:pPr>
            <w:r w:rsidRPr="00651EDF">
              <w:rPr>
                <w:bCs/>
                <w:sz w:val="22"/>
                <w:szCs w:val="22"/>
                <w:lang w:eastAsia="en-US"/>
              </w:rPr>
              <w:t>Kopā</w:t>
            </w:r>
          </w:p>
        </w:tc>
        <w:tc>
          <w:tcPr>
            <w:tcW w:w="2126" w:type="dxa"/>
          </w:tcPr>
          <w:p w:rsidR="00735E66" w:rsidRPr="00651EDF" w:rsidRDefault="00735E66" w:rsidP="00735E66">
            <w:pPr>
              <w:rPr>
                <w:rFonts w:eastAsia="Calibri"/>
                <w:bCs/>
                <w:sz w:val="22"/>
                <w:szCs w:val="22"/>
                <w:lang w:eastAsia="en-US"/>
              </w:rPr>
            </w:pPr>
          </w:p>
        </w:tc>
        <w:tc>
          <w:tcPr>
            <w:tcW w:w="1276" w:type="dxa"/>
          </w:tcPr>
          <w:p w:rsidR="00735E66" w:rsidRPr="00651EDF" w:rsidRDefault="00735E66" w:rsidP="00735E66">
            <w:pPr>
              <w:rPr>
                <w:rFonts w:eastAsia="Calibri"/>
                <w:bCs/>
                <w:sz w:val="22"/>
                <w:szCs w:val="22"/>
                <w:lang w:eastAsia="en-US"/>
              </w:rPr>
            </w:pPr>
          </w:p>
        </w:tc>
        <w:tc>
          <w:tcPr>
            <w:tcW w:w="1027" w:type="dxa"/>
          </w:tcPr>
          <w:p w:rsidR="00735E66" w:rsidRPr="00651EDF" w:rsidRDefault="00735E66" w:rsidP="00735E66">
            <w:pPr>
              <w:rPr>
                <w:rFonts w:eastAsia="Calibri"/>
                <w:bCs/>
                <w:sz w:val="22"/>
                <w:szCs w:val="22"/>
                <w:lang w:eastAsia="en-US"/>
              </w:rPr>
            </w:pPr>
          </w:p>
        </w:tc>
      </w:tr>
      <w:tr w:rsidR="00735E66" w:rsidRPr="00651EDF" w:rsidTr="009E4DBC">
        <w:trPr>
          <w:trHeight w:val="284"/>
          <w:jc w:val="right"/>
        </w:trPr>
        <w:tc>
          <w:tcPr>
            <w:tcW w:w="567" w:type="dxa"/>
          </w:tcPr>
          <w:p w:rsidR="00735E66" w:rsidRPr="00651EDF" w:rsidRDefault="00735E66" w:rsidP="00735E66">
            <w:pPr>
              <w:rPr>
                <w:rFonts w:eastAsia="Calibri"/>
                <w:bCs/>
                <w:sz w:val="22"/>
                <w:szCs w:val="22"/>
                <w:lang w:eastAsia="en-US"/>
              </w:rPr>
            </w:pPr>
          </w:p>
        </w:tc>
        <w:tc>
          <w:tcPr>
            <w:tcW w:w="4213" w:type="dxa"/>
          </w:tcPr>
          <w:p w:rsidR="00735E66" w:rsidRPr="00651EDF" w:rsidRDefault="00735E66" w:rsidP="00735E66">
            <w:pPr>
              <w:rPr>
                <w:rFonts w:eastAsia="Calibri"/>
                <w:bCs/>
                <w:sz w:val="22"/>
                <w:szCs w:val="22"/>
                <w:lang w:eastAsia="en-US"/>
              </w:rPr>
            </w:pPr>
            <w:r w:rsidRPr="00651EDF">
              <w:rPr>
                <w:rFonts w:eastAsia="Calibri"/>
                <w:bCs/>
                <w:sz w:val="22"/>
                <w:szCs w:val="22"/>
                <w:lang w:eastAsia="en-US"/>
              </w:rPr>
              <w:t>% no kopīgās izmaksu tāmes</w:t>
            </w:r>
          </w:p>
        </w:tc>
        <w:tc>
          <w:tcPr>
            <w:tcW w:w="2126" w:type="dxa"/>
          </w:tcPr>
          <w:p w:rsidR="00735E66" w:rsidRPr="00651EDF" w:rsidRDefault="00735E66" w:rsidP="00735E66">
            <w:pPr>
              <w:rPr>
                <w:rFonts w:eastAsia="Calibri"/>
                <w:bCs/>
                <w:sz w:val="22"/>
                <w:szCs w:val="22"/>
                <w:lang w:eastAsia="en-US"/>
              </w:rPr>
            </w:pPr>
          </w:p>
        </w:tc>
        <w:tc>
          <w:tcPr>
            <w:tcW w:w="1276" w:type="dxa"/>
          </w:tcPr>
          <w:p w:rsidR="00735E66" w:rsidRPr="00651EDF" w:rsidRDefault="00735E66" w:rsidP="00735E66">
            <w:pPr>
              <w:rPr>
                <w:rFonts w:eastAsia="Calibri"/>
                <w:bCs/>
                <w:sz w:val="22"/>
                <w:szCs w:val="22"/>
                <w:lang w:eastAsia="en-US"/>
              </w:rPr>
            </w:pPr>
          </w:p>
        </w:tc>
        <w:tc>
          <w:tcPr>
            <w:tcW w:w="1027" w:type="dxa"/>
          </w:tcPr>
          <w:p w:rsidR="00735E66" w:rsidRPr="00651EDF" w:rsidRDefault="00735E66" w:rsidP="00735E66">
            <w:pPr>
              <w:jc w:val="center"/>
              <w:rPr>
                <w:rFonts w:eastAsia="Calibri"/>
                <w:bCs/>
                <w:sz w:val="22"/>
                <w:szCs w:val="22"/>
                <w:lang w:eastAsia="en-US"/>
              </w:rPr>
            </w:pPr>
            <w:r w:rsidRPr="00651EDF">
              <w:rPr>
                <w:rFonts w:eastAsia="Calibri"/>
                <w:bCs/>
                <w:sz w:val="22"/>
                <w:szCs w:val="22"/>
                <w:lang w:eastAsia="en-US"/>
              </w:rPr>
              <w:t>100 %</w:t>
            </w:r>
          </w:p>
        </w:tc>
      </w:tr>
    </w:tbl>
    <w:p w:rsidR="004E342A" w:rsidRDefault="004E342A" w:rsidP="004E342A">
      <w:pPr>
        <w:overflowPunct w:val="0"/>
        <w:autoSpaceDE w:val="0"/>
        <w:autoSpaceDN w:val="0"/>
        <w:adjustRightInd w:val="0"/>
        <w:ind w:left="567"/>
        <w:textAlignment w:val="baseline"/>
      </w:pPr>
    </w:p>
    <w:p w:rsidR="004E342A" w:rsidRPr="002E2A3F" w:rsidRDefault="004E342A" w:rsidP="004E342A">
      <w:pPr>
        <w:numPr>
          <w:ilvl w:val="0"/>
          <w:numId w:val="28"/>
        </w:numPr>
        <w:tabs>
          <w:tab w:val="num" w:pos="567"/>
        </w:tabs>
        <w:overflowPunct w:val="0"/>
        <w:autoSpaceDE w:val="0"/>
        <w:autoSpaceDN w:val="0"/>
        <w:adjustRightInd w:val="0"/>
        <w:ind w:left="567" w:hanging="567"/>
        <w:textAlignment w:val="baseline"/>
      </w:pPr>
      <w:r w:rsidRPr="002E2A3F">
        <w:t>Rekvizīti finansējuma saņemšanai</w:t>
      </w:r>
    </w:p>
    <w:tbl>
      <w:tblPr>
        <w:tblStyle w:val="Reatabula"/>
        <w:tblW w:w="9213" w:type="dxa"/>
        <w:tblInd w:w="421" w:type="dxa"/>
        <w:tblLook w:val="04A0" w:firstRow="1" w:lastRow="0" w:firstColumn="1" w:lastColumn="0" w:noHBand="0" w:noVBand="1"/>
      </w:tblPr>
      <w:tblGrid>
        <w:gridCol w:w="9213"/>
      </w:tblGrid>
      <w:tr w:rsidR="002E2A3F" w:rsidRPr="002E2A3F" w:rsidTr="004E342A">
        <w:tc>
          <w:tcPr>
            <w:tcW w:w="9213" w:type="dxa"/>
          </w:tcPr>
          <w:p w:rsidR="004E342A" w:rsidRPr="002E2A3F" w:rsidRDefault="004E342A" w:rsidP="00F4139F">
            <w:pPr>
              <w:pStyle w:val="Sarakstarindkopa"/>
              <w:tabs>
                <w:tab w:val="left" w:pos="709"/>
                <w:tab w:val="left" w:pos="851"/>
              </w:tabs>
              <w:spacing w:after="0" w:line="240" w:lineRule="auto"/>
              <w:ind w:left="0"/>
              <w:rPr>
                <w:rFonts w:cs="Times New Roman"/>
                <w:szCs w:val="24"/>
              </w:rPr>
            </w:pPr>
          </w:p>
        </w:tc>
      </w:tr>
    </w:tbl>
    <w:p w:rsidR="00735E66" w:rsidRPr="00651EDF" w:rsidRDefault="00735E66" w:rsidP="00735E66">
      <w:pPr>
        <w:rPr>
          <w:rFonts w:eastAsia="Calibri"/>
          <w:bCs/>
          <w:iCs/>
          <w:sz w:val="22"/>
          <w:szCs w:val="22"/>
          <w:lang w:eastAsia="en-US"/>
        </w:rPr>
      </w:pPr>
    </w:p>
    <w:p w:rsidR="00735E66" w:rsidRPr="00651EDF" w:rsidRDefault="00735E66" w:rsidP="00735E66">
      <w:pPr>
        <w:jc w:val="both"/>
        <w:rPr>
          <w:rFonts w:eastAsia="Calibri"/>
          <w:bCs/>
          <w:lang w:eastAsia="en-US"/>
        </w:rPr>
      </w:pPr>
      <w:r w:rsidRPr="00651EDF">
        <w:rPr>
          <w:rFonts w:eastAsia="Calibri"/>
          <w:bCs/>
          <w:iCs/>
          <w:lang w:eastAsia="en-US"/>
        </w:rPr>
        <w:t xml:space="preserve">Piekrītu visām </w:t>
      </w:r>
      <w:r w:rsidRPr="00651EDF">
        <w:rPr>
          <w:rFonts w:eastAsia="Calibri"/>
          <w:bCs/>
          <w:lang w:eastAsia="en-US"/>
        </w:rPr>
        <w:t xml:space="preserve">nolikuma „Par finansiāla atbalsta saņemšanas kārtību Limbažu novada </w:t>
      </w:r>
      <w:proofErr w:type="spellStart"/>
      <w:r w:rsidRPr="00651EDF">
        <w:rPr>
          <w:rFonts w:eastAsia="Calibri"/>
          <w:bCs/>
          <w:lang w:eastAsia="en-US"/>
        </w:rPr>
        <w:t>amatiermākslas</w:t>
      </w:r>
      <w:proofErr w:type="spellEnd"/>
      <w:r w:rsidRPr="00651EDF">
        <w:rPr>
          <w:rFonts w:eastAsia="Calibri"/>
          <w:bCs/>
          <w:lang w:eastAsia="en-US"/>
        </w:rPr>
        <w:t xml:space="preserve"> kolektīviem” </w:t>
      </w:r>
      <w:r w:rsidRPr="00651EDF">
        <w:rPr>
          <w:rFonts w:eastAsia="Calibri"/>
          <w:bCs/>
          <w:iCs/>
          <w:lang w:eastAsia="en-US"/>
        </w:rPr>
        <w:t>noteiktajām prasībām un apliecinu, ka šajā pieteikumā norādītā informācija ir patiesa. Apliecinu, ka iesniegumā minētās aktivitātes nav īstenotas un netiek plānots tās īstenot no citiem pašvaldības budžeta līdzekļiem.</w:t>
      </w:r>
    </w:p>
    <w:p w:rsidR="002E2A3F" w:rsidRDefault="002E2A3F">
      <w:pPr>
        <w:spacing w:after="160" w:line="259" w:lineRule="auto"/>
        <w:rPr>
          <w:rFonts w:cs="Arial Unicode MS"/>
          <w:bCs/>
          <w:i/>
          <w:iCs/>
          <w:color w:val="000000"/>
          <w:spacing w:val="4"/>
          <w:lang w:eastAsia="en-US" w:bidi="lo-LA"/>
        </w:rPr>
      </w:pPr>
      <w:r>
        <w:rPr>
          <w:rFonts w:cs="Arial Unicode MS"/>
          <w:bCs/>
          <w:i/>
          <w:iCs/>
          <w:color w:val="000000"/>
          <w:spacing w:val="4"/>
          <w:lang w:eastAsia="en-US" w:bidi="lo-LA"/>
        </w:rPr>
        <w:br w:type="page"/>
      </w:r>
    </w:p>
    <w:p w:rsidR="00735E66" w:rsidRPr="00651EDF" w:rsidRDefault="00735E66" w:rsidP="00735E66">
      <w:pPr>
        <w:jc w:val="both"/>
        <w:rPr>
          <w:rFonts w:cs="Arial Unicode MS"/>
          <w:bCs/>
          <w:i/>
          <w:iCs/>
          <w:color w:val="000000"/>
          <w:spacing w:val="4"/>
          <w:lang w:eastAsia="en-US" w:bidi="lo-LA"/>
        </w:rPr>
      </w:pPr>
    </w:p>
    <w:p w:rsidR="00735E66" w:rsidRPr="00651EDF" w:rsidRDefault="00735E66" w:rsidP="00735E66">
      <w:pPr>
        <w:tabs>
          <w:tab w:val="left" w:pos="4820"/>
        </w:tabs>
        <w:jc w:val="both"/>
        <w:rPr>
          <w:rFonts w:cs="Arial Unicode MS"/>
          <w:bCs/>
          <w:i/>
          <w:iCs/>
          <w:color w:val="000000"/>
          <w:spacing w:val="4"/>
          <w:lang w:eastAsia="en-US" w:bidi="lo-LA"/>
        </w:rPr>
      </w:pPr>
      <w:r w:rsidRPr="00651EDF">
        <w:rPr>
          <w:rFonts w:cs="Arial Unicode MS"/>
          <w:bCs/>
          <w:i/>
          <w:iCs/>
          <w:color w:val="000000"/>
          <w:spacing w:val="4"/>
          <w:lang w:eastAsia="en-US" w:bidi="lo-LA"/>
        </w:rPr>
        <w:t>Kolektīva vadītājs:</w:t>
      </w:r>
      <w:r w:rsidRPr="00651EDF">
        <w:rPr>
          <w:rFonts w:cs="Arial Unicode MS"/>
          <w:bCs/>
          <w:i/>
          <w:iCs/>
          <w:color w:val="000000"/>
          <w:spacing w:val="4"/>
          <w:lang w:eastAsia="en-US" w:bidi="lo-LA"/>
        </w:rPr>
        <w:tab/>
        <w:t>______________________________________</w:t>
      </w:r>
    </w:p>
    <w:p w:rsidR="00735E66" w:rsidRPr="00651EDF" w:rsidRDefault="00735E66" w:rsidP="00735E66">
      <w:pPr>
        <w:tabs>
          <w:tab w:val="left" w:pos="5245"/>
          <w:tab w:val="left" w:pos="6521"/>
        </w:tabs>
        <w:jc w:val="both"/>
        <w:rPr>
          <w:rFonts w:eastAsia="Calibri"/>
          <w:iCs/>
          <w:sz w:val="20"/>
          <w:szCs w:val="20"/>
          <w:lang w:eastAsia="en-US"/>
        </w:rPr>
      </w:pPr>
      <w:r w:rsidRPr="00651EDF">
        <w:rPr>
          <w:rFonts w:eastAsia="Calibri"/>
          <w:bCs/>
          <w:iCs/>
          <w:lang w:eastAsia="en-US"/>
        </w:rPr>
        <w:tab/>
      </w:r>
      <w:r w:rsidRPr="00651EDF">
        <w:rPr>
          <w:rFonts w:eastAsia="Calibri"/>
          <w:bCs/>
          <w:iCs/>
          <w:sz w:val="20"/>
          <w:szCs w:val="20"/>
          <w:lang w:eastAsia="en-US"/>
        </w:rPr>
        <w:t>paraksts</w:t>
      </w:r>
      <w:r w:rsidRPr="00651EDF">
        <w:rPr>
          <w:rFonts w:eastAsia="Calibri"/>
          <w:bCs/>
          <w:iCs/>
          <w:sz w:val="20"/>
          <w:szCs w:val="20"/>
          <w:lang w:eastAsia="en-US"/>
        </w:rPr>
        <w:tab/>
        <w:t xml:space="preserve"> (paraksta atšifrējums)</w:t>
      </w:r>
    </w:p>
    <w:p w:rsidR="00735E66" w:rsidRPr="00651EDF" w:rsidRDefault="00735E66" w:rsidP="00735E66">
      <w:pPr>
        <w:tabs>
          <w:tab w:val="left" w:pos="4820"/>
        </w:tabs>
        <w:jc w:val="both"/>
        <w:rPr>
          <w:rFonts w:cs="Arial Unicode MS"/>
          <w:color w:val="000000"/>
          <w:spacing w:val="4"/>
          <w:lang w:eastAsia="en-US" w:bidi="lo-LA"/>
        </w:rPr>
      </w:pPr>
      <w:r w:rsidRPr="00651EDF">
        <w:rPr>
          <w:rFonts w:cs="Arial Unicode MS"/>
          <w:bCs/>
          <w:color w:val="000000"/>
          <w:spacing w:val="4"/>
          <w:lang w:eastAsia="en-US" w:bidi="lo-LA"/>
        </w:rPr>
        <w:t>Iestādes vadītājs:</w:t>
      </w:r>
      <w:r w:rsidRPr="00651EDF">
        <w:rPr>
          <w:rFonts w:cs="Arial Unicode MS"/>
          <w:bCs/>
          <w:color w:val="000000"/>
          <w:spacing w:val="4"/>
          <w:lang w:eastAsia="en-US" w:bidi="lo-LA"/>
        </w:rPr>
        <w:tab/>
        <w:t>______________________________________</w:t>
      </w:r>
    </w:p>
    <w:p w:rsidR="00735E66" w:rsidRPr="00651EDF" w:rsidRDefault="00735E66" w:rsidP="00735E66">
      <w:pPr>
        <w:tabs>
          <w:tab w:val="left" w:pos="5245"/>
          <w:tab w:val="left" w:pos="6521"/>
        </w:tabs>
        <w:rPr>
          <w:rFonts w:eastAsia="Calibri"/>
          <w:bCs/>
          <w:sz w:val="20"/>
          <w:szCs w:val="20"/>
          <w:lang w:eastAsia="en-US"/>
        </w:rPr>
      </w:pPr>
      <w:r w:rsidRPr="00651EDF">
        <w:rPr>
          <w:rFonts w:eastAsia="Calibri"/>
          <w:bCs/>
          <w:lang w:eastAsia="en-US"/>
        </w:rPr>
        <w:tab/>
      </w:r>
      <w:r w:rsidRPr="00651EDF">
        <w:rPr>
          <w:rFonts w:eastAsia="Calibri"/>
          <w:bCs/>
          <w:sz w:val="20"/>
          <w:szCs w:val="20"/>
          <w:lang w:eastAsia="en-US"/>
        </w:rPr>
        <w:t xml:space="preserve">paraksts </w:t>
      </w:r>
      <w:r w:rsidRPr="00651EDF">
        <w:rPr>
          <w:rFonts w:eastAsia="Calibri"/>
          <w:bCs/>
          <w:sz w:val="20"/>
          <w:szCs w:val="20"/>
          <w:lang w:eastAsia="en-US"/>
        </w:rPr>
        <w:tab/>
        <w:t xml:space="preserve"> (paraksta atšifrējums)</w:t>
      </w:r>
    </w:p>
    <w:p w:rsidR="00735E66" w:rsidRPr="00651EDF" w:rsidRDefault="00735E66" w:rsidP="00735E66">
      <w:pPr>
        <w:ind w:left="360" w:hanging="360"/>
        <w:rPr>
          <w:rFonts w:eastAsia="Calibri"/>
          <w:bCs/>
          <w:lang w:eastAsia="en-US"/>
        </w:rPr>
      </w:pPr>
      <w:r w:rsidRPr="00651EDF">
        <w:rPr>
          <w:rFonts w:eastAsia="Calibri"/>
          <w:bCs/>
          <w:lang w:eastAsia="en-US"/>
        </w:rPr>
        <w:t>Datums______________</w:t>
      </w:r>
    </w:p>
    <w:p w:rsidR="005A749D" w:rsidRDefault="005A749D" w:rsidP="005A749D">
      <w:pPr>
        <w:tabs>
          <w:tab w:val="left" w:pos="540"/>
        </w:tabs>
        <w:jc w:val="both"/>
        <w:rPr>
          <w:i/>
          <w:iCs/>
        </w:rPr>
      </w:pPr>
      <w:r w:rsidRPr="000A465A">
        <w:rPr>
          <w:i/>
          <w:iCs/>
        </w:rPr>
        <w:t xml:space="preserve"> </w:t>
      </w:r>
    </w:p>
    <w:p w:rsidR="005A749D" w:rsidRPr="000A465A" w:rsidRDefault="005A749D" w:rsidP="005A749D">
      <w:pPr>
        <w:tabs>
          <w:tab w:val="left" w:pos="540"/>
        </w:tabs>
        <w:jc w:val="both"/>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4E342A" w:rsidRDefault="004E342A">
      <w:pPr>
        <w:spacing w:after="160" w:line="259" w:lineRule="auto"/>
        <w:rPr>
          <w:rFonts w:eastAsia="Calibri"/>
          <w:lang w:eastAsia="en-US"/>
        </w:rPr>
      </w:pPr>
    </w:p>
    <w:p w:rsidR="002E2A3F" w:rsidRDefault="002E2A3F" w:rsidP="004E342A">
      <w:pPr>
        <w:tabs>
          <w:tab w:val="left" w:pos="6237"/>
        </w:tabs>
        <w:ind w:left="6237" w:right="-143"/>
        <w:jc w:val="right"/>
        <w:rPr>
          <w:b/>
          <w:bCs/>
          <w:caps/>
          <w:color w:val="FF0000"/>
        </w:rPr>
        <w:sectPr w:rsidR="002E2A3F" w:rsidSect="002E2A3F">
          <w:headerReference w:type="default" r:id="rId10"/>
          <w:headerReference w:type="first" r:id="rId11"/>
          <w:pgSz w:w="11906" w:h="16838"/>
          <w:pgMar w:top="1134" w:right="567" w:bottom="1134" w:left="1701" w:header="709" w:footer="709" w:gutter="0"/>
          <w:pgNumType w:start="1"/>
          <w:cols w:space="708"/>
          <w:titlePg/>
          <w:docGrid w:linePitch="360"/>
        </w:sectPr>
      </w:pPr>
    </w:p>
    <w:p w:rsidR="002E2A3F" w:rsidRPr="002E2A3F" w:rsidRDefault="002E2A3F" w:rsidP="002E2A3F">
      <w:pPr>
        <w:tabs>
          <w:tab w:val="left" w:pos="6237"/>
        </w:tabs>
        <w:ind w:left="6237" w:right="-143"/>
        <w:jc w:val="right"/>
        <w:rPr>
          <w:b/>
          <w:bCs/>
          <w:caps/>
          <w:lang w:eastAsia="en-US"/>
        </w:rPr>
      </w:pPr>
      <w:r w:rsidRPr="002E2A3F">
        <w:rPr>
          <w:b/>
          <w:bCs/>
          <w:caps/>
        </w:rPr>
        <w:lastRenderedPageBreak/>
        <w:t>2.</w:t>
      </w:r>
      <w:r w:rsidRPr="002E2A3F">
        <w:rPr>
          <w:b/>
          <w:bCs/>
          <w:caps/>
          <w:lang w:eastAsia="en-US"/>
        </w:rPr>
        <w:t xml:space="preserve">pielikums </w:t>
      </w:r>
    </w:p>
    <w:p w:rsidR="002E2A3F" w:rsidRPr="002E2A3F" w:rsidRDefault="002E2A3F" w:rsidP="002E2A3F">
      <w:pPr>
        <w:tabs>
          <w:tab w:val="left" w:pos="6237"/>
        </w:tabs>
        <w:ind w:left="6237" w:right="-143"/>
        <w:jc w:val="right"/>
        <w:rPr>
          <w:lang w:eastAsia="en-US"/>
        </w:rPr>
      </w:pPr>
      <w:r w:rsidRPr="002E2A3F">
        <w:rPr>
          <w:lang w:eastAsia="en-US"/>
        </w:rPr>
        <w:t xml:space="preserve">23.02.2017. nolikumam </w:t>
      </w:r>
    </w:p>
    <w:p w:rsidR="002E2A3F" w:rsidRDefault="002E2A3F" w:rsidP="002E2A3F">
      <w:pPr>
        <w:tabs>
          <w:tab w:val="left" w:pos="6237"/>
        </w:tabs>
        <w:ind w:left="6237" w:right="-143"/>
        <w:jc w:val="right"/>
        <w:rPr>
          <w:rFonts w:eastAsia="Calibri"/>
          <w:lang w:eastAsia="en-US"/>
        </w:rPr>
      </w:pPr>
      <w:r w:rsidRPr="002E2A3F">
        <w:rPr>
          <w:lang w:eastAsia="en-US"/>
        </w:rPr>
        <w:t>„</w:t>
      </w:r>
      <w:r w:rsidRPr="002E2A3F">
        <w:rPr>
          <w:rFonts w:eastAsia="Calibri"/>
          <w:lang w:eastAsia="en-US"/>
        </w:rPr>
        <w:t xml:space="preserve">Par finansiāla atbalsta saņemšanas kārtību Limbažu </w:t>
      </w:r>
      <w:r w:rsidRPr="00651EDF">
        <w:rPr>
          <w:rFonts w:eastAsia="Calibri"/>
          <w:lang w:eastAsia="en-US"/>
        </w:rPr>
        <w:t xml:space="preserve">novada </w:t>
      </w:r>
      <w:proofErr w:type="spellStart"/>
      <w:r w:rsidRPr="00651EDF">
        <w:rPr>
          <w:rFonts w:eastAsia="Calibri"/>
          <w:lang w:eastAsia="en-US"/>
        </w:rPr>
        <w:t>amatiermākslas</w:t>
      </w:r>
      <w:proofErr w:type="spellEnd"/>
      <w:r w:rsidRPr="00651EDF">
        <w:rPr>
          <w:rFonts w:eastAsia="Calibri"/>
          <w:lang w:eastAsia="en-US"/>
        </w:rPr>
        <w:t xml:space="preserve"> kolektīviem”</w:t>
      </w:r>
    </w:p>
    <w:p w:rsidR="002E2A3F" w:rsidRPr="002E2A3F" w:rsidRDefault="002E2A3F" w:rsidP="002E2A3F">
      <w:pPr>
        <w:tabs>
          <w:tab w:val="left" w:pos="6237"/>
        </w:tabs>
        <w:ind w:left="6237" w:right="-143"/>
        <w:jc w:val="right"/>
        <w:rPr>
          <w:rFonts w:eastAsia="Calibri"/>
          <w:lang w:eastAsia="en-US"/>
        </w:rPr>
      </w:pPr>
    </w:p>
    <w:p w:rsidR="004E342A" w:rsidRPr="002E2A3F" w:rsidRDefault="004E342A" w:rsidP="004E342A">
      <w:pPr>
        <w:jc w:val="center"/>
        <w:rPr>
          <w:bCs/>
          <w:sz w:val="28"/>
          <w:szCs w:val="28"/>
        </w:rPr>
      </w:pPr>
      <w:r w:rsidRPr="002E2A3F">
        <w:rPr>
          <w:b/>
          <w:bCs/>
          <w:sz w:val="28"/>
          <w:szCs w:val="28"/>
        </w:rPr>
        <w:t>FINANŠU ATSKAITE</w:t>
      </w:r>
    </w:p>
    <w:p w:rsidR="004E342A" w:rsidRPr="002E2A3F" w:rsidRDefault="004E342A" w:rsidP="004E342A">
      <w:pPr>
        <w:jc w:val="center"/>
        <w:rPr>
          <w:b/>
          <w:bCs/>
          <w:sz w:val="26"/>
          <w:szCs w:val="26"/>
        </w:rPr>
      </w:pPr>
      <w:r w:rsidRPr="002E2A3F">
        <w:rPr>
          <w:b/>
          <w:bCs/>
          <w:sz w:val="26"/>
          <w:szCs w:val="26"/>
        </w:rPr>
        <w:t>par piešķirtā</w:t>
      </w:r>
    </w:p>
    <w:p w:rsidR="004E342A" w:rsidRPr="002E2A3F" w:rsidRDefault="004E342A" w:rsidP="004E342A">
      <w:pPr>
        <w:jc w:val="center"/>
        <w:rPr>
          <w:b/>
          <w:bCs/>
          <w:sz w:val="26"/>
          <w:szCs w:val="26"/>
        </w:rPr>
      </w:pPr>
      <w:r w:rsidRPr="002E2A3F">
        <w:rPr>
          <w:b/>
          <w:bCs/>
          <w:sz w:val="26"/>
          <w:szCs w:val="26"/>
        </w:rPr>
        <w:t>finansējuma izlietojumu</w:t>
      </w:r>
    </w:p>
    <w:p w:rsidR="004E342A" w:rsidRPr="002E2A3F" w:rsidRDefault="004E342A" w:rsidP="004E342A">
      <w:pPr>
        <w:jc w:val="center"/>
        <w:rPr>
          <w:b/>
          <w:bCs/>
          <w:sz w:val="26"/>
          <w:szCs w:val="26"/>
        </w:rPr>
      </w:pPr>
    </w:p>
    <w:p w:rsidR="004E342A" w:rsidRPr="00A0022D" w:rsidRDefault="004E342A" w:rsidP="004E342A">
      <w:pPr>
        <w:jc w:val="center"/>
        <w:rPr>
          <w:bCs/>
          <w:sz w:val="26"/>
          <w:szCs w:val="26"/>
        </w:rPr>
      </w:pPr>
      <w:r w:rsidRPr="00A0022D">
        <w:rPr>
          <w:bCs/>
          <w:sz w:val="26"/>
          <w:szCs w:val="26"/>
        </w:rPr>
        <w:t>Saskaņā ar ____._____._______ Finansēšanas līgumu Nr.______________</w:t>
      </w:r>
    </w:p>
    <w:p w:rsidR="004E342A" w:rsidRPr="00A0022D" w:rsidRDefault="004E342A" w:rsidP="004E342A">
      <w:pPr>
        <w:rPr>
          <w:bCs/>
          <w:sz w:val="26"/>
          <w:szCs w:val="26"/>
        </w:rPr>
      </w:pPr>
    </w:p>
    <w:p w:rsidR="004E342A" w:rsidRPr="00A0022D" w:rsidRDefault="004E342A" w:rsidP="004E342A">
      <w:pPr>
        <w:rPr>
          <w:bCs/>
          <w:sz w:val="26"/>
          <w:szCs w:val="26"/>
        </w:rPr>
      </w:pPr>
      <w:r w:rsidRPr="00A0022D">
        <w:rPr>
          <w:bCs/>
          <w:sz w:val="26"/>
          <w:szCs w:val="26"/>
        </w:rPr>
        <w:t>Projekta nosaukums: _________________________________________________</w:t>
      </w:r>
    </w:p>
    <w:p w:rsidR="004E342A" w:rsidRPr="00A0022D" w:rsidRDefault="004E342A" w:rsidP="004E342A">
      <w:pPr>
        <w:rPr>
          <w:bCs/>
          <w:sz w:val="26"/>
          <w:szCs w:val="26"/>
        </w:rPr>
      </w:pPr>
      <w:r w:rsidRPr="00A0022D">
        <w:rPr>
          <w:bCs/>
          <w:sz w:val="26"/>
          <w:szCs w:val="26"/>
        </w:rPr>
        <w:t>Norises laiks: _______________________________________________________</w:t>
      </w:r>
    </w:p>
    <w:p w:rsidR="004E342A" w:rsidRPr="00A0022D" w:rsidRDefault="004E342A" w:rsidP="004E342A">
      <w:pPr>
        <w:rPr>
          <w:bCs/>
          <w:sz w:val="26"/>
          <w:szCs w:val="26"/>
        </w:rPr>
      </w:pPr>
      <w:r w:rsidRPr="00A0022D">
        <w:rPr>
          <w:bCs/>
          <w:sz w:val="26"/>
          <w:szCs w:val="26"/>
        </w:rPr>
        <w:t>Finansējuma saņēmējs:  _______________________________________________</w:t>
      </w:r>
    </w:p>
    <w:p w:rsidR="004E342A" w:rsidRPr="00A0022D" w:rsidRDefault="004E342A" w:rsidP="004E342A">
      <w:pPr>
        <w:rPr>
          <w:bCs/>
          <w:sz w:val="26"/>
          <w:szCs w:val="26"/>
        </w:rPr>
      </w:pPr>
      <w:r w:rsidRPr="00A0022D">
        <w:rPr>
          <w:bCs/>
          <w:sz w:val="26"/>
          <w:szCs w:val="26"/>
        </w:rPr>
        <w:t>Piešķirtais finansējums: EUR ___________________________________________</w:t>
      </w:r>
    </w:p>
    <w:p w:rsidR="004E342A" w:rsidRPr="00A0022D" w:rsidRDefault="004E342A" w:rsidP="004E342A">
      <w:pPr>
        <w:rPr>
          <w:bCs/>
        </w:rPr>
      </w:pPr>
    </w:p>
    <w:p w:rsidR="004E342A" w:rsidRPr="00A0022D" w:rsidRDefault="004E342A" w:rsidP="004E342A">
      <w:pPr>
        <w:rPr>
          <w:bCs/>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369"/>
        <w:gridCol w:w="3692"/>
        <w:gridCol w:w="1134"/>
        <w:gridCol w:w="1134"/>
        <w:gridCol w:w="1559"/>
      </w:tblGrid>
      <w:tr w:rsidR="004E342A" w:rsidRPr="00A0022D" w:rsidTr="00F4139F">
        <w:trPr>
          <w:jc w:val="center"/>
        </w:trPr>
        <w:tc>
          <w:tcPr>
            <w:tcW w:w="576" w:type="dxa"/>
            <w:shd w:val="clear" w:color="auto" w:fill="auto"/>
            <w:vAlign w:val="center"/>
          </w:tcPr>
          <w:p w:rsidR="004E342A" w:rsidRPr="00A0022D" w:rsidRDefault="004E342A" w:rsidP="00F4139F">
            <w:pPr>
              <w:jc w:val="center"/>
              <w:rPr>
                <w:bCs/>
                <w:sz w:val="22"/>
                <w:szCs w:val="22"/>
              </w:rPr>
            </w:pPr>
            <w:r w:rsidRPr="00A0022D">
              <w:rPr>
                <w:bCs/>
                <w:sz w:val="22"/>
                <w:szCs w:val="22"/>
              </w:rPr>
              <w:t>Nr.</w:t>
            </w:r>
          </w:p>
          <w:p w:rsidR="004E342A" w:rsidRPr="00A0022D" w:rsidRDefault="004E342A" w:rsidP="00F4139F">
            <w:pPr>
              <w:jc w:val="center"/>
              <w:rPr>
                <w:bCs/>
                <w:sz w:val="22"/>
                <w:szCs w:val="22"/>
              </w:rPr>
            </w:pPr>
            <w:r w:rsidRPr="00A0022D">
              <w:rPr>
                <w:bCs/>
                <w:sz w:val="22"/>
                <w:szCs w:val="22"/>
              </w:rPr>
              <w:t>p.k.</w:t>
            </w:r>
          </w:p>
        </w:tc>
        <w:tc>
          <w:tcPr>
            <w:tcW w:w="1369" w:type="dxa"/>
            <w:shd w:val="clear" w:color="auto" w:fill="auto"/>
            <w:vAlign w:val="center"/>
          </w:tcPr>
          <w:p w:rsidR="004E342A" w:rsidRPr="00A0022D" w:rsidRDefault="004E342A" w:rsidP="00F4139F">
            <w:pPr>
              <w:jc w:val="center"/>
              <w:rPr>
                <w:bCs/>
                <w:sz w:val="22"/>
                <w:szCs w:val="22"/>
              </w:rPr>
            </w:pPr>
            <w:r w:rsidRPr="00A0022D">
              <w:rPr>
                <w:bCs/>
                <w:sz w:val="22"/>
                <w:szCs w:val="22"/>
              </w:rPr>
              <w:t>Dokumenta datums</w:t>
            </w:r>
          </w:p>
        </w:tc>
        <w:tc>
          <w:tcPr>
            <w:tcW w:w="3692" w:type="dxa"/>
            <w:shd w:val="clear" w:color="auto" w:fill="auto"/>
            <w:vAlign w:val="center"/>
          </w:tcPr>
          <w:p w:rsidR="004E342A" w:rsidRPr="00A0022D" w:rsidRDefault="004E342A" w:rsidP="00F4139F">
            <w:pPr>
              <w:jc w:val="center"/>
              <w:rPr>
                <w:bCs/>
                <w:sz w:val="22"/>
                <w:szCs w:val="22"/>
              </w:rPr>
            </w:pPr>
            <w:r w:rsidRPr="00A0022D">
              <w:rPr>
                <w:bCs/>
                <w:sz w:val="22"/>
                <w:szCs w:val="22"/>
              </w:rPr>
              <w:t>Maksājuma saņēmējs, darījumu</w:t>
            </w:r>
          </w:p>
          <w:p w:rsidR="004E342A" w:rsidRPr="00A0022D" w:rsidRDefault="004E342A" w:rsidP="00F4139F">
            <w:pPr>
              <w:jc w:val="center"/>
              <w:rPr>
                <w:bCs/>
                <w:sz w:val="22"/>
                <w:szCs w:val="22"/>
              </w:rPr>
            </w:pPr>
            <w:r w:rsidRPr="00A0022D">
              <w:rPr>
                <w:bCs/>
                <w:sz w:val="22"/>
                <w:szCs w:val="22"/>
              </w:rPr>
              <w:t>un maksājumu apliecinošā</w:t>
            </w:r>
          </w:p>
          <w:p w:rsidR="004E342A" w:rsidRPr="00A0022D" w:rsidRDefault="004E342A" w:rsidP="00F4139F">
            <w:pPr>
              <w:jc w:val="center"/>
              <w:rPr>
                <w:bCs/>
                <w:sz w:val="22"/>
                <w:szCs w:val="22"/>
              </w:rPr>
            </w:pPr>
            <w:r w:rsidRPr="00A0022D">
              <w:rPr>
                <w:bCs/>
                <w:sz w:val="22"/>
                <w:szCs w:val="22"/>
              </w:rPr>
              <w:t>dokumenta nosaukums, numurs</w:t>
            </w:r>
          </w:p>
        </w:tc>
        <w:tc>
          <w:tcPr>
            <w:tcW w:w="1134" w:type="dxa"/>
            <w:shd w:val="clear" w:color="auto" w:fill="auto"/>
            <w:vAlign w:val="center"/>
          </w:tcPr>
          <w:p w:rsidR="004E342A" w:rsidRPr="00A0022D" w:rsidRDefault="004E342A" w:rsidP="00F4139F">
            <w:pPr>
              <w:jc w:val="center"/>
              <w:rPr>
                <w:bCs/>
                <w:sz w:val="22"/>
                <w:szCs w:val="22"/>
              </w:rPr>
            </w:pPr>
            <w:r w:rsidRPr="00A0022D">
              <w:rPr>
                <w:bCs/>
                <w:sz w:val="22"/>
                <w:szCs w:val="22"/>
              </w:rPr>
              <w:t>Tāmē</w:t>
            </w:r>
          </w:p>
          <w:p w:rsidR="004E342A" w:rsidRPr="00A0022D" w:rsidRDefault="004E342A" w:rsidP="00F4139F">
            <w:pPr>
              <w:jc w:val="center"/>
              <w:rPr>
                <w:bCs/>
                <w:sz w:val="22"/>
                <w:szCs w:val="22"/>
              </w:rPr>
            </w:pPr>
            <w:r w:rsidRPr="00A0022D">
              <w:rPr>
                <w:bCs/>
                <w:sz w:val="22"/>
                <w:szCs w:val="22"/>
              </w:rPr>
              <w:t>apstiprinātā</w:t>
            </w:r>
          </w:p>
          <w:p w:rsidR="004E342A" w:rsidRPr="00A0022D" w:rsidRDefault="004E342A" w:rsidP="00F4139F">
            <w:pPr>
              <w:jc w:val="center"/>
              <w:rPr>
                <w:bCs/>
                <w:sz w:val="22"/>
                <w:szCs w:val="22"/>
              </w:rPr>
            </w:pPr>
            <w:r w:rsidRPr="00A0022D">
              <w:rPr>
                <w:bCs/>
                <w:sz w:val="22"/>
                <w:szCs w:val="22"/>
              </w:rPr>
              <w:t>summa</w:t>
            </w:r>
          </w:p>
          <w:p w:rsidR="004E342A" w:rsidRPr="00A0022D" w:rsidRDefault="004E342A" w:rsidP="00F4139F">
            <w:pPr>
              <w:jc w:val="center"/>
              <w:rPr>
                <w:bCs/>
                <w:sz w:val="22"/>
                <w:szCs w:val="22"/>
              </w:rPr>
            </w:pPr>
            <w:r w:rsidRPr="00A0022D">
              <w:rPr>
                <w:bCs/>
                <w:sz w:val="22"/>
                <w:szCs w:val="22"/>
              </w:rPr>
              <w:t>(EUR)</w:t>
            </w:r>
          </w:p>
        </w:tc>
        <w:tc>
          <w:tcPr>
            <w:tcW w:w="1134" w:type="dxa"/>
            <w:shd w:val="clear" w:color="auto" w:fill="auto"/>
            <w:vAlign w:val="center"/>
          </w:tcPr>
          <w:p w:rsidR="004E342A" w:rsidRPr="00A0022D" w:rsidRDefault="004E342A" w:rsidP="00F4139F">
            <w:pPr>
              <w:jc w:val="center"/>
              <w:rPr>
                <w:bCs/>
                <w:sz w:val="22"/>
                <w:szCs w:val="22"/>
              </w:rPr>
            </w:pPr>
            <w:r w:rsidRPr="00A0022D">
              <w:rPr>
                <w:bCs/>
                <w:sz w:val="22"/>
                <w:szCs w:val="22"/>
              </w:rPr>
              <w:t>Faktiski</w:t>
            </w:r>
          </w:p>
          <w:p w:rsidR="004E342A" w:rsidRPr="00A0022D" w:rsidRDefault="004E342A" w:rsidP="00F4139F">
            <w:pPr>
              <w:jc w:val="center"/>
              <w:rPr>
                <w:bCs/>
                <w:sz w:val="22"/>
                <w:szCs w:val="22"/>
              </w:rPr>
            </w:pPr>
            <w:r w:rsidRPr="00A0022D">
              <w:rPr>
                <w:bCs/>
                <w:sz w:val="22"/>
                <w:szCs w:val="22"/>
              </w:rPr>
              <w:t>izlietotā</w:t>
            </w:r>
          </w:p>
          <w:p w:rsidR="004E342A" w:rsidRPr="00A0022D" w:rsidRDefault="004E342A" w:rsidP="00F4139F">
            <w:pPr>
              <w:jc w:val="center"/>
              <w:rPr>
                <w:bCs/>
                <w:sz w:val="22"/>
                <w:szCs w:val="22"/>
              </w:rPr>
            </w:pPr>
            <w:r w:rsidRPr="00A0022D">
              <w:rPr>
                <w:bCs/>
                <w:sz w:val="22"/>
                <w:szCs w:val="22"/>
              </w:rPr>
              <w:t>summa</w:t>
            </w:r>
          </w:p>
          <w:p w:rsidR="004E342A" w:rsidRPr="00A0022D" w:rsidRDefault="004E342A" w:rsidP="00F4139F">
            <w:pPr>
              <w:jc w:val="center"/>
              <w:rPr>
                <w:bCs/>
                <w:sz w:val="22"/>
                <w:szCs w:val="22"/>
              </w:rPr>
            </w:pPr>
            <w:r w:rsidRPr="00A0022D">
              <w:rPr>
                <w:bCs/>
                <w:sz w:val="22"/>
                <w:szCs w:val="22"/>
              </w:rPr>
              <w:t>(EUR)</w:t>
            </w:r>
          </w:p>
        </w:tc>
        <w:tc>
          <w:tcPr>
            <w:tcW w:w="1559" w:type="dxa"/>
            <w:shd w:val="clear" w:color="auto" w:fill="auto"/>
            <w:vAlign w:val="center"/>
          </w:tcPr>
          <w:p w:rsidR="004E342A" w:rsidRPr="00A0022D" w:rsidRDefault="004E342A" w:rsidP="00F4139F">
            <w:pPr>
              <w:jc w:val="center"/>
              <w:rPr>
                <w:bCs/>
                <w:sz w:val="22"/>
                <w:szCs w:val="22"/>
              </w:rPr>
            </w:pPr>
            <w:r w:rsidRPr="00A0022D">
              <w:rPr>
                <w:bCs/>
                <w:sz w:val="22"/>
                <w:szCs w:val="22"/>
              </w:rPr>
              <w:t>Maksājuma mērķis,</w:t>
            </w:r>
          </w:p>
          <w:p w:rsidR="004E342A" w:rsidRPr="00A0022D" w:rsidRDefault="004E342A" w:rsidP="00F4139F">
            <w:pPr>
              <w:jc w:val="center"/>
              <w:rPr>
                <w:bCs/>
                <w:sz w:val="22"/>
                <w:szCs w:val="22"/>
              </w:rPr>
            </w:pPr>
            <w:r w:rsidRPr="00A0022D">
              <w:rPr>
                <w:bCs/>
                <w:sz w:val="22"/>
                <w:szCs w:val="22"/>
              </w:rPr>
              <w:t>tāmes pozīcijas</w:t>
            </w:r>
          </w:p>
          <w:p w:rsidR="004E342A" w:rsidRPr="00A0022D" w:rsidRDefault="004E342A" w:rsidP="00F4139F">
            <w:pPr>
              <w:jc w:val="center"/>
              <w:rPr>
                <w:bCs/>
                <w:sz w:val="22"/>
                <w:szCs w:val="22"/>
              </w:rPr>
            </w:pPr>
            <w:r w:rsidRPr="00A0022D">
              <w:rPr>
                <w:bCs/>
                <w:sz w:val="22"/>
                <w:szCs w:val="22"/>
              </w:rPr>
              <w:t>nosaukums</w:t>
            </w:r>
          </w:p>
        </w:tc>
      </w:tr>
      <w:tr w:rsidR="004E342A" w:rsidRPr="00A0022D" w:rsidTr="00F4139F">
        <w:trPr>
          <w:jc w:val="center"/>
        </w:trPr>
        <w:tc>
          <w:tcPr>
            <w:tcW w:w="576" w:type="dxa"/>
            <w:shd w:val="clear" w:color="auto" w:fill="auto"/>
          </w:tcPr>
          <w:p w:rsidR="004E342A" w:rsidRPr="00A0022D" w:rsidRDefault="004E342A" w:rsidP="00F4139F">
            <w:pPr>
              <w:rPr>
                <w:bCs/>
              </w:rPr>
            </w:pPr>
          </w:p>
        </w:tc>
        <w:tc>
          <w:tcPr>
            <w:tcW w:w="1369" w:type="dxa"/>
            <w:shd w:val="clear" w:color="auto" w:fill="auto"/>
          </w:tcPr>
          <w:p w:rsidR="004E342A" w:rsidRPr="00A0022D" w:rsidRDefault="004E342A" w:rsidP="00F4139F">
            <w:pPr>
              <w:rPr>
                <w:bCs/>
              </w:rPr>
            </w:pPr>
          </w:p>
        </w:tc>
        <w:tc>
          <w:tcPr>
            <w:tcW w:w="3692"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559" w:type="dxa"/>
            <w:shd w:val="clear" w:color="auto" w:fill="auto"/>
          </w:tcPr>
          <w:p w:rsidR="004E342A" w:rsidRPr="00A0022D" w:rsidRDefault="004E342A" w:rsidP="00F4139F">
            <w:pPr>
              <w:rPr>
                <w:bCs/>
              </w:rPr>
            </w:pPr>
          </w:p>
        </w:tc>
      </w:tr>
      <w:tr w:rsidR="004E342A" w:rsidRPr="00A0022D" w:rsidTr="00F4139F">
        <w:trPr>
          <w:jc w:val="center"/>
        </w:trPr>
        <w:tc>
          <w:tcPr>
            <w:tcW w:w="576" w:type="dxa"/>
            <w:shd w:val="clear" w:color="auto" w:fill="auto"/>
          </w:tcPr>
          <w:p w:rsidR="004E342A" w:rsidRPr="00A0022D" w:rsidRDefault="004E342A" w:rsidP="00F4139F">
            <w:pPr>
              <w:rPr>
                <w:bCs/>
              </w:rPr>
            </w:pPr>
          </w:p>
        </w:tc>
        <w:tc>
          <w:tcPr>
            <w:tcW w:w="1369" w:type="dxa"/>
            <w:shd w:val="clear" w:color="auto" w:fill="auto"/>
          </w:tcPr>
          <w:p w:rsidR="004E342A" w:rsidRPr="00A0022D" w:rsidRDefault="004E342A" w:rsidP="00F4139F">
            <w:pPr>
              <w:rPr>
                <w:bCs/>
              </w:rPr>
            </w:pPr>
          </w:p>
        </w:tc>
        <w:tc>
          <w:tcPr>
            <w:tcW w:w="3692"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559" w:type="dxa"/>
            <w:shd w:val="clear" w:color="auto" w:fill="auto"/>
          </w:tcPr>
          <w:p w:rsidR="004E342A" w:rsidRPr="00A0022D" w:rsidRDefault="004E342A" w:rsidP="00F4139F">
            <w:pPr>
              <w:rPr>
                <w:bCs/>
              </w:rPr>
            </w:pPr>
          </w:p>
        </w:tc>
      </w:tr>
      <w:tr w:rsidR="004E342A" w:rsidRPr="00A0022D" w:rsidTr="00F4139F">
        <w:trPr>
          <w:jc w:val="center"/>
        </w:trPr>
        <w:tc>
          <w:tcPr>
            <w:tcW w:w="576" w:type="dxa"/>
            <w:shd w:val="clear" w:color="auto" w:fill="auto"/>
          </w:tcPr>
          <w:p w:rsidR="004E342A" w:rsidRPr="00A0022D" w:rsidRDefault="004E342A" w:rsidP="00F4139F">
            <w:pPr>
              <w:rPr>
                <w:bCs/>
              </w:rPr>
            </w:pPr>
          </w:p>
        </w:tc>
        <w:tc>
          <w:tcPr>
            <w:tcW w:w="1369" w:type="dxa"/>
            <w:shd w:val="clear" w:color="auto" w:fill="auto"/>
          </w:tcPr>
          <w:p w:rsidR="004E342A" w:rsidRPr="00A0022D" w:rsidRDefault="004E342A" w:rsidP="00F4139F">
            <w:pPr>
              <w:rPr>
                <w:bCs/>
              </w:rPr>
            </w:pPr>
          </w:p>
        </w:tc>
        <w:tc>
          <w:tcPr>
            <w:tcW w:w="3692"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559" w:type="dxa"/>
            <w:shd w:val="clear" w:color="auto" w:fill="auto"/>
          </w:tcPr>
          <w:p w:rsidR="004E342A" w:rsidRPr="00A0022D" w:rsidRDefault="004E342A" w:rsidP="00F4139F">
            <w:pPr>
              <w:rPr>
                <w:bCs/>
              </w:rPr>
            </w:pPr>
          </w:p>
        </w:tc>
      </w:tr>
      <w:tr w:rsidR="004E342A" w:rsidRPr="00A0022D" w:rsidTr="00F4139F">
        <w:trPr>
          <w:jc w:val="center"/>
        </w:trPr>
        <w:tc>
          <w:tcPr>
            <w:tcW w:w="576" w:type="dxa"/>
            <w:shd w:val="clear" w:color="auto" w:fill="auto"/>
          </w:tcPr>
          <w:p w:rsidR="004E342A" w:rsidRPr="00A0022D" w:rsidRDefault="004E342A" w:rsidP="00F4139F">
            <w:pPr>
              <w:rPr>
                <w:bCs/>
              </w:rPr>
            </w:pPr>
          </w:p>
        </w:tc>
        <w:tc>
          <w:tcPr>
            <w:tcW w:w="1369" w:type="dxa"/>
            <w:shd w:val="clear" w:color="auto" w:fill="auto"/>
          </w:tcPr>
          <w:p w:rsidR="004E342A" w:rsidRPr="00A0022D" w:rsidRDefault="004E342A" w:rsidP="00F4139F">
            <w:pPr>
              <w:rPr>
                <w:bCs/>
              </w:rPr>
            </w:pPr>
          </w:p>
        </w:tc>
        <w:tc>
          <w:tcPr>
            <w:tcW w:w="3692"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559" w:type="dxa"/>
            <w:shd w:val="clear" w:color="auto" w:fill="auto"/>
          </w:tcPr>
          <w:p w:rsidR="004E342A" w:rsidRPr="00A0022D" w:rsidRDefault="004E342A" w:rsidP="00F4139F">
            <w:pPr>
              <w:rPr>
                <w:bCs/>
              </w:rPr>
            </w:pPr>
          </w:p>
        </w:tc>
      </w:tr>
      <w:tr w:rsidR="004E342A" w:rsidRPr="00A0022D" w:rsidTr="00F4139F">
        <w:trPr>
          <w:jc w:val="center"/>
        </w:trPr>
        <w:tc>
          <w:tcPr>
            <w:tcW w:w="576" w:type="dxa"/>
            <w:shd w:val="clear" w:color="auto" w:fill="auto"/>
          </w:tcPr>
          <w:p w:rsidR="004E342A" w:rsidRPr="00A0022D" w:rsidRDefault="004E342A" w:rsidP="00F4139F">
            <w:pPr>
              <w:rPr>
                <w:bCs/>
              </w:rPr>
            </w:pPr>
          </w:p>
        </w:tc>
        <w:tc>
          <w:tcPr>
            <w:tcW w:w="1369" w:type="dxa"/>
            <w:shd w:val="clear" w:color="auto" w:fill="auto"/>
          </w:tcPr>
          <w:p w:rsidR="004E342A" w:rsidRPr="00A0022D" w:rsidRDefault="004E342A" w:rsidP="00F4139F">
            <w:pPr>
              <w:rPr>
                <w:bCs/>
              </w:rPr>
            </w:pPr>
          </w:p>
        </w:tc>
        <w:tc>
          <w:tcPr>
            <w:tcW w:w="3692"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134" w:type="dxa"/>
            <w:shd w:val="clear" w:color="auto" w:fill="auto"/>
          </w:tcPr>
          <w:p w:rsidR="004E342A" w:rsidRPr="00A0022D" w:rsidRDefault="004E342A" w:rsidP="00F4139F">
            <w:pPr>
              <w:rPr>
                <w:bCs/>
              </w:rPr>
            </w:pPr>
          </w:p>
        </w:tc>
        <w:tc>
          <w:tcPr>
            <w:tcW w:w="1559" w:type="dxa"/>
            <w:shd w:val="clear" w:color="auto" w:fill="auto"/>
          </w:tcPr>
          <w:p w:rsidR="004E342A" w:rsidRPr="00A0022D" w:rsidRDefault="004E342A" w:rsidP="00F4139F">
            <w:pPr>
              <w:rPr>
                <w:bCs/>
              </w:rPr>
            </w:pPr>
          </w:p>
        </w:tc>
      </w:tr>
      <w:tr w:rsidR="004E342A" w:rsidRPr="00A0022D" w:rsidTr="00F4139F">
        <w:trPr>
          <w:jc w:val="center"/>
        </w:trPr>
        <w:tc>
          <w:tcPr>
            <w:tcW w:w="5637" w:type="dxa"/>
            <w:gridSpan w:val="3"/>
            <w:shd w:val="clear" w:color="auto" w:fill="auto"/>
          </w:tcPr>
          <w:p w:rsidR="004E342A" w:rsidRPr="00A0022D" w:rsidRDefault="004E342A" w:rsidP="00F4139F">
            <w:pPr>
              <w:jc w:val="right"/>
              <w:rPr>
                <w:bCs/>
                <w:sz w:val="22"/>
                <w:szCs w:val="22"/>
              </w:rPr>
            </w:pPr>
            <w:r w:rsidRPr="00A0022D">
              <w:rPr>
                <w:bCs/>
                <w:sz w:val="22"/>
                <w:szCs w:val="22"/>
              </w:rPr>
              <w:t>Kopā (EUR)</w:t>
            </w:r>
          </w:p>
        </w:tc>
        <w:tc>
          <w:tcPr>
            <w:tcW w:w="1134" w:type="dxa"/>
            <w:shd w:val="clear" w:color="auto" w:fill="auto"/>
          </w:tcPr>
          <w:p w:rsidR="004E342A" w:rsidRPr="00A0022D" w:rsidRDefault="004E342A" w:rsidP="00F4139F">
            <w:pPr>
              <w:rPr>
                <w:bCs/>
                <w:sz w:val="22"/>
                <w:szCs w:val="22"/>
              </w:rPr>
            </w:pPr>
          </w:p>
        </w:tc>
        <w:tc>
          <w:tcPr>
            <w:tcW w:w="1134" w:type="dxa"/>
            <w:shd w:val="clear" w:color="auto" w:fill="auto"/>
          </w:tcPr>
          <w:p w:rsidR="004E342A" w:rsidRPr="00A0022D" w:rsidRDefault="004E342A" w:rsidP="00F4139F">
            <w:pPr>
              <w:rPr>
                <w:bCs/>
                <w:sz w:val="22"/>
                <w:szCs w:val="22"/>
              </w:rPr>
            </w:pPr>
          </w:p>
        </w:tc>
        <w:tc>
          <w:tcPr>
            <w:tcW w:w="1559" w:type="dxa"/>
            <w:shd w:val="clear" w:color="auto" w:fill="auto"/>
          </w:tcPr>
          <w:p w:rsidR="004E342A" w:rsidRPr="00A0022D" w:rsidRDefault="004E342A" w:rsidP="00F4139F">
            <w:pPr>
              <w:rPr>
                <w:bCs/>
                <w:sz w:val="22"/>
                <w:szCs w:val="22"/>
              </w:rPr>
            </w:pPr>
          </w:p>
        </w:tc>
      </w:tr>
    </w:tbl>
    <w:p w:rsidR="004E342A" w:rsidRPr="00A0022D" w:rsidRDefault="004E342A" w:rsidP="004E342A">
      <w:pPr>
        <w:rPr>
          <w:b/>
          <w:bCs/>
        </w:rPr>
      </w:pPr>
    </w:p>
    <w:p w:rsidR="004E342A" w:rsidRPr="00A0022D" w:rsidRDefault="004E342A" w:rsidP="004E342A">
      <w:pPr>
        <w:rPr>
          <w:b/>
          <w:bCs/>
          <w:sz w:val="28"/>
          <w:szCs w:val="28"/>
        </w:rPr>
      </w:pPr>
    </w:p>
    <w:p w:rsidR="004E342A" w:rsidRPr="00A0022D" w:rsidRDefault="004E342A" w:rsidP="004E342A">
      <w:pPr>
        <w:rPr>
          <w:b/>
          <w:bCs/>
          <w:sz w:val="28"/>
          <w:szCs w:val="28"/>
        </w:rPr>
      </w:pPr>
    </w:p>
    <w:p w:rsidR="004E342A" w:rsidRPr="00A0022D" w:rsidRDefault="004E342A" w:rsidP="004E342A">
      <w:pPr>
        <w:rPr>
          <w:bCs/>
          <w:sz w:val="26"/>
          <w:szCs w:val="26"/>
        </w:rPr>
      </w:pPr>
      <w:r w:rsidRPr="00A0022D">
        <w:rPr>
          <w:bCs/>
          <w:sz w:val="26"/>
          <w:szCs w:val="26"/>
        </w:rPr>
        <w:t>Izlietoti piešķirtie līdzekļi:  _______________________________________________</w:t>
      </w:r>
    </w:p>
    <w:p w:rsidR="004E342A" w:rsidRPr="00A0022D" w:rsidRDefault="004E342A" w:rsidP="004E342A">
      <w:pPr>
        <w:ind w:left="3600" w:firstLine="720"/>
        <w:rPr>
          <w:bCs/>
        </w:rPr>
      </w:pPr>
      <w:r w:rsidRPr="00A0022D">
        <w:rPr>
          <w:bCs/>
        </w:rPr>
        <w:t>(summa vārdiem)</w:t>
      </w:r>
    </w:p>
    <w:p w:rsidR="004E342A" w:rsidRPr="00A0022D" w:rsidRDefault="004E342A" w:rsidP="004E342A">
      <w:pPr>
        <w:rPr>
          <w:bCs/>
          <w:sz w:val="26"/>
          <w:szCs w:val="26"/>
        </w:rPr>
      </w:pPr>
    </w:p>
    <w:p w:rsidR="004E342A" w:rsidRPr="00A0022D" w:rsidRDefault="004E342A" w:rsidP="004E342A">
      <w:pPr>
        <w:rPr>
          <w:bCs/>
          <w:sz w:val="26"/>
          <w:szCs w:val="26"/>
        </w:rPr>
      </w:pPr>
      <w:r w:rsidRPr="00A0022D">
        <w:rPr>
          <w:bCs/>
          <w:sz w:val="26"/>
          <w:szCs w:val="26"/>
        </w:rPr>
        <w:t xml:space="preserve">Pielikumā: ________  dokumentu oriģināli </w:t>
      </w:r>
    </w:p>
    <w:p w:rsidR="004E342A" w:rsidRPr="00A0022D" w:rsidRDefault="004E342A" w:rsidP="004E342A">
      <w:pPr>
        <w:rPr>
          <w:bCs/>
          <w:sz w:val="26"/>
          <w:szCs w:val="26"/>
        </w:rPr>
      </w:pPr>
    </w:p>
    <w:p w:rsidR="004E342A" w:rsidRPr="00A0022D" w:rsidRDefault="004E342A" w:rsidP="004E342A">
      <w:pPr>
        <w:rPr>
          <w:bCs/>
          <w:sz w:val="32"/>
          <w:szCs w:val="32"/>
        </w:rPr>
      </w:pPr>
      <w:r w:rsidRPr="00A0022D">
        <w:rPr>
          <w:bCs/>
          <w:sz w:val="26"/>
          <w:szCs w:val="26"/>
        </w:rPr>
        <w:t>Finansējuma saņēmējs:</w:t>
      </w:r>
      <w:r w:rsidRPr="00A0022D">
        <w:rPr>
          <w:bCs/>
          <w:sz w:val="32"/>
          <w:szCs w:val="32"/>
        </w:rPr>
        <w:t xml:space="preserve"> _______________________________________</w:t>
      </w:r>
    </w:p>
    <w:p w:rsidR="004E342A" w:rsidRPr="00A0022D" w:rsidRDefault="004E342A" w:rsidP="004E342A">
      <w:pPr>
        <w:ind w:left="2160" w:firstLine="720"/>
        <w:rPr>
          <w:bCs/>
        </w:rPr>
      </w:pPr>
      <w:r w:rsidRPr="00A0022D">
        <w:rPr>
          <w:bCs/>
        </w:rPr>
        <w:t>(paraksts, tā atšifrējums, ieņemamais amats, kontakttālrunis)</w:t>
      </w:r>
    </w:p>
    <w:p w:rsidR="004E342A" w:rsidRPr="00A0022D" w:rsidRDefault="004E342A" w:rsidP="004E342A">
      <w:pPr>
        <w:rPr>
          <w:rFonts w:cs="Arial"/>
          <w:bCs/>
        </w:rPr>
      </w:pPr>
    </w:p>
    <w:p w:rsidR="004E342A" w:rsidRPr="00A0022D" w:rsidRDefault="004E342A" w:rsidP="004E342A">
      <w:pPr>
        <w:rPr>
          <w:bCs/>
        </w:rPr>
      </w:pPr>
      <w:r w:rsidRPr="00A0022D">
        <w:rPr>
          <w:bCs/>
        </w:rPr>
        <w:t>_____.______.________</w:t>
      </w:r>
    </w:p>
    <w:p w:rsidR="004E342A" w:rsidRPr="00A0022D" w:rsidRDefault="004E342A" w:rsidP="004E342A">
      <w:pPr>
        <w:ind w:firstLine="720"/>
        <w:rPr>
          <w:bCs/>
        </w:rPr>
      </w:pPr>
      <w:r w:rsidRPr="00A0022D">
        <w:rPr>
          <w:bCs/>
        </w:rPr>
        <w:t xml:space="preserve"> (datums)</w:t>
      </w:r>
    </w:p>
    <w:p w:rsidR="004E342A" w:rsidRPr="00A0022D" w:rsidRDefault="004E342A" w:rsidP="004E342A">
      <w:pPr>
        <w:ind w:firstLine="720"/>
        <w:rPr>
          <w:bCs/>
        </w:rPr>
      </w:pPr>
    </w:p>
    <w:p w:rsidR="004E342A" w:rsidRPr="00A0022D" w:rsidRDefault="004E342A" w:rsidP="002E2A3F">
      <w:pPr>
        <w:rPr>
          <w:bCs/>
        </w:rPr>
      </w:pPr>
    </w:p>
    <w:p w:rsidR="005A749D" w:rsidRPr="000A465A" w:rsidRDefault="005A749D" w:rsidP="005A749D">
      <w:pPr>
        <w:tabs>
          <w:tab w:val="left" w:pos="540"/>
        </w:tabs>
        <w:jc w:val="both"/>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2E2A3F" w:rsidRDefault="002E2A3F" w:rsidP="004E342A">
      <w:pPr>
        <w:tabs>
          <w:tab w:val="left" w:pos="6237"/>
        </w:tabs>
        <w:ind w:left="6237" w:right="-143"/>
        <w:jc w:val="right"/>
        <w:rPr>
          <w:b/>
          <w:bCs/>
          <w:caps/>
          <w:color w:val="FF0000"/>
        </w:rPr>
        <w:sectPr w:rsidR="002E2A3F" w:rsidSect="002E2A3F">
          <w:pgSz w:w="11906" w:h="16838"/>
          <w:pgMar w:top="1134" w:right="567" w:bottom="1134" w:left="1701" w:header="709" w:footer="709" w:gutter="0"/>
          <w:pgNumType w:start="1"/>
          <w:cols w:space="708"/>
          <w:titlePg/>
          <w:docGrid w:linePitch="360"/>
        </w:sectPr>
      </w:pPr>
    </w:p>
    <w:p w:rsidR="002E2A3F" w:rsidRPr="00651EDF" w:rsidRDefault="002E2A3F" w:rsidP="002E2A3F">
      <w:pPr>
        <w:tabs>
          <w:tab w:val="left" w:pos="6237"/>
        </w:tabs>
        <w:ind w:left="6237" w:right="-143"/>
        <w:jc w:val="right"/>
        <w:rPr>
          <w:b/>
          <w:bCs/>
          <w:caps/>
          <w:lang w:eastAsia="en-US"/>
        </w:rPr>
      </w:pPr>
      <w:r>
        <w:rPr>
          <w:b/>
          <w:bCs/>
          <w:caps/>
          <w:lang w:eastAsia="en-US"/>
        </w:rPr>
        <w:lastRenderedPageBreak/>
        <w:t>3.</w:t>
      </w:r>
      <w:r w:rsidRPr="00651EDF">
        <w:rPr>
          <w:b/>
          <w:bCs/>
          <w:caps/>
          <w:lang w:eastAsia="en-US"/>
        </w:rPr>
        <w:t xml:space="preserve">pielikums </w:t>
      </w:r>
    </w:p>
    <w:p w:rsidR="002E2A3F" w:rsidRPr="00651EDF" w:rsidRDefault="002E2A3F" w:rsidP="002E2A3F">
      <w:pPr>
        <w:tabs>
          <w:tab w:val="left" w:pos="6237"/>
        </w:tabs>
        <w:ind w:left="6237" w:right="-143"/>
        <w:jc w:val="right"/>
        <w:rPr>
          <w:lang w:eastAsia="en-US"/>
        </w:rPr>
      </w:pPr>
      <w:r>
        <w:rPr>
          <w:lang w:eastAsia="en-US"/>
        </w:rPr>
        <w:t>23</w:t>
      </w:r>
      <w:r w:rsidRPr="00651EDF">
        <w:rPr>
          <w:lang w:eastAsia="en-US"/>
        </w:rPr>
        <w:t xml:space="preserve">.02.2017. nolikumam </w:t>
      </w:r>
    </w:p>
    <w:p w:rsidR="002E2A3F" w:rsidRPr="00651EDF" w:rsidRDefault="002E2A3F" w:rsidP="002E2A3F">
      <w:pPr>
        <w:tabs>
          <w:tab w:val="left" w:pos="6237"/>
        </w:tabs>
        <w:ind w:left="6237" w:right="-143"/>
        <w:jc w:val="right"/>
        <w:rPr>
          <w:rFonts w:eastAsia="Calibri"/>
          <w:lang w:eastAsia="en-US"/>
        </w:rPr>
      </w:pPr>
      <w:r w:rsidRPr="00651EDF">
        <w:rPr>
          <w:lang w:eastAsia="en-US"/>
        </w:rPr>
        <w:t>„</w:t>
      </w:r>
      <w:r w:rsidRPr="00651EDF">
        <w:rPr>
          <w:rFonts w:eastAsia="Calibri"/>
          <w:lang w:eastAsia="en-US"/>
        </w:rPr>
        <w:t xml:space="preserve">Par finansiāla atbalsta saņemšanas kārtību Limbažu novada </w:t>
      </w:r>
      <w:proofErr w:type="spellStart"/>
      <w:r w:rsidRPr="00651EDF">
        <w:rPr>
          <w:rFonts w:eastAsia="Calibri"/>
          <w:lang w:eastAsia="en-US"/>
        </w:rPr>
        <w:t>amatiermākslas</w:t>
      </w:r>
      <w:proofErr w:type="spellEnd"/>
      <w:r w:rsidRPr="00651EDF">
        <w:rPr>
          <w:rFonts w:eastAsia="Calibri"/>
          <w:lang w:eastAsia="en-US"/>
        </w:rPr>
        <w:t xml:space="preserve"> kolektīviem”</w:t>
      </w:r>
    </w:p>
    <w:p w:rsidR="002E2A3F" w:rsidRPr="00651EDF" w:rsidRDefault="002E2A3F" w:rsidP="002E2A3F">
      <w:pPr>
        <w:tabs>
          <w:tab w:val="left" w:pos="6521"/>
        </w:tabs>
        <w:ind w:left="6521"/>
        <w:jc w:val="right"/>
        <w:rPr>
          <w:lang w:eastAsia="en-US"/>
        </w:rPr>
      </w:pPr>
    </w:p>
    <w:p w:rsidR="004E342A" w:rsidRPr="00A0022D" w:rsidRDefault="004E342A" w:rsidP="004E342A">
      <w:pPr>
        <w:contextualSpacing/>
        <w:jc w:val="center"/>
        <w:rPr>
          <w:szCs w:val="20"/>
        </w:rPr>
      </w:pPr>
    </w:p>
    <w:p w:rsidR="004E342A" w:rsidRPr="00A0022D" w:rsidRDefault="004E342A" w:rsidP="004E342A">
      <w:pPr>
        <w:contextualSpacing/>
        <w:jc w:val="center"/>
        <w:rPr>
          <w:b/>
          <w:bCs/>
          <w:lang w:eastAsia="x-none" w:bidi="lo-LA"/>
        </w:rPr>
      </w:pPr>
      <w:r w:rsidRPr="00A0022D">
        <w:rPr>
          <w:b/>
          <w:bCs/>
          <w:lang w:eastAsia="x-none" w:bidi="lo-LA"/>
        </w:rPr>
        <w:t>PIEŠĶIRTĀ FINANSĒJUMA IZLIETOJUMA</w:t>
      </w:r>
    </w:p>
    <w:p w:rsidR="004E342A" w:rsidRPr="00A0022D" w:rsidRDefault="004E342A" w:rsidP="004E342A">
      <w:pPr>
        <w:contextualSpacing/>
        <w:jc w:val="center"/>
        <w:rPr>
          <w:b/>
          <w:bCs/>
          <w:lang w:eastAsia="x-none" w:bidi="lo-LA"/>
        </w:rPr>
      </w:pPr>
      <w:r w:rsidRPr="00A0022D">
        <w:rPr>
          <w:b/>
          <w:bCs/>
          <w:lang w:eastAsia="x-none" w:bidi="lo-LA"/>
        </w:rPr>
        <w:t xml:space="preserve">SATURISKĀ </w:t>
      </w:r>
      <w:smartTag w:uri="schemas-tilde-lv/tildestengine" w:element="veidnes">
        <w:smartTagPr>
          <w:attr w:name="id" w:val="-1"/>
          <w:attr w:name="baseform" w:val="atskaite"/>
          <w:attr w:name="text" w:val="ATSKAITE&#10;"/>
        </w:smartTagPr>
        <w:r w:rsidRPr="00A0022D">
          <w:rPr>
            <w:b/>
            <w:bCs/>
            <w:lang w:eastAsia="x-none" w:bidi="lo-LA"/>
          </w:rPr>
          <w:t>ATSKAITE</w:t>
        </w:r>
      </w:smartTag>
    </w:p>
    <w:p w:rsidR="004E342A" w:rsidRPr="00A0022D" w:rsidRDefault="004E342A" w:rsidP="004E342A">
      <w:pPr>
        <w:contextualSpacing/>
        <w:rPr>
          <w:szCs w:val="20"/>
        </w:rPr>
      </w:pP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Iesniedzējs:__________________________________________________________________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 xml:space="preserve">Tālrunis:_________________ </w:t>
      </w:r>
      <w:smartTag w:uri="schemas-tilde-lv/tildestengine" w:element="veidnes">
        <w:smartTagPr>
          <w:attr w:name="id" w:val="-1"/>
          <w:attr w:name="baseform" w:val="fakss"/>
          <w:attr w:name="text" w:val="fakss"/>
        </w:smartTagPr>
        <w:r w:rsidRPr="00A0022D">
          <w:rPr>
            <w:szCs w:val="20"/>
          </w:rPr>
          <w:t>Fakss</w:t>
        </w:r>
      </w:smartTag>
      <w:r w:rsidRPr="00A0022D">
        <w:rPr>
          <w:szCs w:val="20"/>
        </w:rPr>
        <w:t>:_________________ E-pasts______________________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 xml:space="preserve">Projekta nosaukums: __________________________________________________________ </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Projekta norises laiks, vieta:_____________________________________________________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Īss aktivitāšu apraksts (kas notika, ko darīja):_______________________________________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Cits piesaistītais līdzfinansējums_________________________________________________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Pieprasītais finansējums no Limbažu novada pašvaldības__________________________</w:t>
      </w:r>
      <w:r>
        <w:rPr>
          <w:szCs w:val="20"/>
        </w:rPr>
        <w:t>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Kopējās projekta izmaksas _____________________________________________________</w:t>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Īss pārskats par realizētajām projekta aktivitātēm: 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p>
    <w:p w:rsidR="004E342A" w:rsidRPr="00A0022D" w:rsidRDefault="004E342A" w:rsidP="004E342A">
      <w:pPr>
        <w:contextualSpacing/>
        <w:rPr>
          <w:szCs w:val="20"/>
        </w:rPr>
      </w:pPr>
      <w:r w:rsidRPr="00A0022D">
        <w:rPr>
          <w:szCs w:val="20"/>
        </w:rPr>
        <w:t>___________________________________________________________________________</w:t>
      </w:r>
      <w:r w:rsidRPr="00A0022D">
        <w:rPr>
          <w:szCs w:val="20"/>
        </w:rPr>
        <w:br/>
      </w:r>
    </w:p>
    <w:p w:rsidR="004E342A" w:rsidRPr="00A0022D" w:rsidRDefault="004E342A" w:rsidP="004E342A">
      <w:pPr>
        <w:contextualSpacing/>
        <w:rPr>
          <w:szCs w:val="20"/>
        </w:rPr>
      </w:pPr>
    </w:p>
    <w:p w:rsidR="004E342A" w:rsidRPr="00A0022D" w:rsidRDefault="004E342A" w:rsidP="004E342A">
      <w:pPr>
        <w:contextualSpacing/>
        <w:rPr>
          <w:szCs w:val="20"/>
        </w:rPr>
      </w:pPr>
      <w:r w:rsidRPr="00A0022D">
        <w:rPr>
          <w:szCs w:val="20"/>
        </w:rPr>
        <w:t>Atskaites sagatavotāja vārds, uzvārds ________________________________</w:t>
      </w:r>
    </w:p>
    <w:p w:rsidR="004E342A" w:rsidRPr="00A0022D" w:rsidRDefault="004E342A" w:rsidP="004E342A">
      <w:pPr>
        <w:contextualSpacing/>
        <w:rPr>
          <w:szCs w:val="20"/>
        </w:rPr>
      </w:pPr>
    </w:p>
    <w:p w:rsidR="004E342A" w:rsidRPr="00A0022D" w:rsidRDefault="004E342A" w:rsidP="004E342A">
      <w:pPr>
        <w:contextualSpacing/>
        <w:rPr>
          <w:i/>
          <w:iCs/>
        </w:rPr>
      </w:pPr>
      <w:r w:rsidRPr="00A0022D">
        <w:rPr>
          <w:i/>
          <w:iCs/>
        </w:rPr>
        <w:t>Datums__________</w:t>
      </w:r>
      <w:r w:rsidRPr="00A0022D">
        <w:tab/>
      </w:r>
      <w:r w:rsidRPr="00A0022D">
        <w:tab/>
        <w:t xml:space="preserve">                </w:t>
      </w:r>
      <w:r w:rsidRPr="00A0022D">
        <w:rPr>
          <w:i/>
          <w:iCs/>
        </w:rPr>
        <w:t>Paraksts _____________         (Paraksta atšifrējums)</w:t>
      </w:r>
    </w:p>
    <w:p w:rsidR="004E342A" w:rsidRDefault="004E342A" w:rsidP="004E342A"/>
    <w:p w:rsidR="004E342A" w:rsidRPr="00777E04" w:rsidRDefault="004E342A" w:rsidP="004E342A">
      <w:pPr>
        <w:rPr>
          <w:bCs/>
        </w:rPr>
      </w:pPr>
    </w:p>
    <w:p w:rsidR="005A749D" w:rsidRPr="000A465A" w:rsidRDefault="005A749D" w:rsidP="005A749D">
      <w:pPr>
        <w:tabs>
          <w:tab w:val="left" w:pos="540"/>
        </w:tabs>
        <w:jc w:val="both"/>
      </w:pPr>
      <w:r w:rsidRPr="000A465A">
        <w:rPr>
          <w:i/>
          <w:iCs/>
        </w:rPr>
        <w:t xml:space="preserve">(grozījumi izdarīti ar Limbažu novada domes </w:t>
      </w:r>
      <w:r w:rsidRPr="000A465A">
        <w:rPr>
          <w:i/>
          <w:iCs/>
          <w:lang w:eastAsia="en-US"/>
        </w:rPr>
        <w:t>28.03.2019. lēmumu (protokols Nr.5, 15.</w:t>
      </w:r>
      <w:r w:rsidRPr="000A465A">
        <w:rPr>
          <w:rFonts w:eastAsia="TimesNewRoman"/>
          <w:bCs/>
          <w:i/>
          <w:lang w:eastAsia="en-US"/>
        </w:rPr>
        <w:t>§</w:t>
      </w:r>
      <w:r w:rsidRPr="000A465A">
        <w:rPr>
          <w:i/>
          <w:iCs/>
          <w:lang w:eastAsia="en-US"/>
        </w:rPr>
        <w:t>))</w:t>
      </w:r>
    </w:p>
    <w:p w:rsidR="00B63CCD" w:rsidRPr="00651EDF" w:rsidRDefault="00B63CCD" w:rsidP="007B7441">
      <w:pPr>
        <w:jc w:val="center"/>
        <w:rPr>
          <w:rFonts w:eastAsia="Calibri"/>
          <w:lang w:eastAsia="en-US"/>
        </w:rPr>
      </w:pPr>
    </w:p>
    <w:sectPr w:rsidR="00B63CCD" w:rsidRPr="00651EDF" w:rsidSect="002E2A3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9B2" w:rsidRDefault="008969B2" w:rsidP="002E5449">
      <w:r>
        <w:separator/>
      </w:r>
    </w:p>
  </w:endnote>
  <w:endnote w:type="continuationSeparator" w:id="0">
    <w:p w:rsidR="008969B2" w:rsidRDefault="008969B2" w:rsidP="002E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9B2" w:rsidRDefault="008969B2" w:rsidP="002E5449">
      <w:r>
        <w:separator/>
      </w:r>
    </w:p>
  </w:footnote>
  <w:footnote w:type="continuationSeparator" w:id="0">
    <w:p w:rsidR="008969B2" w:rsidRDefault="008969B2" w:rsidP="002E5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133044"/>
      <w:docPartObj>
        <w:docPartGallery w:val="Page Numbers (Top of Page)"/>
        <w:docPartUnique/>
      </w:docPartObj>
    </w:sdtPr>
    <w:sdtEndPr/>
    <w:sdtContent>
      <w:p w:rsidR="00971074" w:rsidRDefault="00971074" w:rsidP="002E2A3F">
        <w:pPr>
          <w:pStyle w:val="Galvene"/>
          <w:jc w:val="center"/>
        </w:pPr>
        <w:r>
          <w:fldChar w:fldCharType="begin"/>
        </w:r>
        <w:r>
          <w:instrText>PAGE   \* MERGEFORMAT</w:instrText>
        </w:r>
        <w:r>
          <w:fldChar w:fldCharType="separate"/>
        </w:r>
        <w:r w:rsidR="002E2A3F">
          <w:rPr>
            <w:noProof/>
          </w:rP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37" w:rsidRPr="00417A69" w:rsidRDefault="00971074" w:rsidP="00417A69">
    <w:pPr>
      <w:pStyle w:val="Galvene"/>
      <w:rPr>
        <w:sz w:val="2"/>
        <w:szCs w:val="2"/>
      </w:rPr>
    </w:pPr>
    <w:r w:rsidRPr="00417A69">
      <w:rPr>
        <w:rFonts w:ascii="Calibri" w:hAnsi="Calibri"/>
        <w:noProof/>
        <w:sz w:val="2"/>
        <w:szCs w:val="2"/>
      </w:rPr>
      <w:drawing>
        <wp:anchor distT="0" distB="0" distL="114300" distR="114300" simplePos="0" relativeHeight="251661312" behindDoc="1" locked="0" layoutInCell="1" allowOverlap="1" wp14:anchorId="2740A67D" wp14:editId="763FD04A">
          <wp:simplePos x="0" y="0"/>
          <wp:positionH relativeFrom="page">
            <wp:align>right</wp:align>
          </wp:positionH>
          <wp:positionV relativeFrom="paragraph">
            <wp:posOffset>-448310</wp:posOffset>
          </wp:positionV>
          <wp:extent cx="7546340" cy="2329180"/>
          <wp:effectExtent l="0" t="0" r="0" b="0"/>
          <wp:wrapTight wrapText="bothSides">
            <wp:wrapPolygon edited="0">
              <wp:start x="0" y="0"/>
              <wp:lineTo x="0" y="21376"/>
              <wp:lineTo x="21538" y="21376"/>
              <wp:lineTo x="21538"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C:\Documents and Settings\amanda.goba\Local Settings\Temporary Internet Files\Content.Word\New Picture (4).bmp"/>
                  <pic:cNvPicPr>
                    <a:picLocks noChangeAspect="1" noChangeArrowheads="1"/>
                  </pic:cNvPicPr>
                </pic:nvPicPr>
                <pic:blipFill>
                  <a:blip r:embed="rId1"/>
                  <a:stretch>
                    <a:fillRect/>
                  </a:stretch>
                </pic:blipFill>
                <pic:spPr bwMode="auto">
                  <a:xfrm>
                    <a:off x="0" y="0"/>
                    <a:ext cx="7546340" cy="232918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482875"/>
      <w:docPartObj>
        <w:docPartGallery w:val="Page Numbers (Top of Page)"/>
        <w:docPartUnique/>
      </w:docPartObj>
    </w:sdtPr>
    <w:sdtContent>
      <w:p w:rsidR="00874237" w:rsidRDefault="002E2A3F" w:rsidP="002E2A3F">
        <w:pPr>
          <w:pStyle w:val="Galvene"/>
          <w:jc w:val="center"/>
        </w:pPr>
        <w:r>
          <w:fldChar w:fldCharType="begin"/>
        </w:r>
        <w:r>
          <w:instrText>PAGE   \* MERGEFORMAT</w:instrText>
        </w:r>
        <w:r>
          <w:fldChar w:fldCharType="separate"/>
        </w:r>
        <w:r>
          <w:rPr>
            <w:noProof/>
          </w:rPr>
          <w:t>2</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441" w:rsidRDefault="007B7441">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1BF2EAE"/>
    <w:multiLevelType w:val="multilevel"/>
    <w:tmpl w:val="12D007D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b w:val="0"/>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2" w15:restartNumberingAfterBreak="0">
    <w:nsid w:val="02A944E9"/>
    <w:multiLevelType w:val="hybridMultilevel"/>
    <w:tmpl w:val="A82E5A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B73515"/>
    <w:multiLevelType w:val="multilevel"/>
    <w:tmpl w:val="AEC449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400EC6"/>
    <w:multiLevelType w:val="multilevel"/>
    <w:tmpl w:val="C61EF140"/>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66330F9"/>
    <w:multiLevelType w:val="hybridMultilevel"/>
    <w:tmpl w:val="825EB140"/>
    <w:lvl w:ilvl="0" w:tplc="51E407EE">
      <w:start w:val="2"/>
      <w:numFmt w:val="decimal"/>
      <w:lvlText w:val="%1."/>
      <w:lvlJc w:val="left"/>
      <w:pPr>
        <w:ind w:left="624" w:hanging="62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073654"/>
    <w:multiLevelType w:val="hybridMultilevel"/>
    <w:tmpl w:val="FD461B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932EB2"/>
    <w:multiLevelType w:val="hybridMultilevel"/>
    <w:tmpl w:val="2A322588"/>
    <w:lvl w:ilvl="0" w:tplc="8B0E049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4F57C2"/>
    <w:multiLevelType w:val="hybridMultilevel"/>
    <w:tmpl w:val="DE6EB92A"/>
    <w:lvl w:ilvl="0" w:tplc="0994E018">
      <w:start w:val="1"/>
      <w:numFmt w:val="decimal"/>
      <w:lvlText w:val="%1."/>
      <w:lvlJc w:val="left"/>
      <w:pPr>
        <w:ind w:left="1080" w:hanging="360"/>
      </w:pPr>
      <w:rPr>
        <w:b w:val="0"/>
        <w:color w:val="000000" w:themeColor="text1"/>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0C9317BE"/>
    <w:multiLevelType w:val="hybridMultilevel"/>
    <w:tmpl w:val="07B061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B767A7"/>
    <w:multiLevelType w:val="multilevel"/>
    <w:tmpl w:val="04F68B92"/>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E0D439B"/>
    <w:multiLevelType w:val="hybridMultilevel"/>
    <w:tmpl w:val="ED1CE32E"/>
    <w:lvl w:ilvl="0" w:tplc="EEEEE41A">
      <w:start w:val="1"/>
      <w:numFmt w:val="decimal"/>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875069"/>
    <w:multiLevelType w:val="multilevel"/>
    <w:tmpl w:val="316C8412"/>
    <w:lvl w:ilvl="0">
      <w:start w:val="1"/>
      <w:numFmt w:val="decimal"/>
      <w:lvlText w:val="%1."/>
      <w:lvlJc w:val="left"/>
      <w:pPr>
        <w:ind w:left="680" w:hanging="396"/>
      </w:pPr>
      <w:rPr>
        <w:rFonts w:hint="default"/>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13" w15:restartNumberingAfterBreak="0">
    <w:nsid w:val="0FCD5E11"/>
    <w:multiLevelType w:val="hybridMultilevel"/>
    <w:tmpl w:val="FDDED1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8143F0"/>
    <w:multiLevelType w:val="hybridMultilevel"/>
    <w:tmpl w:val="8452DD7A"/>
    <w:lvl w:ilvl="0" w:tplc="2114731C">
      <w:start w:val="1"/>
      <w:numFmt w:val="decimal"/>
      <w:lvlText w:val="%1."/>
      <w:lvlJc w:val="left"/>
      <w:pPr>
        <w:ind w:left="907" w:hanging="34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8F14B8"/>
    <w:multiLevelType w:val="hybridMultilevel"/>
    <w:tmpl w:val="F2FE89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5FB6CD9"/>
    <w:multiLevelType w:val="hybridMultilevel"/>
    <w:tmpl w:val="B3AC6A6E"/>
    <w:lvl w:ilvl="0" w:tplc="2646A6C0">
      <w:start w:val="1"/>
      <w:numFmt w:val="decimal"/>
      <w:lvlText w:val="%1."/>
      <w:lvlJc w:val="left"/>
      <w:pPr>
        <w:ind w:left="284" w:hanging="2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CF246D"/>
    <w:multiLevelType w:val="hybridMultilevel"/>
    <w:tmpl w:val="3CD08C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A6A7A2A"/>
    <w:multiLevelType w:val="multilevel"/>
    <w:tmpl w:val="D19245A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B7171CB"/>
    <w:multiLevelType w:val="hybridMultilevel"/>
    <w:tmpl w:val="776AC0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BAC3E2B"/>
    <w:multiLevelType w:val="multilevel"/>
    <w:tmpl w:val="2DC658E8"/>
    <w:lvl w:ilvl="0">
      <w:start w:val="1"/>
      <w:numFmt w:val="decimal"/>
      <w:lvlText w:val="%1."/>
      <w:lvlJc w:val="left"/>
      <w:pPr>
        <w:ind w:left="1021" w:hanging="737"/>
      </w:pPr>
      <w:rPr>
        <w:rFonts w:hint="default"/>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21" w15:restartNumberingAfterBreak="0">
    <w:nsid w:val="1D6617DE"/>
    <w:multiLevelType w:val="hybridMultilevel"/>
    <w:tmpl w:val="4A5C0318"/>
    <w:lvl w:ilvl="0" w:tplc="9976CC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782BF0"/>
    <w:multiLevelType w:val="hybridMultilevel"/>
    <w:tmpl w:val="B5D06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FA65CA2"/>
    <w:multiLevelType w:val="hybridMultilevel"/>
    <w:tmpl w:val="158C06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CC56D2"/>
    <w:multiLevelType w:val="multilevel"/>
    <w:tmpl w:val="1B04F30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8D07CE"/>
    <w:multiLevelType w:val="hybridMultilevel"/>
    <w:tmpl w:val="BECC092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6" w15:restartNumberingAfterBreak="0">
    <w:nsid w:val="240D40C3"/>
    <w:multiLevelType w:val="hybridMultilevel"/>
    <w:tmpl w:val="4EA6BC64"/>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27" w15:restartNumberingAfterBreak="0">
    <w:nsid w:val="24575115"/>
    <w:multiLevelType w:val="hybridMultilevel"/>
    <w:tmpl w:val="B2BED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8F92475"/>
    <w:multiLevelType w:val="hybridMultilevel"/>
    <w:tmpl w:val="99F4C9CC"/>
    <w:lvl w:ilvl="0" w:tplc="4112DEAA">
      <w:start w:val="1"/>
      <w:numFmt w:val="upperRoman"/>
      <w:lvlText w:val="%1."/>
      <w:lvlJc w:val="right"/>
      <w:pPr>
        <w:ind w:left="1080" w:hanging="360"/>
      </w:pPr>
      <w:rPr>
        <w:strike w:val="0"/>
      </w:rPr>
    </w:lvl>
    <w:lvl w:ilvl="1" w:tplc="55867B3E">
      <w:start w:val="2"/>
      <w:numFmt w:val="decimal"/>
      <w:lvlText w:val="%2."/>
      <w:lvlJc w:val="left"/>
      <w:pPr>
        <w:tabs>
          <w:tab w:val="num" w:pos="1800"/>
        </w:tabs>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2C306274"/>
    <w:multiLevelType w:val="hybridMultilevel"/>
    <w:tmpl w:val="A03CA9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EFB1014"/>
    <w:multiLevelType w:val="hybridMultilevel"/>
    <w:tmpl w:val="3DF2CCAA"/>
    <w:lvl w:ilvl="0" w:tplc="18B05F92">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1" w15:restartNumberingAfterBreak="0">
    <w:nsid w:val="2FA929D8"/>
    <w:multiLevelType w:val="hybridMultilevel"/>
    <w:tmpl w:val="228A580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32425023"/>
    <w:multiLevelType w:val="hybridMultilevel"/>
    <w:tmpl w:val="ED206AD4"/>
    <w:lvl w:ilvl="0" w:tplc="BF909F98">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3" w15:restartNumberingAfterBreak="0">
    <w:nsid w:val="327B52D7"/>
    <w:multiLevelType w:val="hybridMultilevel"/>
    <w:tmpl w:val="A32EAA44"/>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15:restartNumberingAfterBreak="0">
    <w:nsid w:val="32A10CEC"/>
    <w:multiLevelType w:val="multilevel"/>
    <w:tmpl w:val="9E386E8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4F37B56"/>
    <w:multiLevelType w:val="hybridMultilevel"/>
    <w:tmpl w:val="B77486B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357F0F04"/>
    <w:multiLevelType w:val="hybridMultilevel"/>
    <w:tmpl w:val="AEB6EC54"/>
    <w:lvl w:ilvl="0" w:tplc="E8BADA26">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37" w15:restartNumberingAfterBreak="0">
    <w:nsid w:val="35F2415C"/>
    <w:multiLevelType w:val="hybridMultilevel"/>
    <w:tmpl w:val="6722FEBC"/>
    <w:lvl w:ilvl="0" w:tplc="0426000F">
      <w:start w:val="1"/>
      <w:numFmt w:val="decimal"/>
      <w:lvlText w:val="%1."/>
      <w:lvlJc w:val="left"/>
      <w:pPr>
        <w:ind w:left="720" w:hanging="360"/>
      </w:pPr>
      <w:rPr>
        <w:rFonts w:hint="default"/>
      </w:rPr>
    </w:lvl>
    <w:lvl w:ilvl="1" w:tplc="24D8E6DA">
      <w:start w:val="1"/>
      <w:numFmt w:val="decimal"/>
      <w:lvlText w:val="%2."/>
      <w:lvlJc w:val="left"/>
      <w:pPr>
        <w:ind w:left="1440" w:hanging="360"/>
      </w:pPr>
      <w:rPr>
        <w:rFonts w:ascii="Times New Roman" w:eastAsia="Calibri"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A6C7211"/>
    <w:multiLevelType w:val="multilevel"/>
    <w:tmpl w:val="A0A0AD60"/>
    <w:lvl w:ilvl="0">
      <w:start w:val="1"/>
      <w:numFmt w:val="decimal"/>
      <w:lvlText w:val="%1."/>
      <w:lvlJc w:val="left"/>
      <w:pPr>
        <w:ind w:left="720" w:hanging="360"/>
      </w:pPr>
      <w:rPr>
        <w:rFonts w:hint="default"/>
        <w:strike w:val="0"/>
      </w:rPr>
    </w:lvl>
    <w:lvl w:ilvl="1">
      <w:start w:val="1"/>
      <w:numFmt w:val="decimal"/>
      <w:isLgl/>
      <w:lvlText w:val="%1.%2."/>
      <w:lvlJc w:val="left"/>
      <w:pPr>
        <w:ind w:left="2197"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3B5C7155"/>
    <w:multiLevelType w:val="hybridMultilevel"/>
    <w:tmpl w:val="515EEC4A"/>
    <w:lvl w:ilvl="0" w:tplc="5E8211C0">
      <w:start w:val="1"/>
      <w:numFmt w:val="decimal"/>
      <w:lvlText w:val="%1."/>
      <w:lvlJc w:val="left"/>
      <w:pPr>
        <w:tabs>
          <w:tab w:val="num" w:pos="720"/>
        </w:tabs>
        <w:ind w:left="720" w:hanging="360"/>
      </w:pPr>
      <w:rPr>
        <w:rFonts w:hint="default"/>
        <w:b/>
        <w:bCs/>
      </w:rPr>
    </w:lvl>
    <w:lvl w:ilvl="1" w:tplc="15FA875C">
      <w:numFmt w:val="none"/>
      <w:lvlText w:val=""/>
      <w:lvlJc w:val="left"/>
      <w:pPr>
        <w:tabs>
          <w:tab w:val="num" w:pos="360"/>
        </w:tabs>
      </w:pPr>
    </w:lvl>
    <w:lvl w:ilvl="2" w:tplc="7DF212DE">
      <w:numFmt w:val="none"/>
      <w:lvlText w:val=""/>
      <w:lvlJc w:val="left"/>
      <w:pPr>
        <w:tabs>
          <w:tab w:val="num" w:pos="360"/>
        </w:tabs>
      </w:pPr>
    </w:lvl>
    <w:lvl w:ilvl="3" w:tplc="4C3642A0">
      <w:numFmt w:val="none"/>
      <w:lvlText w:val=""/>
      <w:lvlJc w:val="left"/>
      <w:pPr>
        <w:tabs>
          <w:tab w:val="num" w:pos="360"/>
        </w:tabs>
      </w:pPr>
    </w:lvl>
    <w:lvl w:ilvl="4" w:tplc="71DA2BA8">
      <w:numFmt w:val="none"/>
      <w:lvlText w:val=""/>
      <w:lvlJc w:val="left"/>
      <w:pPr>
        <w:tabs>
          <w:tab w:val="num" w:pos="360"/>
        </w:tabs>
      </w:pPr>
    </w:lvl>
    <w:lvl w:ilvl="5" w:tplc="53405016">
      <w:numFmt w:val="none"/>
      <w:lvlText w:val=""/>
      <w:lvlJc w:val="left"/>
      <w:pPr>
        <w:tabs>
          <w:tab w:val="num" w:pos="360"/>
        </w:tabs>
      </w:pPr>
    </w:lvl>
    <w:lvl w:ilvl="6" w:tplc="E1DC4F3E">
      <w:numFmt w:val="none"/>
      <w:lvlText w:val=""/>
      <w:lvlJc w:val="left"/>
      <w:pPr>
        <w:tabs>
          <w:tab w:val="num" w:pos="360"/>
        </w:tabs>
      </w:pPr>
    </w:lvl>
    <w:lvl w:ilvl="7" w:tplc="8F6240B6">
      <w:numFmt w:val="none"/>
      <w:lvlText w:val=""/>
      <w:lvlJc w:val="left"/>
      <w:pPr>
        <w:tabs>
          <w:tab w:val="num" w:pos="360"/>
        </w:tabs>
      </w:pPr>
    </w:lvl>
    <w:lvl w:ilvl="8" w:tplc="DF5C6414">
      <w:numFmt w:val="none"/>
      <w:lvlText w:val=""/>
      <w:lvlJc w:val="left"/>
      <w:pPr>
        <w:tabs>
          <w:tab w:val="num" w:pos="360"/>
        </w:tabs>
      </w:pPr>
    </w:lvl>
  </w:abstractNum>
  <w:abstractNum w:abstractNumId="40" w15:restartNumberingAfterBreak="0">
    <w:nsid w:val="3F931FF7"/>
    <w:multiLevelType w:val="hybridMultilevel"/>
    <w:tmpl w:val="0F7411F4"/>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19525FB"/>
    <w:multiLevelType w:val="hybridMultilevel"/>
    <w:tmpl w:val="A2BA61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2056DA1"/>
    <w:multiLevelType w:val="multilevel"/>
    <w:tmpl w:val="34C4BF9E"/>
    <w:lvl w:ilvl="0">
      <w:start w:val="1"/>
      <w:numFmt w:val="decimal"/>
      <w:lvlText w:val="%1."/>
      <w:lvlJc w:val="left"/>
      <w:pPr>
        <w:ind w:left="680" w:hanging="396"/>
      </w:pPr>
      <w:rPr>
        <w:rFonts w:hint="default"/>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43" w15:restartNumberingAfterBreak="0">
    <w:nsid w:val="43E43B40"/>
    <w:multiLevelType w:val="multilevel"/>
    <w:tmpl w:val="079A21B4"/>
    <w:lvl w:ilvl="0">
      <w:start w:val="1"/>
      <w:numFmt w:val="decimal"/>
      <w:lvlText w:val="%1."/>
      <w:lvlJc w:val="left"/>
      <w:pPr>
        <w:ind w:left="1080" w:hanging="360"/>
      </w:pPr>
      <w:rPr>
        <w:rFonts w:hint="default"/>
        <w:b/>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68D6026"/>
    <w:multiLevelType w:val="hybridMultilevel"/>
    <w:tmpl w:val="3DF8ABB0"/>
    <w:lvl w:ilvl="0" w:tplc="00A074BE">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74D1892"/>
    <w:multiLevelType w:val="multilevel"/>
    <w:tmpl w:val="3CA8429A"/>
    <w:lvl w:ilvl="0">
      <w:start w:val="1"/>
      <w:numFmt w:val="decimal"/>
      <w:lvlText w:val="%1."/>
      <w:lvlJc w:val="left"/>
      <w:pPr>
        <w:ind w:left="644" w:hanging="360"/>
      </w:pPr>
      <w:rPr>
        <w:rFonts w:cs="Times New Roman"/>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47" w15:restartNumberingAfterBreak="0">
    <w:nsid w:val="48680F3E"/>
    <w:multiLevelType w:val="multilevel"/>
    <w:tmpl w:val="3CA8429A"/>
    <w:lvl w:ilvl="0">
      <w:start w:val="1"/>
      <w:numFmt w:val="decimal"/>
      <w:lvlText w:val="%1."/>
      <w:lvlJc w:val="left"/>
      <w:pPr>
        <w:ind w:left="644" w:hanging="360"/>
      </w:pPr>
      <w:rPr>
        <w:rFonts w:cs="Times New Roman"/>
      </w:rPr>
    </w:lvl>
    <w:lvl w:ilvl="1">
      <w:start w:val="1"/>
      <w:numFmt w:val="decimal"/>
      <w:isLgl/>
      <w:lvlText w:val="%1.%2."/>
      <w:lvlJc w:val="left"/>
      <w:pPr>
        <w:ind w:left="36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48" w15:restartNumberingAfterBreak="0">
    <w:nsid w:val="48E82580"/>
    <w:multiLevelType w:val="multilevel"/>
    <w:tmpl w:val="42CCDF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4926089C"/>
    <w:multiLevelType w:val="hybridMultilevel"/>
    <w:tmpl w:val="D8E0A4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B693BBF"/>
    <w:multiLevelType w:val="multilevel"/>
    <w:tmpl w:val="7D3CD9A6"/>
    <w:lvl w:ilvl="0">
      <w:start w:val="1"/>
      <w:numFmt w:val="decimal"/>
      <w:lvlText w:val="%1."/>
      <w:lvlJc w:val="left"/>
      <w:pPr>
        <w:tabs>
          <w:tab w:val="num" w:pos="360"/>
        </w:tabs>
        <w:ind w:left="360" w:hanging="360"/>
      </w:pPr>
    </w:lvl>
    <w:lvl w:ilvl="1">
      <w:start w:val="1"/>
      <w:numFmt w:val="decimal"/>
      <w:lvlText w:val="%1.%2."/>
      <w:lvlJc w:val="left"/>
      <w:pPr>
        <w:tabs>
          <w:tab w:val="num" w:pos="1692"/>
        </w:tabs>
        <w:ind w:left="16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E9A2578"/>
    <w:multiLevelType w:val="multilevel"/>
    <w:tmpl w:val="C250F942"/>
    <w:lvl w:ilvl="0">
      <w:start w:val="1"/>
      <w:numFmt w:val="decimal"/>
      <w:lvlText w:val="%1."/>
      <w:lvlJc w:val="left"/>
      <w:pPr>
        <w:ind w:left="720" w:hanging="360"/>
      </w:pPr>
      <w:rPr>
        <w:rFonts w:hint="default"/>
        <w:b w:val="0"/>
        <w:color w:val="auto"/>
      </w:rPr>
    </w:lvl>
    <w:lvl w:ilvl="1">
      <w:start w:val="1"/>
      <w:numFmt w:val="decimal"/>
      <w:isLgl/>
      <w:lvlText w:val="%1.%2."/>
      <w:lvlJc w:val="left"/>
      <w:pPr>
        <w:ind w:left="1346"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F6D48FC"/>
    <w:multiLevelType w:val="hybridMultilevel"/>
    <w:tmpl w:val="D83C0764"/>
    <w:lvl w:ilvl="0" w:tplc="CF6E4ADE">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53" w15:restartNumberingAfterBreak="0">
    <w:nsid w:val="4FEE2E43"/>
    <w:multiLevelType w:val="hybridMultilevel"/>
    <w:tmpl w:val="D2E8B0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51655E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2607325"/>
    <w:multiLevelType w:val="multilevel"/>
    <w:tmpl w:val="BEEABAB4"/>
    <w:lvl w:ilvl="0">
      <w:start w:val="1"/>
      <w:numFmt w:val="decimal"/>
      <w:lvlText w:val="%1."/>
      <w:lvlJc w:val="left"/>
      <w:pPr>
        <w:ind w:left="567" w:hanging="567"/>
      </w:pPr>
      <w:rPr>
        <w:rFonts w:ascii="Times New Roman" w:eastAsia="Calibri" w:hAnsi="Times New Roman" w:cs="Times New Roman"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58533DC6"/>
    <w:multiLevelType w:val="hybridMultilevel"/>
    <w:tmpl w:val="95F0B7A4"/>
    <w:lvl w:ilvl="0" w:tplc="0409000F">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8D52D1B"/>
    <w:multiLevelType w:val="hybridMultilevel"/>
    <w:tmpl w:val="0C744124"/>
    <w:lvl w:ilvl="0" w:tplc="35A8BDB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5927045A"/>
    <w:multiLevelType w:val="multilevel"/>
    <w:tmpl w:val="5B646E8E"/>
    <w:lvl w:ilvl="0">
      <w:start w:val="1"/>
      <w:numFmt w:val="decimal"/>
      <w:lvlText w:val="%1."/>
      <w:lvlJc w:val="left"/>
      <w:pPr>
        <w:ind w:left="1021" w:hanging="737"/>
      </w:pPr>
      <w:rPr>
        <w:rFonts w:hint="default"/>
        <w:b w:val="0"/>
        <w:color w:val="auto"/>
      </w:rPr>
    </w:lvl>
    <w:lvl w:ilvl="1">
      <w:start w:val="1"/>
      <w:numFmt w:val="decimal"/>
      <w:lvlText w:val="%2."/>
      <w:lvlJc w:val="left"/>
      <w:pPr>
        <w:ind w:left="568" w:firstLine="0"/>
      </w:pPr>
      <w:rPr>
        <w:rFonts w:hint="default"/>
      </w:rPr>
    </w:lvl>
    <w:lvl w:ilvl="2">
      <w:start w:val="1"/>
      <w:numFmt w:val="decimal"/>
      <w:lvlText w:val="%3."/>
      <w:lvlJc w:val="left"/>
      <w:pPr>
        <w:ind w:left="852" w:firstLine="0"/>
      </w:pPr>
      <w:rPr>
        <w:rFonts w:hint="default"/>
      </w:rPr>
    </w:lvl>
    <w:lvl w:ilvl="3">
      <w:start w:val="1"/>
      <w:numFmt w:val="decimal"/>
      <w:lvlText w:val="%4."/>
      <w:lvlJc w:val="left"/>
      <w:pPr>
        <w:ind w:left="1136" w:firstLine="0"/>
      </w:pPr>
      <w:rPr>
        <w:rFonts w:hint="default"/>
      </w:rPr>
    </w:lvl>
    <w:lvl w:ilvl="4">
      <w:start w:val="1"/>
      <w:numFmt w:val="decimal"/>
      <w:lvlText w:val="%5."/>
      <w:lvlJc w:val="left"/>
      <w:pPr>
        <w:ind w:left="1420" w:firstLine="0"/>
      </w:pPr>
      <w:rPr>
        <w:rFonts w:hint="default"/>
      </w:rPr>
    </w:lvl>
    <w:lvl w:ilvl="5">
      <w:start w:val="1"/>
      <w:numFmt w:val="decimal"/>
      <w:lvlText w:val="%6."/>
      <w:lvlJc w:val="left"/>
      <w:pPr>
        <w:ind w:left="1704" w:firstLine="0"/>
      </w:pPr>
      <w:rPr>
        <w:rFonts w:hint="default"/>
      </w:rPr>
    </w:lvl>
    <w:lvl w:ilvl="6">
      <w:start w:val="1"/>
      <w:numFmt w:val="decimal"/>
      <w:lvlText w:val="%7."/>
      <w:lvlJc w:val="left"/>
      <w:pPr>
        <w:ind w:left="1988" w:firstLine="0"/>
      </w:pPr>
      <w:rPr>
        <w:rFonts w:hint="default"/>
      </w:rPr>
    </w:lvl>
    <w:lvl w:ilvl="7">
      <w:start w:val="1"/>
      <w:numFmt w:val="decimal"/>
      <w:lvlText w:val="%8."/>
      <w:lvlJc w:val="left"/>
      <w:pPr>
        <w:ind w:left="2272" w:firstLine="0"/>
      </w:pPr>
      <w:rPr>
        <w:rFonts w:hint="default"/>
      </w:rPr>
    </w:lvl>
    <w:lvl w:ilvl="8">
      <w:start w:val="1"/>
      <w:numFmt w:val="decimal"/>
      <w:lvlText w:val="%9."/>
      <w:lvlJc w:val="left"/>
      <w:pPr>
        <w:ind w:left="2556" w:firstLine="0"/>
      </w:pPr>
      <w:rPr>
        <w:rFonts w:hint="default"/>
      </w:rPr>
    </w:lvl>
  </w:abstractNum>
  <w:abstractNum w:abstractNumId="60" w15:restartNumberingAfterBreak="0">
    <w:nsid w:val="596F337D"/>
    <w:multiLevelType w:val="multilevel"/>
    <w:tmpl w:val="7C24DE4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1"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AE30F5A"/>
    <w:multiLevelType w:val="multilevel"/>
    <w:tmpl w:val="2132BF58"/>
    <w:lvl w:ilvl="0">
      <w:start w:val="1"/>
      <w:numFmt w:val="decimal"/>
      <w:lvlText w:val="%1."/>
      <w:lvlJc w:val="left"/>
      <w:pPr>
        <w:tabs>
          <w:tab w:val="num" w:pos="1080"/>
        </w:tabs>
        <w:ind w:left="1080" w:hanging="720"/>
      </w:pPr>
      <w:rPr>
        <w:b w:val="0"/>
        <w:lang w:val="lv-LV"/>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5DD15415"/>
    <w:multiLevelType w:val="multilevel"/>
    <w:tmpl w:val="D54663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4" w15:restartNumberingAfterBreak="0">
    <w:nsid w:val="5F6D323E"/>
    <w:multiLevelType w:val="multilevel"/>
    <w:tmpl w:val="9C364DA4"/>
    <w:lvl w:ilvl="0">
      <w:start w:val="1"/>
      <w:numFmt w:val="decimal"/>
      <w:lvlText w:val="%1."/>
      <w:lvlJc w:val="left"/>
      <w:pPr>
        <w:tabs>
          <w:tab w:val="num" w:pos="1080"/>
        </w:tabs>
        <w:ind w:left="1080" w:hanging="720"/>
      </w:pPr>
      <w:rPr>
        <w:b w:val="0"/>
        <w:lang w:val="lv-LV"/>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676D1178"/>
    <w:multiLevelType w:val="singleLevel"/>
    <w:tmpl w:val="94C4BAD2"/>
    <w:lvl w:ilvl="0">
      <w:start w:val="1"/>
      <w:numFmt w:val="decimal"/>
      <w:lvlText w:val="%1."/>
      <w:lvlJc w:val="left"/>
      <w:pPr>
        <w:tabs>
          <w:tab w:val="num" w:pos="360"/>
        </w:tabs>
        <w:ind w:left="360" w:hanging="360"/>
      </w:pPr>
    </w:lvl>
  </w:abstractNum>
  <w:abstractNum w:abstractNumId="66" w15:restartNumberingAfterBreak="0">
    <w:nsid w:val="6A773698"/>
    <w:multiLevelType w:val="hybridMultilevel"/>
    <w:tmpl w:val="276226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B9576A5"/>
    <w:multiLevelType w:val="hybridMultilevel"/>
    <w:tmpl w:val="06FADF56"/>
    <w:lvl w:ilvl="0" w:tplc="0409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6E161DF5"/>
    <w:multiLevelType w:val="multilevel"/>
    <w:tmpl w:val="A968884C"/>
    <w:lvl w:ilvl="0">
      <w:start w:val="1"/>
      <w:numFmt w:val="decimal"/>
      <w:lvlText w:val="%1."/>
      <w:lvlJc w:val="left"/>
      <w:pPr>
        <w:ind w:left="1637" w:hanging="360"/>
      </w:pPr>
      <w:rPr>
        <w:rFonts w:ascii="Times New Roman" w:hAnsi="Times New Roman"/>
        <w:b w:val="0"/>
        <w:sz w:val="24"/>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9"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72F91644"/>
    <w:multiLevelType w:val="hybridMultilevel"/>
    <w:tmpl w:val="69B81B62"/>
    <w:lvl w:ilvl="0" w:tplc="D7E29D1A">
      <w:start w:val="1"/>
      <w:numFmt w:val="decimal"/>
      <w:lvlText w:val="%1."/>
      <w:lvlJc w:val="left"/>
      <w:pPr>
        <w:ind w:left="928" w:hanging="360"/>
      </w:pPr>
      <w:rPr>
        <w:rFonts w:hint="default"/>
        <w:b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71" w15:restartNumberingAfterBreak="0">
    <w:nsid w:val="749710FF"/>
    <w:multiLevelType w:val="hybridMultilevel"/>
    <w:tmpl w:val="8E888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5A34F97"/>
    <w:multiLevelType w:val="multilevel"/>
    <w:tmpl w:val="7E504E22"/>
    <w:lvl w:ilvl="0">
      <w:start w:val="1"/>
      <w:numFmt w:val="decimal"/>
      <w:lvlText w:val="%1."/>
      <w:lvlJc w:val="left"/>
      <w:pPr>
        <w:ind w:left="720" w:hanging="360"/>
      </w:pPr>
      <w:rPr>
        <w:color w:val="auto"/>
      </w:rPr>
    </w:lvl>
    <w:lvl w:ilvl="1">
      <w:start w:val="1"/>
      <w:numFmt w:val="decimal"/>
      <w:isLgl/>
      <w:lvlText w:val="%1.%2."/>
      <w:lvlJc w:val="left"/>
      <w:pPr>
        <w:ind w:left="927" w:hanging="360"/>
      </w:pPr>
    </w:lvl>
    <w:lvl w:ilvl="2">
      <w:start w:val="1"/>
      <w:numFmt w:val="upperRoman"/>
      <w:isLgl/>
      <w:lvlText w:val="%1.%2.%3."/>
      <w:lvlJc w:val="left"/>
      <w:pPr>
        <w:ind w:left="1854" w:hanging="108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73"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9754C2A"/>
    <w:multiLevelType w:val="multilevel"/>
    <w:tmpl w:val="596858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7C2C67DB"/>
    <w:multiLevelType w:val="hybridMultilevel"/>
    <w:tmpl w:val="338E2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73"/>
  </w:num>
  <w:num w:numId="3">
    <w:abstractNumId w:val="26"/>
  </w:num>
  <w:num w:numId="4">
    <w:abstractNumId w:val="48"/>
  </w:num>
  <w:num w:numId="5">
    <w:abstractNumId w:val="62"/>
  </w:num>
  <w:num w:numId="6">
    <w:abstractNumId w:val="0"/>
  </w:num>
  <w:num w:numId="7">
    <w:abstractNumId w:val="47"/>
  </w:num>
  <w:num w:numId="8">
    <w:abstractNumId w:val="55"/>
  </w:num>
  <w:num w:numId="9">
    <w:abstractNumId w:val="21"/>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5"/>
  </w:num>
  <w:num w:numId="13">
    <w:abstractNumId w:val="25"/>
  </w:num>
  <w:num w:numId="14">
    <w:abstractNumId w:val="9"/>
  </w:num>
  <w:num w:numId="15">
    <w:abstractNumId w:val="41"/>
  </w:num>
  <w:num w:numId="16">
    <w:abstractNumId w:val="64"/>
  </w:num>
  <w:num w:numId="17">
    <w:abstractNumId w:val="75"/>
  </w:num>
  <w:num w:numId="18">
    <w:abstractNumId w:val="17"/>
  </w:num>
  <w:num w:numId="19">
    <w:abstractNumId w:val="13"/>
  </w:num>
  <w:num w:numId="20">
    <w:abstractNumId w:val="4"/>
  </w:num>
  <w:num w:numId="21">
    <w:abstractNumId w:val="10"/>
  </w:num>
  <w:num w:numId="22">
    <w:abstractNumId w:val="43"/>
  </w:num>
  <w:num w:numId="23">
    <w:abstractNumId w:val="68"/>
  </w:num>
  <w:num w:numId="24">
    <w:abstractNumId w:val="50"/>
  </w:num>
  <w:num w:numId="25">
    <w:abstractNumId w:val="24"/>
  </w:num>
  <w:num w:numId="26">
    <w:abstractNumId w:val="28"/>
  </w:num>
  <w:num w:numId="27">
    <w:abstractNumId w:val="38"/>
  </w:num>
  <w:num w:numId="28">
    <w:abstractNumId w:val="39"/>
  </w:num>
  <w:num w:numId="29">
    <w:abstractNumId w:val="58"/>
  </w:num>
  <w:num w:numId="30">
    <w:abstractNumId w:val="67"/>
  </w:num>
  <w:num w:numId="31">
    <w:abstractNumId w:val="11"/>
  </w:num>
  <w:num w:numId="32">
    <w:abstractNumId w:val="37"/>
  </w:num>
  <w:num w:numId="3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8"/>
  </w:num>
  <w:num w:numId="36">
    <w:abstractNumId w:val="31"/>
  </w:num>
  <w:num w:numId="37">
    <w:abstractNumId w:val="74"/>
  </w:num>
  <w:num w:numId="38">
    <w:abstractNumId w:val="1"/>
  </w:num>
  <w:num w:numId="39">
    <w:abstractNumId w:val="61"/>
  </w:num>
  <w:num w:numId="40">
    <w:abstractNumId w:val="2"/>
  </w:num>
  <w:num w:numId="41">
    <w:abstractNumId w:val="19"/>
  </w:num>
  <w:num w:numId="42">
    <w:abstractNumId w:val="66"/>
  </w:num>
  <w:num w:numId="43">
    <w:abstractNumId w:val="23"/>
  </w:num>
  <w:num w:numId="44">
    <w:abstractNumId w:val="71"/>
  </w:num>
  <w:num w:numId="45">
    <w:abstractNumId w:val="34"/>
  </w:num>
  <w:num w:numId="46">
    <w:abstractNumId w:val="33"/>
  </w:num>
  <w:num w:numId="47">
    <w:abstractNumId w:val="22"/>
  </w:num>
  <w:num w:numId="48">
    <w:abstractNumId w:val="6"/>
  </w:num>
  <w:num w:numId="49">
    <w:abstractNumId w:val="27"/>
  </w:num>
  <w:num w:numId="50">
    <w:abstractNumId w:val="29"/>
  </w:num>
  <w:num w:numId="51">
    <w:abstractNumId w:val="53"/>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num>
  <w:num w:numId="55">
    <w:abstractNumId w:val="30"/>
  </w:num>
  <w:num w:numId="56">
    <w:abstractNumId w:val="32"/>
  </w:num>
  <w:num w:numId="57">
    <w:abstractNumId w:val="36"/>
  </w:num>
  <w:num w:numId="58">
    <w:abstractNumId w:val="57"/>
  </w:num>
  <w:num w:numId="59">
    <w:abstractNumId w:val="52"/>
  </w:num>
  <w:num w:numId="60">
    <w:abstractNumId w:val="60"/>
  </w:num>
  <w:num w:numId="61">
    <w:abstractNumId w:val="54"/>
  </w:num>
  <w:num w:numId="62">
    <w:abstractNumId w:val="49"/>
  </w:num>
  <w:num w:numId="63">
    <w:abstractNumId w:val="5"/>
  </w:num>
  <w:num w:numId="64">
    <w:abstractNumId w:val="59"/>
  </w:num>
  <w:num w:numId="65">
    <w:abstractNumId w:val="20"/>
  </w:num>
  <w:num w:numId="66">
    <w:abstractNumId w:val="42"/>
  </w:num>
  <w:num w:numId="67">
    <w:abstractNumId w:val="7"/>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56"/>
  </w:num>
  <w:num w:numId="72">
    <w:abstractNumId w:val="44"/>
  </w:num>
  <w:num w:numId="73">
    <w:abstractNumId w:val="69"/>
  </w:num>
  <w:num w:numId="74">
    <w:abstractNumId w:val="14"/>
  </w:num>
  <w:num w:numId="75">
    <w:abstractNumId w:val="16"/>
  </w:num>
  <w:num w:numId="76">
    <w:abstractNumId w:val="46"/>
  </w:num>
  <w:num w:numId="77">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3"/>
    <w:rsid w:val="000357BC"/>
    <w:rsid w:val="000527DE"/>
    <w:rsid w:val="00052FA2"/>
    <w:rsid w:val="00066BF7"/>
    <w:rsid w:val="00075D0C"/>
    <w:rsid w:val="00080CA5"/>
    <w:rsid w:val="00090BAC"/>
    <w:rsid w:val="00093023"/>
    <w:rsid w:val="000A2E43"/>
    <w:rsid w:val="000A465A"/>
    <w:rsid w:val="000C5E99"/>
    <w:rsid w:val="000D1290"/>
    <w:rsid w:val="000D272E"/>
    <w:rsid w:val="000E22F6"/>
    <w:rsid w:val="000E2594"/>
    <w:rsid w:val="000E2C41"/>
    <w:rsid w:val="00110870"/>
    <w:rsid w:val="00114CE8"/>
    <w:rsid w:val="0012607C"/>
    <w:rsid w:val="00147783"/>
    <w:rsid w:val="00164C56"/>
    <w:rsid w:val="00174A75"/>
    <w:rsid w:val="001C236E"/>
    <w:rsid w:val="001E469B"/>
    <w:rsid w:val="001F5B9E"/>
    <w:rsid w:val="00200B19"/>
    <w:rsid w:val="00216F5C"/>
    <w:rsid w:val="00225321"/>
    <w:rsid w:val="002269E4"/>
    <w:rsid w:val="00253074"/>
    <w:rsid w:val="002547DF"/>
    <w:rsid w:val="00266632"/>
    <w:rsid w:val="002A7522"/>
    <w:rsid w:val="002D68E1"/>
    <w:rsid w:val="002E000B"/>
    <w:rsid w:val="002E2A3F"/>
    <w:rsid w:val="002E3009"/>
    <w:rsid w:val="002E5449"/>
    <w:rsid w:val="002F2175"/>
    <w:rsid w:val="002F2D8F"/>
    <w:rsid w:val="0033200F"/>
    <w:rsid w:val="003321C9"/>
    <w:rsid w:val="00347EDC"/>
    <w:rsid w:val="00362E38"/>
    <w:rsid w:val="00394E86"/>
    <w:rsid w:val="003A1BC9"/>
    <w:rsid w:val="003D2A06"/>
    <w:rsid w:val="003D4FA1"/>
    <w:rsid w:val="0040368E"/>
    <w:rsid w:val="00406573"/>
    <w:rsid w:val="00417A69"/>
    <w:rsid w:val="00421AF4"/>
    <w:rsid w:val="00431E57"/>
    <w:rsid w:val="00462980"/>
    <w:rsid w:val="004757F6"/>
    <w:rsid w:val="00486A31"/>
    <w:rsid w:val="00490B49"/>
    <w:rsid w:val="00494992"/>
    <w:rsid w:val="00495AB6"/>
    <w:rsid w:val="004A3EDD"/>
    <w:rsid w:val="004A79DA"/>
    <w:rsid w:val="004E342A"/>
    <w:rsid w:val="004E40A7"/>
    <w:rsid w:val="00506909"/>
    <w:rsid w:val="00506B9F"/>
    <w:rsid w:val="00515287"/>
    <w:rsid w:val="005255D4"/>
    <w:rsid w:val="00537756"/>
    <w:rsid w:val="0055245C"/>
    <w:rsid w:val="005555E8"/>
    <w:rsid w:val="00562F01"/>
    <w:rsid w:val="005904AE"/>
    <w:rsid w:val="00592B62"/>
    <w:rsid w:val="005A749D"/>
    <w:rsid w:val="005E0946"/>
    <w:rsid w:val="0061493F"/>
    <w:rsid w:val="00627127"/>
    <w:rsid w:val="00651EDF"/>
    <w:rsid w:val="006568A6"/>
    <w:rsid w:val="0065733A"/>
    <w:rsid w:val="006738D9"/>
    <w:rsid w:val="006809AE"/>
    <w:rsid w:val="006913B5"/>
    <w:rsid w:val="006A1709"/>
    <w:rsid w:val="006A4C5F"/>
    <w:rsid w:val="006C14D2"/>
    <w:rsid w:val="006C640D"/>
    <w:rsid w:val="006D7F69"/>
    <w:rsid w:val="00707EDB"/>
    <w:rsid w:val="00710533"/>
    <w:rsid w:val="00714D22"/>
    <w:rsid w:val="00720CF3"/>
    <w:rsid w:val="00734F9E"/>
    <w:rsid w:val="00735E66"/>
    <w:rsid w:val="00766EAD"/>
    <w:rsid w:val="00790154"/>
    <w:rsid w:val="00790AEB"/>
    <w:rsid w:val="007931D7"/>
    <w:rsid w:val="007B7441"/>
    <w:rsid w:val="007C2BF0"/>
    <w:rsid w:val="007D54D4"/>
    <w:rsid w:val="007E0005"/>
    <w:rsid w:val="007F607A"/>
    <w:rsid w:val="00803E1A"/>
    <w:rsid w:val="00810212"/>
    <w:rsid w:val="008107FE"/>
    <w:rsid w:val="00817646"/>
    <w:rsid w:val="008317F9"/>
    <w:rsid w:val="008325B8"/>
    <w:rsid w:val="00856A6E"/>
    <w:rsid w:val="00866B0C"/>
    <w:rsid w:val="00873081"/>
    <w:rsid w:val="00874237"/>
    <w:rsid w:val="00876627"/>
    <w:rsid w:val="008969B2"/>
    <w:rsid w:val="008A2144"/>
    <w:rsid w:val="008B3F3B"/>
    <w:rsid w:val="008C1851"/>
    <w:rsid w:val="008C715E"/>
    <w:rsid w:val="008D253E"/>
    <w:rsid w:val="008F0B88"/>
    <w:rsid w:val="0090702E"/>
    <w:rsid w:val="00913C6C"/>
    <w:rsid w:val="0091406D"/>
    <w:rsid w:val="009161FD"/>
    <w:rsid w:val="0092122B"/>
    <w:rsid w:val="00943F5B"/>
    <w:rsid w:val="009645F4"/>
    <w:rsid w:val="00971074"/>
    <w:rsid w:val="009837D8"/>
    <w:rsid w:val="009905C2"/>
    <w:rsid w:val="009A0721"/>
    <w:rsid w:val="009A31E4"/>
    <w:rsid w:val="009C11AF"/>
    <w:rsid w:val="009D4095"/>
    <w:rsid w:val="009E4DBC"/>
    <w:rsid w:val="00A02B74"/>
    <w:rsid w:val="00A129CD"/>
    <w:rsid w:val="00A31AC9"/>
    <w:rsid w:val="00A55011"/>
    <w:rsid w:val="00A56B16"/>
    <w:rsid w:val="00A6393E"/>
    <w:rsid w:val="00A67688"/>
    <w:rsid w:val="00A75892"/>
    <w:rsid w:val="00A8147C"/>
    <w:rsid w:val="00A968AD"/>
    <w:rsid w:val="00AB3685"/>
    <w:rsid w:val="00AD5B09"/>
    <w:rsid w:val="00AF25F2"/>
    <w:rsid w:val="00AF35CF"/>
    <w:rsid w:val="00AF660F"/>
    <w:rsid w:val="00B1682A"/>
    <w:rsid w:val="00B16E90"/>
    <w:rsid w:val="00B36163"/>
    <w:rsid w:val="00B42391"/>
    <w:rsid w:val="00B63A97"/>
    <w:rsid w:val="00B63CCD"/>
    <w:rsid w:val="00BD1560"/>
    <w:rsid w:val="00BF12C9"/>
    <w:rsid w:val="00BF22BB"/>
    <w:rsid w:val="00C66006"/>
    <w:rsid w:val="00C73052"/>
    <w:rsid w:val="00C76E77"/>
    <w:rsid w:val="00CA2AD0"/>
    <w:rsid w:val="00CA355F"/>
    <w:rsid w:val="00CA39C7"/>
    <w:rsid w:val="00CA4ECD"/>
    <w:rsid w:val="00CB2451"/>
    <w:rsid w:val="00CE1191"/>
    <w:rsid w:val="00CE6068"/>
    <w:rsid w:val="00D132B8"/>
    <w:rsid w:val="00D35B38"/>
    <w:rsid w:val="00D46C6B"/>
    <w:rsid w:val="00D54370"/>
    <w:rsid w:val="00D55E03"/>
    <w:rsid w:val="00D56CC5"/>
    <w:rsid w:val="00D61AC0"/>
    <w:rsid w:val="00D71A43"/>
    <w:rsid w:val="00D96DB0"/>
    <w:rsid w:val="00DB31CC"/>
    <w:rsid w:val="00DB4FEC"/>
    <w:rsid w:val="00DD7CF7"/>
    <w:rsid w:val="00DF621F"/>
    <w:rsid w:val="00E0168B"/>
    <w:rsid w:val="00E10CFC"/>
    <w:rsid w:val="00E11C30"/>
    <w:rsid w:val="00E24490"/>
    <w:rsid w:val="00E253AE"/>
    <w:rsid w:val="00E3315E"/>
    <w:rsid w:val="00E602E3"/>
    <w:rsid w:val="00E6714F"/>
    <w:rsid w:val="00E700ED"/>
    <w:rsid w:val="00E7336E"/>
    <w:rsid w:val="00E74B6E"/>
    <w:rsid w:val="00E931D3"/>
    <w:rsid w:val="00E94370"/>
    <w:rsid w:val="00EE23D2"/>
    <w:rsid w:val="00EF00FD"/>
    <w:rsid w:val="00EF0D63"/>
    <w:rsid w:val="00F06654"/>
    <w:rsid w:val="00F37A21"/>
    <w:rsid w:val="00F4170E"/>
    <w:rsid w:val="00F52167"/>
    <w:rsid w:val="00F70D89"/>
    <w:rsid w:val="00F71DED"/>
    <w:rsid w:val="00F77076"/>
    <w:rsid w:val="00F90E53"/>
    <w:rsid w:val="00FA0671"/>
    <w:rsid w:val="00FB57BB"/>
    <w:rsid w:val="00FB5BD7"/>
    <w:rsid w:val="00FD20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925499DF-A711-4FC3-82DC-6957C149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10533"/>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FD20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semiHidden/>
    <w:unhideWhenUsed/>
    <w:qFormat/>
    <w:rsid w:val="00FD20E7"/>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Virsraksts4">
    <w:name w:val="heading 4"/>
    <w:basedOn w:val="Parasts"/>
    <w:next w:val="Parasts"/>
    <w:link w:val="Virsraksts4Rakstz"/>
    <w:uiPriority w:val="9"/>
    <w:semiHidden/>
    <w:unhideWhenUsed/>
    <w:qFormat/>
    <w:rsid w:val="00735E66"/>
    <w:pPr>
      <w:keepNext/>
      <w:keepLines/>
      <w:spacing w:before="40"/>
      <w:outlineLvl w:val="3"/>
    </w:pPr>
    <w:rPr>
      <w:rFonts w:asciiTheme="majorHAnsi" w:eastAsiaTheme="majorEastAsia" w:hAnsiTheme="majorHAnsi" w:cstheme="majorBidi"/>
      <w:b/>
      <w:bCs/>
      <w:i/>
      <w:iCs/>
      <w:color w:val="2E74B5" w:themeColor="accent1" w:themeShade="BF"/>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FD20E7"/>
    <w:rPr>
      <w:rFonts w:asciiTheme="majorHAnsi" w:eastAsiaTheme="majorEastAsia" w:hAnsiTheme="majorHAnsi" w:cstheme="majorBidi"/>
      <w:color w:val="2E74B5" w:themeColor="accent1" w:themeShade="BF"/>
      <w:sz w:val="26"/>
      <w:szCs w:val="26"/>
    </w:rPr>
  </w:style>
  <w:style w:type="paragraph" w:styleId="Paraststmeklis">
    <w:name w:val="Normal (Web)"/>
    <w:basedOn w:val="Parasts"/>
    <w:semiHidden/>
    <w:unhideWhenUsed/>
    <w:rsid w:val="00FD20E7"/>
  </w:style>
  <w:style w:type="paragraph" w:styleId="Pamattekstaatkpe2">
    <w:name w:val="Body Text Indent 2"/>
    <w:basedOn w:val="Parasts"/>
    <w:link w:val="Pamattekstaatkpe2Rakstz"/>
    <w:semiHidden/>
    <w:unhideWhenUsed/>
    <w:rsid w:val="00FD20E7"/>
    <w:pPr>
      <w:spacing w:after="120" w:line="480" w:lineRule="auto"/>
      <w:ind w:left="283"/>
    </w:pPr>
  </w:style>
  <w:style w:type="character" w:customStyle="1" w:styleId="Pamattekstaatkpe2Rakstz">
    <w:name w:val="Pamatteksta atkāpe 2 Rakstz."/>
    <w:basedOn w:val="Noklusjumarindkopasfonts"/>
    <w:link w:val="Pamattekstaatkpe2"/>
    <w:semiHidden/>
    <w:rsid w:val="00FD20E7"/>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FD20E7"/>
    <w:pPr>
      <w:spacing w:after="200" w:line="276" w:lineRule="auto"/>
      <w:ind w:left="720"/>
      <w:contextualSpacing/>
      <w:jc w:val="both"/>
    </w:pPr>
    <w:rPr>
      <w:rFonts w:eastAsiaTheme="minorHAnsi" w:cstheme="minorBidi"/>
      <w:szCs w:val="22"/>
      <w:lang w:eastAsia="en-US"/>
    </w:rPr>
  </w:style>
  <w:style w:type="paragraph" w:styleId="Pamatteksts2">
    <w:name w:val="Body Text 2"/>
    <w:basedOn w:val="Parasts"/>
    <w:link w:val="Pamatteksts2Rakstz"/>
    <w:uiPriority w:val="99"/>
    <w:semiHidden/>
    <w:unhideWhenUsed/>
    <w:rsid w:val="00FD20E7"/>
    <w:pPr>
      <w:spacing w:after="120" w:line="480" w:lineRule="auto"/>
    </w:pPr>
  </w:style>
  <w:style w:type="character" w:customStyle="1" w:styleId="Pamatteksts2Rakstz">
    <w:name w:val="Pamatteksts 2 Rakstz."/>
    <w:basedOn w:val="Noklusjumarindkopasfonts"/>
    <w:link w:val="Pamatteksts2"/>
    <w:uiPriority w:val="99"/>
    <w:semiHidden/>
    <w:rsid w:val="00FD20E7"/>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FD20E7"/>
    <w:pPr>
      <w:jc w:val="center"/>
    </w:pPr>
    <w:rPr>
      <w:sz w:val="28"/>
      <w:szCs w:val="20"/>
      <w:lang w:eastAsia="en-US"/>
    </w:rPr>
  </w:style>
  <w:style w:type="character" w:customStyle="1" w:styleId="NosaukumsRakstz">
    <w:name w:val="Nosaukums Rakstz."/>
    <w:basedOn w:val="Noklusjumarindkopasfonts"/>
    <w:link w:val="Nosaukums"/>
    <w:rsid w:val="00FD20E7"/>
    <w:rPr>
      <w:rFonts w:ascii="Times New Roman" w:eastAsia="Times New Roman" w:hAnsi="Times New Roman" w:cs="Times New Roman"/>
      <w:sz w:val="28"/>
      <w:szCs w:val="20"/>
    </w:rPr>
  </w:style>
  <w:style w:type="character" w:customStyle="1" w:styleId="Virsraksts1Rakstz">
    <w:name w:val="Virsraksts 1 Rakstz."/>
    <w:basedOn w:val="Noklusjumarindkopasfonts"/>
    <w:link w:val="Virsraksts1"/>
    <w:rsid w:val="00FD20E7"/>
    <w:rPr>
      <w:rFonts w:asciiTheme="majorHAnsi" w:eastAsiaTheme="majorEastAsia" w:hAnsiTheme="majorHAnsi" w:cstheme="majorBidi"/>
      <w:color w:val="2E74B5" w:themeColor="accent1" w:themeShade="BF"/>
      <w:sz w:val="32"/>
      <w:szCs w:val="32"/>
      <w:lang w:eastAsia="lv-LV"/>
    </w:rPr>
  </w:style>
  <w:style w:type="paragraph" w:styleId="Galvene">
    <w:name w:val="header"/>
    <w:basedOn w:val="Parasts"/>
    <w:link w:val="GalveneRakstz"/>
    <w:uiPriority w:val="99"/>
    <w:unhideWhenUsed/>
    <w:rsid w:val="002E5449"/>
    <w:pPr>
      <w:tabs>
        <w:tab w:val="center" w:pos="4153"/>
        <w:tab w:val="right" w:pos="8306"/>
      </w:tabs>
    </w:pPr>
  </w:style>
  <w:style w:type="character" w:customStyle="1" w:styleId="GalveneRakstz">
    <w:name w:val="Galvene Rakstz."/>
    <w:basedOn w:val="Noklusjumarindkopasfonts"/>
    <w:link w:val="Galvene"/>
    <w:uiPriority w:val="99"/>
    <w:rsid w:val="002E544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E5449"/>
    <w:pPr>
      <w:tabs>
        <w:tab w:val="center" w:pos="4153"/>
        <w:tab w:val="right" w:pos="8306"/>
      </w:tabs>
    </w:pPr>
  </w:style>
  <w:style w:type="character" w:customStyle="1" w:styleId="KjeneRakstz">
    <w:name w:val="Kājene Rakstz."/>
    <w:basedOn w:val="Noklusjumarindkopasfonts"/>
    <w:link w:val="Kjene"/>
    <w:uiPriority w:val="99"/>
    <w:rsid w:val="002E5449"/>
    <w:rPr>
      <w:rFonts w:ascii="Times New Roman" w:eastAsia="Times New Roman" w:hAnsi="Times New Roman" w:cs="Times New Roman"/>
      <w:sz w:val="24"/>
      <w:szCs w:val="24"/>
      <w:lang w:eastAsia="lv-LV"/>
    </w:rPr>
  </w:style>
  <w:style w:type="paragraph" w:styleId="Pamatteksts3">
    <w:name w:val="Body Text 3"/>
    <w:basedOn w:val="Parasts"/>
    <w:link w:val="Pamatteksts3Rakstz"/>
    <w:unhideWhenUsed/>
    <w:rsid w:val="00735E66"/>
    <w:pPr>
      <w:spacing w:after="120"/>
    </w:pPr>
    <w:rPr>
      <w:sz w:val="16"/>
      <w:szCs w:val="16"/>
    </w:rPr>
  </w:style>
  <w:style w:type="character" w:customStyle="1" w:styleId="Pamatteksts3Rakstz">
    <w:name w:val="Pamatteksts 3 Rakstz."/>
    <w:basedOn w:val="Noklusjumarindkopasfonts"/>
    <w:link w:val="Pamatteksts3"/>
    <w:rsid w:val="00735E66"/>
    <w:rPr>
      <w:rFonts w:ascii="Times New Roman" w:eastAsia="Times New Roman" w:hAnsi="Times New Roman" w:cs="Times New Roman"/>
      <w:sz w:val="16"/>
      <w:szCs w:val="16"/>
      <w:lang w:eastAsia="lv-LV"/>
    </w:rPr>
  </w:style>
  <w:style w:type="character" w:customStyle="1" w:styleId="Virsraksts4Rakstz">
    <w:name w:val="Virsraksts 4 Rakstz."/>
    <w:basedOn w:val="Noklusjumarindkopasfonts"/>
    <w:link w:val="Virsraksts4"/>
    <w:uiPriority w:val="9"/>
    <w:semiHidden/>
    <w:rsid w:val="00735E66"/>
    <w:rPr>
      <w:rFonts w:asciiTheme="majorHAnsi" w:eastAsiaTheme="majorEastAsia" w:hAnsiTheme="majorHAnsi" w:cstheme="majorBidi"/>
      <w:b/>
      <w:bCs/>
      <w:i/>
      <w:iCs/>
      <w:color w:val="2E74B5" w:themeColor="accent1" w:themeShade="BF"/>
      <w:sz w:val="24"/>
      <w:szCs w:val="24"/>
      <w:lang w:val="en-GB"/>
    </w:rPr>
  </w:style>
  <w:style w:type="numbering" w:customStyle="1" w:styleId="Bezsaraksta1">
    <w:name w:val="Bez saraksta1"/>
    <w:next w:val="Bezsaraksta"/>
    <w:uiPriority w:val="99"/>
    <w:semiHidden/>
    <w:unhideWhenUsed/>
    <w:rsid w:val="00735E66"/>
  </w:style>
  <w:style w:type="paragraph" w:styleId="Pamatteksts">
    <w:name w:val="Body Text"/>
    <w:basedOn w:val="Parasts"/>
    <w:link w:val="PamattekstsRakstz"/>
    <w:uiPriority w:val="99"/>
    <w:unhideWhenUsed/>
    <w:rsid w:val="00735E66"/>
    <w:pPr>
      <w:spacing w:after="120"/>
    </w:pPr>
    <w:rPr>
      <w:b/>
      <w:bCs/>
      <w:lang w:val="en-GB" w:eastAsia="en-US"/>
    </w:rPr>
  </w:style>
  <w:style w:type="character" w:customStyle="1" w:styleId="PamattekstsRakstz">
    <w:name w:val="Pamatteksts Rakstz."/>
    <w:basedOn w:val="Noklusjumarindkopasfonts"/>
    <w:link w:val="Pamatteksts"/>
    <w:uiPriority w:val="99"/>
    <w:rsid w:val="00735E66"/>
    <w:rPr>
      <w:rFonts w:ascii="Times New Roman" w:eastAsia="Times New Roman" w:hAnsi="Times New Roman" w:cs="Times New Roman"/>
      <w:b/>
      <w:bCs/>
      <w:sz w:val="24"/>
      <w:szCs w:val="24"/>
      <w:lang w:val="en-GB"/>
    </w:rPr>
  </w:style>
  <w:style w:type="character" w:styleId="Izteiksmgs">
    <w:name w:val="Strong"/>
    <w:uiPriority w:val="22"/>
    <w:qFormat/>
    <w:rsid w:val="00735E66"/>
    <w:rPr>
      <w:b/>
      <w:bCs/>
    </w:rPr>
  </w:style>
  <w:style w:type="paragraph" w:customStyle="1" w:styleId="a">
    <w:name w:val="Обычный (веб)"/>
    <w:basedOn w:val="Parasts"/>
    <w:uiPriority w:val="99"/>
    <w:rsid w:val="00735E66"/>
    <w:pPr>
      <w:suppressAutoHyphens/>
      <w:spacing w:before="280" w:after="119"/>
    </w:pPr>
    <w:rPr>
      <w:lang w:eastAsia="ar-SA"/>
    </w:rPr>
  </w:style>
  <w:style w:type="character" w:styleId="Hipersaite">
    <w:name w:val="Hyperlink"/>
    <w:uiPriority w:val="99"/>
    <w:unhideWhenUsed/>
    <w:rsid w:val="00735E66"/>
    <w:rPr>
      <w:color w:val="0000FF"/>
      <w:u w:val="single"/>
    </w:rPr>
  </w:style>
  <w:style w:type="paragraph" w:customStyle="1" w:styleId="naisf">
    <w:name w:val="naisf"/>
    <w:basedOn w:val="Parasts"/>
    <w:rsid w:val="00735E66"/>
    <w:pPr>
      <w:spacing w:before="75" w:after="75"/>
      <w:ind w:firstLine="375"/>
      <w:jc w:val="both"/>
    </w:pPr>
  </w:style>
  <w:style w:type="paragraph" w:customStyle="1" w:styleId="Default">
    <w:name w:val="Default"/>
    <w:rsid w:val="00735E66"/>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customStyle="1" w:styleId="naisc">
    <w:name w:val="naisc"/>
    <w:basedOn w:val="Parasts"/>
    <w:semiHidden/>
    <w:rsid w:val="00735E66"/>
    <w:pPr>
      <w:spacing w:before="75" w:after="75"/>
      <w:jc w:val="center"/>
    </w:pPr>
  </w:style>
  <w:style w:type="paragraph" w:styleId="Bezatstarpm">
    <w:name w:val="No Spacing"/>
    <w:uiPriority w:val="1"/>
    <w:qFormat/>
    <w:rsid w:val="00735E66"/>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nhideWhenUsed/>
    <w:rsid w:val="00735E66"/>
    <w:rPr>
      <w:rFonts w:ascii="Segoe UI" w:hAnsi="Segoe UI" w:cs="Segoe UI"/>
      <w:b/>
      <w:bCs/>
      <w:sz w:val="18"/>
      <w:szCs w:val="18"/>
      <w:lang w:val="en-GB" w:eastAsia="en-US"/>
    </w:rPr>
  </w:style>
  <w:style w:type="character" w:customStyle="1" w:styleId="BalontekstsRakstz">
    <w:name w:val="Balonteksts Rakstz."/>
    <w:basedOn w:val="Noklusjumarindkopasfonts"/>
    <w:link w:val="Balonteksts"/>
    <w:rsid w:val="00735E66"/>
    <w:rPr>
      <w:rFonts w:ascii="Segoe UI" w:eastAsia="Times New Roman" w:hAnsi="Segoe UI" w:cs="Segoe UI"/>
      <w:b/>
      <w:bCs/>
      <w:sz w:val="18"/>
      <w:szCs w:val="18"/>
      <w:lang w:val="en-GB"/>
    </w:rPr>
  </w:style>
  <w:style w:type="paragraph" w:styleId="Parakstszemobjekta">
    <w:name w:val="caption"/>
    <w:basedOn w:val="Parasts"/>
    <w:next w:val="Parasts"/>
    <w:qFormat/>
    <w:rsid w:val="000D272E"/>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0D272E"/>
    <w:rPr>
      <w:color w:val="800080"/>
      <w:u w:val="single"/>
    </w:rPr>
  </w:style>
  <w:style w:type="paragraph" w:customStyle="1" w:styleId="font5">
    <w:name w:val="font5"/>
    <w:basedOn w:val="Parasts"/>
    <w:rsid w:val="000D272E"/>
    <w:pPr>
      <w:spacing w:before="100" w:beforeAutospacing="1" w:after="100" w:afterAutospacing="1"/>
    </w:pPr>
    <w:rPr>
      <w:sz w:val="22"/>
      <w:szCs w:val="22"/>
    </w:rPr>
  </w:style>
  <w:style w:type="paragraph" w:customStyle="1" w:styleId="xl66">
    <w:name w:val="xl66"/>
    <w:basedOn w:val="Parasts"/>
    <w:rsid w:val="000D272E"/>
    <w:pPr>
      <w:spacing w:before="100" w:beforeAutospacing="1" w:after="100" w:afterAutospacing="1"/>
      <w:jc w:val="center"/>
    </w:pPr>
    <w:rPr>
      <w:b/>
      <w:bCs/>
      <w:sz w:val="22"/>
      <w:szCs w:val="22"/>
    </w:rPr>
  </w:style>
  <w:style w:type="paragraph" w:customStyle="1" w:styleId="xl67">
    <w:name w:val="xl6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0D272E"/>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0D272E"/>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0D272E"/>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0D272E"/>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0D272E"/>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0D272E"/>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0D272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0D272E"/>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0D272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0D272E"/>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0D272E"/>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0D272E"/>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0D272E"/>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0D272E"/>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0D272E"/>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0D272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0D272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0D272E"/>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0D272E"/>
    <w:pPr>
      <w:spacing w:before="100" w:beforeAutospacing="1" w:after="100" w:afterAutospacing="1"/>
    </w:pPr>
    <w:rPr>
      <w:sz w:val="22"/>
      <w:szCs w:val="22"/>
    </w:rPr>
  </w:style>
  <w:style w:type="paragraph" w:customStyle="1" w:styleId="xl128">
    <w:name w:val="xl128"/>
    <w:basedOn w:val="Parasts"/>
    <w:rsid w:val="000D272E"/>
    <w:pPr>
      <w:spacing w:before="100" w:beforeAutospacing="1" w:after="100" w:afterAutospacing="1"/>
    </w:pPr>
    <w:rPr>
      <w:b/>
      <w:bCs/>
      <w:sz w:val="22"/>
      <w:szCs w:val="22"/>
    </w:rPr>
  </w:style>
  <w:style w:type="paragraph" w:customStyle="1" w:styleId="xl129">
    <w:name w:val="xl129"/>
    <w:basedOn w:val="Parasts"/>
    <w:rsid w:val="000D272E"/>
    <w:pPr>
      <w:spacing w:before="100" w:beforeAutospacing="1" w:after="100" w:afterAutospacing="1"/>
    </w:pPr>
    <w:rPr>
      <w:b/>
      <w:bCs/>
      <w:sz w:val="22"/>
      <w:szCs w:val="22"/>
    </w:rPr>
  </w:style>
  <w:style w:type="paragraph" w:customStyle="1" w:styleId="xl130">
    <w:name w:val="xl130"/>
    <w:basedOn w:val="Parasts"/>
    <w:rsid w:val="000D272E"/>
    <w:pPr>
      <w:spacing w:before="100" w:beforeAutospacing="1" w:after="100" w:afterAutospacing="1"/>
    </w:pPr>
  </w:style>
  <w:style w:type="paragraph" w:customStyle="1" w:styleId="xl131">
    <w:name w:val="xl131"/>
    <w:basedOn w:val="Parasts"/>
    <w:rsid w:val="000D272E"/>
    <w:pPr>
      <w:spacing w:before="100" w:beforeAutospacing="1" w:after="100" w:afterAutospacing="1"/>
    </w:pPr>
    <w:rPr>
      <w:b/>
      <w:bCs/>
    </w:rPr>
  </w:style>
  <w:style w:type="paragraph" w:customStyle="1" w:styleId="xl132">
    <w:name w:val="xl132"/>
    <w:basedOn w:val="Parasts"/>
    <w:rsid w:val="000D272E"/>
    <w:pPr>
      <w:spacing w:before="100" w:beforeAutospacing="1" w:after="100" w:afterAutospacing="1"/>
      <w:jc w:val="center"/>
    </w:pPr>
    <w:rPr>
      <w:b/>
      <w:bCs/>
    </w:rPr>
  </w:style>
  <w:style w:type="paragraph" w:customStyle="1" w:styleId="xl133">
    <w:name w:val="xl133"/>
    <w:basedOn w:val="Parasts"/>
    <w:rsid w:val="000D272E"/>
    <w:pPr>
      <w:spacing w:before="100" w:beforeAutospacing="1" w:after="100" w:afterAutospacing="1"/>
      <w:jc w:val="center"/>
    </w:pPr>
    <w:rPr>
      <w:sz w:val="22"/>
      <w:szCs w:val="22"/>
    </w:rPr>
  </w:style>
  <w:style w:type="paragraph" w:customStyle="1" w:styleId="xl134">
    <w:name w:val="xl13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0D272E"/>
    <w:pPr>
      <w:spacing w:before="100" w:beforeAutospacing="1" w:after="100" w:afterAutospacing="1"/>
    </w:pPr>
    <w:rPr>
      <w:rFonts w:ascii="Arial" w:hAnsi="Arial" w:cs="Arial"/>
    </w:rPr>
  </w:style>
  <w:style w:type="paragraph" w:customStyle="1" w:styleId="xl146">
    <w:name w:val="xl14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0D272E"/>
    <w:pPr>
      <w:spacing w:before="100" w:beforeAutospacing="1" w:after="100" w:afterAutospacing="1"/>
      <w:jc w:val="center"/>
    </w:pPr>
    <w:rPr>
      <w:b/>
      <w:bCs/>
    </w:rPr>
  </w:style>
  <w:style w:type="paragraph" w:customStyle="1" w:styleId="xl148">
    <w:name w:val="xl148"/>
    <w:basedOn w:val="Parasts"/>
    <w:rsid w:val="000D272E"/>
    <w:pPr>
      <w:spacing w:before="100" w:beforeAutospacing="1" w:after="100" w:afterAutospacing="1"/>
      <w:jc w:val="right"/>
    </w:pPr>
    <w:rPr>
      <w:sz w:val="22"/>
      <w:szCs w:val="22"/>
    </w:rPr>
  </w:style>
  <w:style w:type="paragraph" w:customStyle="1" w:styleId="xl149">
    <w:name w:val="xl149"/>
    <w:basedOn w:val="Parasts"/>
    <w:rsid w:val="000D272E"/>
    <w:pPr>
      <w:pBdr>
        <w:bottom w:val="single" w:sz="4" w:space="0" w:color="auto"/>
      </w:pBdr>
      <w:spacing w:before="100" w:beforeAutospacing="1" w:after="100" w:afterAutospacing="1"/>
    </w:pPr>
    <w:rPr>
      <w:sz w:val="22"/>
      <w:szCs w:val="22"/>
    </w:rPr>
  </w:style>
  <w:style w:type="paragraph" w:customStyle="1" w:styleId="xl150">
    <w:name w:val="xl150"/>
    <w:basedOn w:val="Parasts"/>
    <w:rsid w:val="000D272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0D272E"/>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0D272E"/>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0D272E"/>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0D272E"/>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0D272E"/>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0D272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0D272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0D272E"/>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0D272E"/>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0D272E"/>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0D272E"/>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0D272E"/>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0D272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0D272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0D272E"/>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0D272E"/>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0D272E"/>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0D272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0D272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0D272E"/>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0D272E"/>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0D272E"/>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0D272E"/>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0D272E"/>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0D272E"/>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0D272E"/>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0D272E"/>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0D272E"/>
    <w:pPr>
      <w:spacing w:before="100" w:beforeAutospacing="1" w:after="100" w:afterAutospacing="1"/>
    </w:pPr>
    <w:rPr>
      <w:sz w:val="20"/>
      <w:szCs w:val="20"/>
    </w:rPr>
  </w:style>
  <w:style w:type="paragraph" w:customStyle="1" w:styleId="xl65">
    <w:name w:val="xl65"/>
    <w:basedOn w:val="Parasts"/>
    <w:rsid w:val="000D272E"/>
    <w:pPr>
      <w:spacing w:before="100" w:beforeAutospacing="1" w:after="100" w:afterAutospacing="1"/>
    </w:pPr>
    <w:rPr>
      <w:b/>
      <w:bCs/>
      <w:sz w:val="20"/>
      <w:szCs w:val="20"/>
    </w:rPr>
  </w:style>
  <w:style w:type="paragraph" w:customStyle="1" w:styleId="xl188">
    <w:name w:val="xl188"/>
    <w:basedOn w:val="Parasts"/>
    <w:rsid w:val="000D272E"/>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0D272E"/>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0D272E"/>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0D272E"/>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0D272E"/>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0D272E"/>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0D272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0D272E"/>
    <w:pPr>
      <w:spacing w:before="100" w:beforeAutospacing="1" w:after="100" w:afterAutospacing="1"/>
    </w:pPr>
  </w:style>
  <w:style w:type="paragraph" w:customStyle="1" w:styleId="xl199">
    <w:name w:val="xl199"/>
    <w:basedOn w:val="Parasts"/>
    <w:rsid w:val="000D272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0D2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0D272E"/>
    <w:pPr>
      <w:spacing w:before="100" w:beforeAutospacing="1" w:after="100" w:afterAutospacing="1"/>
    </w:pPr>
  </w:style>
  <w:style w:type="character" w:customStyle="1" w:styleId="tvhtml">
    <w:name w:val="tv_html"/>
    <w:rsid w:val="000D272E"/>
  </w:style>
  <w:style w:type="numbering" w:customStyle="1" w:styleId="Bezsaraksta2">
    <w:name w:val="Bez saraksta2"/>
    <w:next w:val="Bezsaraksta"/>
    <w:uiPriority w:val="99"/>
    <w:semiHidden/>
    <w:unhideWhenUsed/>
    <w:rsid w:val="000E2594"/>
  </w:style>
  <w:style w:type="numbering" w:customStyle="1" w:styleId="Bezsaraksta11">
    <w:name w:val="Bez saraksta11"/>
    <w:next w:val="Bezsaraksta"/>
    <w:uiPriority w:val="99"/>
    <w:semiHidden/>
    <w:unhideWhenUsed/>
    <w:rsid w:val="000E2594"/>
  </w:style>
  <w:style w:type="paragraph" w:customStyle="1" w:styleId="Noklusjumastils">
    <w:name w:val="Noklusējuma stils"/>
    <w:rsid w:val="000E2594"/>
    <w:pPr>
      <w:suppressAutoHyphens/>
      <w:spacing w:after="200" w:line="276" w:lineRule="auto"/>
    </w:pPr>
    <w:rPr>
      <w:rFonts w:ascii="Times New Roman" w:eastAsia="Times New Roman" w:hAnsi="Times New Roman" w:cs="Times New Roman"/>
      <w:color w:val="000000"/>
      <w:sz w:val="24"/>
      <w:szCs w:val="24"/>
      <w:lang w:eastAsia="zh-CN"/>
    </w:rPr>
  </w:style>
  <w:style w:type="table" w:styleId="Reatabula">
    <w:name w:val="Table Grid"/>
    <w:basedOn w:val="Parastatabula"/>
    <w:uiPriority w:val="39"/>
    <w:rsid w:val="004E342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98993">
      <w:bodyDiv w:val="1"/>
      <w:marLeft w:val="0"/>
      <w:marRight w:val="0"/>
      <w:marTop w:val="0"/>
      <w:marBottom w:val="0"/>
      <w:divBdr>
        <w:top w:val="none" w:sz="0" w:space="0" w:color="auto"/>
        <w:left w:val="none" w:sz="0" w:space="0" w:color="auto"/>
        <w:bottom w:val="none" w:sz="0" w:space="0" w:color="auto"/>
        <w:right w:val="none" w:sz="0" w:space="0" w:color="auto"/>
      </w:divBdr>
    </w:div>
    <w:div w:id="15832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52A55-12B0-4C35-B953-D46423DD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8004</Words>
  <Characters>4563</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Tauriņa</dc:creator>
  <cp:keywords/>
  <dc:description/>
  <cp:lastModifiedBy>Amanda Goba</cp:lastModifiedBy>
  <cp:revision>5</cp:revision>
  <cp:lastPrinted>2017-08-09T07:10:00Z</cp:lastPrinted>
  <dcterms:created xsi:type="dcterms:W3CDTF">2019-03-29T13:56:00Z</dcterms:created>
  <dcterms:modified xsi:type="dcterms:W3CDTF">2019-04-02T08:31:00Z</dcterms:modified>
</cp:coreProperties>
</file>